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AEA7B" w14:textId="368E0ED9" w:rsidR="00EE528E" w:rsidRDefault="00D64159" w:rsidP="008319CA">
      <w:pPr>
        <w:spacing w:line="240" w:lineRule="auto"/>
        <w:jc w:val="center"/>
        <w:rPr>
          <w:rFonts w:ascii="Arial" w:hAnsi="Arial" w:cs="Arial"/>
          <w:b/>
          <w:bCs/>
          <w:sz w:val="28"/>
          <w:szCs w:val="28"/>
        </w:rPr>
      </w:pPr>
      <w:r>
        <w:rPr>
          <w:rFonts w:ascii="Arial" w:hAnsi="Arial" w:cs="Arial"/>
          <w:b/>
          <w:bCs/>
          <w:sz w:val="28"/>
          <w:szCs w:val="28"/>
        </w:rPr>
        <w:t>Requisitos Seleccionados.</w:t>
      </w:r>
    </w:p>
    <w:tbl>
      <w:tblPr>
        <w:tblStyle w:val="TableGrid"/>
        <w:tblW w:w="9174" w:type="dxa"/>
        <w:tblInd w:w="30" w:type="dxa"/>
        <w:tblCellMar>
          <w:top w:w="121" w:type="dxa"/>
          <w:left w:w="80" w:type="dxa"/>
          <w:right w:w="26" w:type="dxa"/>
        </w:tblCellMar>
        <w:tblLook w:val="04A0" w:firstRow="1" w:lastRow="0" w:firstColumn="1" w:lastColumn="0" w:noHBand="0" w:noVBand="1"/>
      </w:tblPr>
      <w:tblGrid>
        <w:gridCol w:w="2276"/>
        <w:gridCol w:w="6898"/>
      </w:tblGrid>
      <w:tr w:rsidR="00D64159" w:rsidRPr="001C71FC" w14:paraId="7D0E7CDC" w14:textId="77777777" w:rsidTr="00D64159">
        <w:trPr>
          <w:trHeight w:val="5191"/>
        </w:trPr>
        <w:tc>
          <w:tcPr>
            <w:tcW w:w="2276" w:type="dxa"/>
            <w:tcBorders>
              <w:top w:val="single" w:sz="8" w:space="0" w:color="000000"/>
              <w:left w:val="single" w:sz="8" w:space="0" w:color="000000"/>
              <w:bottom w:val="single" w:sz="8" w:space="0" w:color="000000"/>
              <w:right w:val="single" w:sz="8" w:space="0" w:color="000000"/>
            </w:tcBorders>
          </w:tcPr>
          <w:p w14:paraId="6333A776" w14:textId="77777777" w:rsidR="00D64159" w:rsidRDefault="00D64159" w:rsidP="00F32079">
            <w:r>
              <w:rPr>
                <w:rFonts w:ascii="Arial" w:eastAsia="Arial" w:hAnsi="Arial" w:cs="Arial"/>
                <w:b/>
              </w:rPr>
              <w:t>RF20</w:t>
            </w:r>
            <w:r>
              <w:rPr>
                <w:rFonts w:ascii="Calibri" w:eastAsia="Calibri" w:hAnsi="Calibri" w:cs="Calibri"/>
              </w:rPr>
              <w:t xml:space="preserve"> </w:t>
            </w:r>
          </w:p>
        </w:tc>
        <w:tc>
          <w:tcPr>
            <w:tcW w:w="6898" w:type="dxa"/>
            <w:tcBorders>
              <w:top w:val="single" w:sz="8" w:space="0" w:color="000000"/>
              <w:left w:val="single" w:sz="8" w:space="0" w:color="000000"/>
              <w:bottom w:val="single" w:sz="8" w:space="0" w:color="000000"/>
              <w:right w:val="single" w:sz="8" w:space="0" w:color="000000"/>
            </w:tcBorders>
            <w:vAlign w:val="center"/>
          </w:tcPr>
          <w:p w14:paraId="4FAC4204" w14:textId="77777777" w:rsidR="00D64159" w:rsidRDefault="00D64159" w:rsidP="00F32079">
            <w:pPr>
              <w:spacing w:line="257" w:lineRule="auto"/>
              <w:ind w:right="33"/>
            </w:pPr>
            <w:r>
              <w:rPr>
                <w:rFonts w:ascii="Arial" w:eastAsia="Arial" w:hAnsi="Arial" w:cs="Arial"/>
              </w:rPr>
              <w:t xml:space="preserve">Si el sistema </w:t>
            </w:r>
            <w:r>
              <w:rPr>
                <w:rFonts w:ascii="Arial" w:eastAsia="Arial" w:hAnsi="Arial" w:cs="Arial"/>
                <w:color w:val="FF0000"/>
              </w:rPr>
              <w:t>detecta</w:t>
            </w:r>
            <w:r>
              <w:rPr>
                <w:rFonts w:ascii="Arial" w:eastAsia="Arial" w:hAnsi="Arial" w:cs="Arial"/>
              </w:rPr>
              <w:t xml:space="preserve"> 7 días naturales restantes antes de la próxima </w:t>
            </w:r>
            <w:r>
              <w:rPr>
                <w:rFonts w:ascii="Arial" w:eastAsia="Arial" w:hAnsi="Arial" w:cs="Arial"/>
                <w:color w:val="1155CC"/>
              </w:rPr>
              <w:t>fecha de pago</w:t>
            </w:r>
            <w:r>
              <w:rPr>
                <w:rFonts w:ascii="Arial" w:eastAsia="Arial" w:hAnsi="Arial" w:cs="Arial"/>
              </w:rPr>
              <w:t xml:space="preserve"> de una sola </w:t>
            </w:r>
            <w:r>
              <w:rPr>
                <w:rFonts w:ascii="Arial" w:eastAsia="Arial" w:hAnsi="Arial" w:cs="Arial"/>
                <w:color w:val="1155CC"/>
              </w:rPr>
              <w:t>tarjeta</w:t>
            </w:r>
            <w:r>
              <w:rPr>
                <w:rFonts w:ascii="Arial" w:eastAsia="Arial" w:hAnsi="Arial" w:cs="Arial"/>
              </w:rPr>
              <w:t xml:space="preserve">, el sistema </w:t>
            </w:r>
            <w:r>
              <w:rPr>
                <w:rFonts w:ascii="Arial" w:eastAsia="Arial" w:hAnsi="Arial" w:cs="Arial"/>
                <w:color w:val="FF0000"/>
              </w:rPr>
              <w:t xml:space="preserve">enviará </w:t>
            </w:r>
            <w:r>
              <w:rPr>
                <w:rFonts w:ascii="Arial" w:eastAsia="Arial" w:hAnsi="Arial" w:cs="Arial"/>
              </w:rPr>
              <w:t xml:space="preserve">una </w:t>
            </w:r>
            <w:r>
              <w:rPr>
                <w:rFonts w:ascii="Arial" w:eastAsia="Arial" w:hAnsi="Arial" w:cs="Arial"/>
                <w:color w:val="1155CC"/>
              </w:rPr>
              <w:t xml:space="preserve">notificación </w:t>
            </w:r>
            <w:r>
              <w:rPr>
                <w:rFonts w:ascii="Arial" w:eastAsia="Arial" w:hAnsi="Arial" w:cs="Arial"/>
              </w:rPr>
              <w:t xml:space="preserve">al </w:t>
            </w:r>
            <w:r>
              <w:rPr>
                <w:rFonts w:ascii="Arial" w:eastAsia="Arial" w:hAnsi="Arial" w:cs="Arial"/>
                <w:color w:val="1155CC"/>
              </w:rPr>
              <w:t>dispositivo</w:t>
            </w:r>
            <w:r>
              <w:rPr>
                <w:rFonts w:ascii="Arial" w:eastAsia="Arial" w:hAnsi="Arial" w:cs="Arial"/>
              </w:rPr>
              <w:t xml:space="preserve"> del </w:t>
            </w:r>
            <w:r>
              <w:rPr>
                <w:rFonts w:ascii="Arial" w:eastAsia="Arial" w:hAnsi="Arial" w:cs="Arial"/>
                <w:color w:val="1155CC"/>
              </w:rPr>
              <w:t xml:space="preserve">usuario </w:t>
            </w:r>
            <w:r>
              <w:rPr>
                <w:rFonts w:ascii="Arial" w:eastAsia="Arial" w:hAnsi="Arial" w:cs="Arial"/>
              </w:rPr>
              <w:t xml:space="preserve">en donde se </w:t>
            </w:r>
            <w:r>
              <w:rPr>
                <w:rFonts w:ascii="Arial" w:eastAsia="Arial" w:hAnsi="Arial" w:cs="Arial"/>
                <w:color w:val="FF0000"/>
              </w:rPr>
              <w:t>muestre</w:t>
            </w:r>
            <w:r>
              <w:rPr>
                <w:rFonts w:ascii="Arial" w:eastAsia="Arial" w:hAnsi="Arial" w:cs="Arial"/>
              </w:rPr>
              <w:t xml:space="preserve"> el nombre de la </w:t>
            </w:r>
            <w:r>
              <w:rPr>
                <w:rFonts w:ascii="Arial" w:eastAsia="Arial" w:hAnsi="Arial" w:cs="Arial"/>
                <w:color w:val="1155CC"/>
              </w:rPr>
              <w:t>tarjeta de crédito</w:t>
            </w:r>
            <w:r>
              <w:rPr>
                <w:rFonts w:ascii="Arial" w:eastAsia="Arial" w:hAnsi="Arial" w:cs="Arial"/>
              </w:rPr>
              <w:t xml:space="preserve">, los </w:t>
            </w:r>
            <w:r>
              <w:rPr>
                <w:rFonts w:ascii="Arial" w:eastAsia="Arial" w:hAnsi="Arial" w:cs="Arial"/>
                <w:color w:val="1155CC"/>
              </w:rPr>
              <w:t>días restantes</w:t>
            </w:r>
            <w:r>
              <w:rPr>
                <w:rFonts w:ascii="Arial" w:eastAsia="Arial" w:hAnsi="Arial" w:cs="Arial"/>
              </w:rPr>
              <w:t xml:space="preserve"> antes de la próxima </w:t>
            </w:r>
            <w:r>
              <w:rPr>
                <w:rFonts w:ascii="Arial" w:eastAsia="Arial" w:hAnsi="Arial" w:cs="Arial"/>
                <w:color w:val="1155CC"/>
              </w:rPr>
              <w:t>fecha límite de pago</w:t>
            </w:r>
            <w:r>
              <w:rPr>
                <w:rFonts w:ascii="Arial" w:eastAsia="Arial" w:hAnsi="Arial" w:cs="Arial"/>
              </w:rPr>
              <w:t xml:space="preserve"> y una </w:t>
            </w:r>
            <w:r>
              <w:rPr>
                <w:rFonts w:ascii="Arial" w:eastAsia="Arial" w:hAnsi="Arial" w:cs="Arial"/>
                <w:color w:val="1155CC"/>
              </w:rPr>
              <w:t>cantidad</w:t>
            </w:r>
            <w:r>
              <w:rPr>
                <w:rFonts w:ascii="Arial" w:eastAsia="Arial" w:hAnsi="Arial" w:cs="Arial"/>
              </w:rPr>
              <w:t xml:space="preserve"> cuyo resultado es la multiplicación del monto que el usuario debe para el presente periodo por el </w:t>
            </w:r>
            <w:r>
              <w:rPr>
                <w:rFonts w:ascii="Arial" w:eastAsia="Arial" w:hAnsi="Arial" w:cs="Arial"/>
                <w:color w:val="1155CC"/>
              </w:rPr>
              <w:t xml:space="preserve">Costo Anual </w:t>
            </w:r>
            <w:proofErr w:type="gramStart"/>
            <w:r>
              <w:rPr>
                <w:rFonts w:ascii="Arial" w:eastAsia="Arial" w:hAnsi="Arial" w:cs="Arial"/>
                <w:color w:val="1155CC"/>
              </w:rPr>
              <w:t>Tota</w:t>
            </w:r>
            <w:r>
              <w:rPr>
                <w:rFonts w:ascii="Arial" w:eastAsia="Arial" w:hAnsi="Arial" w:cs="Arial"/>
              </w:rPr>
              <w:t>l(</w:t>
            </w:r>
            <w:proofErr w:type="gramEnd"/>
            <w:r>
              <w:rPr>
                <w:rFonts w:ascii="Arial" w:eastAsia="Arial" w:hAnsi="Arial" w:cs="Arial"/>
              </w:rPr>
              <w:t>CAT).</w:t>
            </w:r>
            <w:r>
              <w:rPr>
                <w:rFonts w:ascii="Calibri" w:eastAsia="Calibri" w:hAnsi="Calibri" w:cs="Calibri"/>
              </w:rPr>
              <w:t xml:space="preserve"> </w:t>
            </w:r>
          </w:p>
          <w:p w14:paraId="1E6D7FBA" w14:textId="77777777" w:rsidR="00D64159" w:rsidRDefault="00D64159" w:rsidP="00F32079">
            <w:pPr>
              <w:ind w:left="20"/>
            </w:pPr>
            <w:r>
              <w:rPr>
                <w:rFonts w:ascii="Calibri" w:eastAsia="Calibri" w:hAnsi="Calibri" w:cs="Calibri"/>
              </w:rPr>
              <w:t xml:space="preserve"> </w:t>
            </w:r>
          </w:p>
          <w:p w14:paraId="69C9C81A" w14:textId="360DD989" w:rsidR="00D64159" w:rsidRPr="00D64159" w:rsidRDefault="00D64159" w:rsidP="00F32079">
            <w:pPr>
              <w:rPr>
                <w:rFonts w:ascii="Calibri" w:eastAsia="Calibri" w:hAnsi="Calibri" w:cs="Calibri"/>
                <w:lang w:val="en-US"/>
              </w:rPr>
            </w:pPr>
            <w:r w:rsidRPr="00D403E6">
              <w:rPr>
                <w:rFonts w:ascii="Arial" w:eastAsia="Arial" w:hAnsi="Arial" w:cs="Arial"/>
                <w:lang w:val="en-US"/>
              </w:rPr>
              <w:t>If the system detects 7 calendar days remaining before the next payment date for a single card, the system will send a notification to the user's device showing the credit card name, the remaining days before the next due date payment and an amount whose result is the multiplication of the amount that the user owes for the current period by the Total Annual Cost (TAC).</w:t>
            </w:r>
            <w:r w:rsidRPr="00D403E6">
              <w:rPr>
                <w:rFonts w:ascii="Calibri" w:eastAsia="Calibri" w:hAnsi="Calibri" w:cs="Calibri"/>
                <w:lang w:val="en-US"/>
              </w:rPr>
              <w:t xml:space="preserve"> </w:t>
            </w:r>
          </w:p>
        </w:tc>
      </w:tr>
      <w:tr w:rsidR="00D64159" w:rsidRPr="001C71FC" w14:paraId="70EBF484" w14:textId="77777777" w:rsidTr="00F32079">
        <w:trPr>
          <w:trHeight w:val="4061"/>
        </w:trPr>
        <w:tc>
          <w:tcPr>
            <w:tcW w:w="2276" w:type="dxa"/>
            <w:tcBorders>
              <w:top w:val="single" w:sz="8" w:space="0" w:color="000000"/>
              <w:left w:val="single" w:sz="8" w:space="0" w:color="000000"/>
              <w:bottom w:val="single" w:sz="8" w:space="0" w:color="000000"/>
              <w:right w:val="single" w:sz="8" w:space="0" w:color="000000"/>
            </w:tcBorders>
          </w:tcPr>
          <w:p w14:paraId="6CED1980" w14:textId="3CDE232C" w:rsidR="00D64159" w:rsidRDefault="00D64159" w:rsidP="00F32079">
            <w:pPr>
              <w:rPr>
                <w:rFonts w:ascii="Arial" w:eastAsia="Arial" w:hAnsi="Arial" w:cs="Arial"/>
                <w:b/>
              </w:rPr>
            </w:pPr>
            <w:r>
              <w:rPr>
                <w:rFonts w:ascii="Arial" w:eastAsia="Arial" w:hAnsi="Arial" w:cs="Arial"/>
                <w:b/>
              </w:rPr>
              <w:t>RF23</w:t>
            </w:r>
          </w:p>
        </w:tc>
        <w:tc>
          <w:tcPr>
            <w:tcW w:w="6898" w:type="dxa"/>
            <w:tcBorders>
              <w:top w:val="single" w:sz="8" w:space="0" w:color="000000"/>
              <w:left w:val="single" w:sz="8" w:space="0" w:color="000000"/>
              <w:bottom w:val="single" w:sz="8" w:space="0" w:color="000000"/>
              <w:right w:val="single" w:sz="8" w:space="0" w:color="000000"/>
            </w:tcBorders>
            <w:vAlign w:val="center"/>
          </w:tcPr>
          <w:p w14:paraId="18E58F04" w14:textId="77777777" w:rsidR="00D64159" w:rsidRDefault="00D64159" w:rsidP="00D64159">
            <w:pPr>
              <w:spacing w:after="7" w:line="246" w:lineRule="auto"/>
            </w:pPr>
            <w:r>
              <w:rPr>
                <w:rFonts w:ascii="Arial" w:eastAsia="Arial" w:hAnsi="Arial" w:cs="Arial"/>
              </w:rPr>
              <w:t xml:space="preserve">El </w:t>
            </w:r>
            <w:r>
              <w:rPr>
                <w:rFonts w:ascii="Arial" w:eastAsia="Arial" w:hAnsi="Arial" w:cs="Arial"/>
                <w:color w:val="1155CC"/>
              </w:rPr>
              <w:t>sistema</w:t>
            </w:r>
            <w:r>
              <w:rPr>
                <w:rFonts w:ascii="Arial" w:eastAsia="Arial" w:hAnsi="Arial" w:cs="Arial"/>
              </w:rPr>
              <w:t xml:space="preserve"> permite </w:t>
            </w:r>
            <w:r>
              <w:rPr>
                <w:rFonts w:ascii="Arial" w:eastAsia="Arial" w:hAnsi="Arial" w:cs="Arial"/>
                <w:color w:val="FF0000"/>
              </w:rPr>
              <w:t xml:space="preserve">visualizar </w:t>
            </w:r>
            <w:r>
              <w:rPr>
                <w:rFonts w:ascii="Arial" w:eastAsia="Arial" w:hAnsi="Arial" w:cs="Arial"/>
              </w:rPr>
              <w:t xml:space="preserve">de manera gráfica la fecha del día de hoy junto con la </w:t>
            </w:r>
            <w:r>
              <w:rPr>
                <w:rFonts w:ascii="Arial" w:eastAsia="Arial" w:hAnsi="Arial" w:cs="Arial"/>
                <w:color w:val="1155CC"/>
              </w:rPr>
              <w:t>fecha de corte</w:t>
            </w:r>
            <w:r>
              <w:rPr>
                <w:rFonts w:ascii="Arial" w:eastAsia="Arial" w:hAnsi="Arial" w:cs="Arial"/>
              </w:rPr>
              <w:t xml:space="preserve"> y de pago por cada una de las </w:t>
            </w:r>
            <w:r>
              <w:rPr>
                <w:rFonts w:ascii="Arial" w:eastAsia="Arial" w:hAnsi="Arial" w:cs="Arial"/>
                <w:color w:val="1155CC"/>
              </w:rPr>
              <w:t xml:space="preserve">tarjetas </w:t>
            </w:r>
            <w:r>
              <w:rPr>
                <w:rFonts w:ascii="Arial" w:eastAsia="Arial" w:hAnsi="Arial" w:cs="Arial"/>
              </w:rPr>
              <w:t xml:space="preserve">registradas, de modo que sea accesible para el </w:t>
            </w:r>
            <w:r>
              <w:rPr>
                <w:rFonts w:ascii="Arial" w:eastAsia="Arial" w:hAnsi="Arial" w:cs="Arial"/>
                <w:color w:val="1155CC"/>
              </w:rPr>
              <w:t xml:space="preserve">usuario </w:t>
            </w:r>
            <w:r>
              <w:rPr>
                <w:rFonts w:ascii="Arial" w:eastAsia="Arial" w:hAnsi="Arial" w:cs="Arial"/>
              </w:rPr>
              <w:t xml:space="preserve">final </w:t>
            </w:r>
            <w:r>
              <w:rPr>
                <w:rFonts w:ascii="Arial" w:eastAsia="Arial" w:hAnsi="Arial" w:cs="Arial"/>
                <w:color w:val="FF0000"/>
              </w:rPr>
              <w:t xml:space="preserve">ver </w:t>
            </w:r>
            <w:r>
              <w:rPr>
                <w:rFonts w:ascii="Arial" w:eastAsia="Arial" w:hAnsi="Arial" w:cs="Arial"/>
              </w:rPr>
              <w:t>cuántos días le quedan para pagar.</w:t>
            </w:r>
            <w:r>
              <w:rPr>
                <w:rFonts w:ascii="Calibri" w:eastAsia="Calibri" w:hAnsi="Calibri" w:cs="Calibri"/>
              </w:rPr>
              <w:t xml:space="preserve"> </w:t>
            </w:r>
          </w:p>
          <w:p w14:paraId="39AC5A28" w14:textId="77777777" w:rsidR="00D64159" w:rsidRDefault="00D64159" w:rsidP="00D64159">
            <w:pPr>
              <w:ind w:left="20"/>
            </w:pPr>
            <w:r>
              <w:rPr>
                <w:rFonts w:ascii="Calibri" w:eastAsia="Calibri" w:hAnsi="Calibri" w:cs="Calibri"/>
              </w:rPr>
              <w:t xml:space="preserve"> </w:t>
            </w:r>
          </w:p>
          <w:p w14:paraId="5EF8268E" w14:textId="5F99E038" w:rsidR="00D64159" w:rsidRPr="00D64159" w:rsidRDefault="00D64159" w:rsidP="00D64159">
            <w:pPr>
              <w:spacing w:line="257" w:lineRule="auto"/>
              <w:ind w:right="33"/>
              <w:rPr>
                <w:rFonts w:ascii="Arial" w:eastAsia="Arial" w:hAnsi="Arial" w:cs="Arial"/>
                <w:lang w:val="en-US"/>
              </w:rPr>
            </w:pPr>
            <w:r w:rsidRPr="00D403E6">
              <w:rPr>
                <w:rFonts w:ascii="Arial" w:eastAsia="Arial" w:hAnsi="Arial" w:cs="Arial"/>
                <w:lang w:val="en-US"/>
              </w:rPr>
              <w:t>The system allows you to graphically display today's date along with the cut-off and payment date for each of the registered cards, so that it is accessible to the end user to see how many days they have left to pay.</w:t>
            </w:r>
          </w:p>
        </w:tc>
      </w:tr>
      <w:tr w:rsidR="00D64159" w:rsidRPr="001C71FC" w14:paraId="296FA3CD" w14:textId="77777777" w:rsidTr="00F32079">
        <w:trPr>
          <w:trHeight w:val="4061"/>
        </w:trPr>
        <w:tc>
          <w:tcPr>
            <w:tcW w:w="2276" w:type="dxa"/>
            <w:tcBorders>
              <w:top w:val="single" w:sz="8" w:space="0" w:color="000000"/>
              <w:left w:val="single" w:sz="8" w:space="0" w:color="000000"/>
              <w:bottom w:val="single" w:sz="8" w:space="0" w:color="000000"/>
              <w:right w:val="single" w:sz="8" w:space="0" w:color="000000"/>
            </w:tcBorders>
          </w:tcPr>
          <w:p w14:paraId="2FD81DF8" w14:textId="77BB08B0" w:rsidR="00D64159" w:rsidRDefault="00D64159" w:rsidP="00F32079">
            <w:pPr>
              <w:rPr>
                <w:rFonts w:ascii="Arial" w:eastAsia="Arial" w:hAnsi="Arial" w:cs="Arial"/>
                <w:b/>
              </w:rPr>
            </w:pPr>
            <w:r>
              <w:rPr>
                <w:rFonts w:ascii="Arial" w:eastAsia="Arial" w:hAnsi="Arial" w:cs="Arial"/>
                <w:b/>
              </w:rPr>
              <w:lastRenderedPageBreak/>
              <w:t>RF24</w:t>
            </w:r>
          </w:p>
        </w:tc>
        <w:tc>
          <w:tcPr>
            <w:tcW w:w="6898" w:type="dxa"/>
            <w:tcBorders>
              <w:top w:val="single" w:sz="8" w:space="0" w:color="000000"/>
              <w:left w:val="single" w:sz="8" w:space="0" w:color="000000"/>
              <w:bottom w:val="single" w:sz="8" w:space="0" w:color="000000"/>
              <w:right w:val="single" w:sz="8" w:space="0" w:color="000000"/>
            </w:tcBorders>
            <w:vAlign w:val="center"/>
          </w:tcPr>
          <w:p w14:paraId="05CA7A3D" w14:textId="77777777" w:rsidR="00D64159" w:rsidRDefault="00D64159" w:rsidP="00D64159">
            <w:pPr>
              <w:spacing w:after="17" w:line="242" w:lineRule="auto"/>
            </w:pPr>
            <w:r>
              <w:rPr>
                <w:rFonts w:ascii="Arial" w:eastAsia="Arial" w:hAnsi="Arial" w:cs="Arial"/>
              </w:rPr>
              <w:t xml:space="preserve">El </w:t>
            </w:r>
            <w:r>
              <w:rPr>
                <w:rFonts w:ascii="Arial" w:eastAsia="Arial" w:hAnsi="Arial" w:cs="Arial"/>
                <w:color w:val="1155CC"/>
              </w:rPr>
              <w:t xml:space="preserve">sistema </w:t>
            </w:r>
            <w:r>
              <w:rPr>
                <w:rFonts w:ascii="Arial" w:eastAsia="Arial" w:hAnsi="Arial" w:cs="Arial"/>
                <w:color w:val="FF0000"/>
              </w:rPr>
              <w:t xml:space="preserve">mostrará </w:t>
            </w:r>
            <w:r>
              <w:rPr>
                <w:rFonts w:ascii="Arial" w:eastAsia="Arial" w:hAnsi="Arial" w:cs="Arial"/>
              </w:rPr>
              <w:t xml:space="preserve">al usuario una </w:t>
            </w:r>
            <w:r>
              <w:rPr>
                <w:rFonts w:ascii="Arial" w:eastAsia="Arial" w:hAnsi="Arial" w:cs="Arial"/>
                <w:color w:val="1155CC"/>
              </w:rPr>
              <w:t>gráfica</w:t>
            </w:r>
            <w:r>
              <w:rPr>
                <w:rFonts w:ascii="Arial" w:eastAsia="Arial" w:hAnsi="Arial" w:cs="Arial"/>
              </w:rPr>
              <w:t xml:space="preserve">, indicando dos valores, el </w:t>
            </w:r>
            <w:r>
              <w:rPr>
                <w:rFonts w:ascii="Arial" w:eastAsia="Arial" w:hAnsi="Arial" w:cs="Arial"/>
                <w:color w:val="1155CC"/>
              </w:rPr>
              <w:t>periodo para hacer el pago</w:t>
            </w:r>
            <w:r>
              <w:rPr>
                <w:rFonts w:ascii="Arial" w:eastAsia="Arial" w:hAnsi="Arial" w:cs="Arial"/>
              </w:rPr>
              <w:t xml:space="preserve"> y el </w:t>
            </w:r>
            <w:r>
              <w:rPr>
                <w:rFonts w:ascii="Arial" w:eastAsia="Arial" w:hAnsi="Arial" w:cs="Arial"/>
                <w:color w:val="1155CC"/>
              </w:rPr>
              <w:t>periodo para gastar</w:t>
            </w:r>
            <w:r>
              <w:rPr>
                <w:rFonts w:ascii="Arial" w:eastAsia="Arial" w:hAnsi="Arial" w:cs="Arial"/>
              </w:rPr>
              <w:t xml:space="preserve">. </w:t>
            </w:r>
            <w:r>
              <w:rPr>
                <w:rFonts w:ascii="Calibri" w:eastAsia="Calibri" w:hAnsi="Calibri" w:cs="Calibri"/>
              </w:rPr>
              <w:t xml:space="preserve"> </w:t>
            </w:r>
          </w:p>
          <w:p w14:paraId="43C03C11" w14:textId="77777777" w:rsidR="00D64159" w:rsidRDefault="00D64159" w:rsidP="00D64159">
            <w:pPr>
              <w:ind w:left="20"/>
            </w:pPr>
            <w:r>
              <w:rPr>
                <w:rFonts w:ascii="Calibri" w:eastAsia="Calibri" w:hAnsi="Calibri" w:cs="Calibri"/>
              </w:rPr>
              <w:t xml:space="preserve"> </w:t>
            </w:r>
          </w:p>
          <w:p w14:paraId="110289DD" w14:textId="40CD4413" w:rsidR="00D64159" w:rsidRPr="00D64159" w:rsidRDefault="00D64159" w:rsidP="00D64159">
            <w:pPr>
              <w:spacing w:after="7" w:line="246" w:lineRule="auto"/>
              <w:rPr>
                <w:rFonts w:ascii="Arial" w:eastAsia="Arial" w:hAnsi="Arial" w:cs="Arial"/>
                <w:lang w:val="en-US"/>
              </w:rPr>
            </w:pPr>
            <w:r w:rsidRPr="00D403E6">
              <w:rPr>
                <w:rFonts w:ascii="Arial" w:eastAsia="Arial" w:hAnsi="Arial" w:cs="Arial"/>
                <w:lang w:val="en-US"/>
              </w:rPr>
              <w:t>The system will show the user a graph, indicating two values, the period to make the payment and the period to spend.</w:t>
            </w:r>
          </w:p>
        </w:tc>
      </w:tr>
    </w:tbl>
    <w:p w14:paraId="38389A30" w14:textId="77777777" w:rsidR="00D64159" w:rsidRPr="00D64159" w:rsidRDefault="00D64159" w:rsidP="00D64159">
      <w:pPr>
        <w:spacing w:line="240" w:lineRule="auto"/>
        <w:rPr>
          <w:rFonts w:ascii="Arial" w:hAnsi="Arial" w:cs="Arial"/>
          <w:b/>
          <w:bCs/>
          <w:sz w:val="28"/>
          <w:szCs w:val="28"/>
          <w:lang w:val="en-US"/>
        </w:rPr>
      </w:pPr>
    </w:p>
    <w:p w14:paraId="399F5FA9" w14:textId="193FCC90" w:rsidR="008319CA" w:rsidRPr="00D85152" w:rsidRDefault="008319CA" w:rsidP="00D85152">
      <w:pPr>
        <w:rPr>
          <w:rFonts w:ascii="Arial" w:hAnsi="Arial" w:cs="Arial"/>
          <w:b/>
          <w:bCs/>
          <w:lang w:val="en-US"/>
        </w:rPr>
      </w:pPr>
    </w:p>
    <w:sectPr w:rsidR="008319CA" w:rsidRPr="00D851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A62"/>
    <w:multiLevelType w:val="multilevel"/>
    <w:tmpl w:val="F19ED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6F8A"/>
    <w:multiLevelType w:val="multilevel"/>
    <w:tmpl w:val="B1E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96553"/>
    <w:multiLevelType w:val="multilevel"/>
    <w:tmpl w:val="CF18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81CE6"/>
    <w:multiLevelType w:val="multilevel"/>
    <w:tmpl w:val="9E74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74C40"/>
    <w:multiLevelType w:val="multilevel"/>
    <w:tmpl w:val="0E9C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53DB1"/>
    <w:multiLevelType w:val="multilevel"/>
    <w:tmpl w:val="F7C4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620DC"/>
    <w:multiLevelType w:val="multilevel"/>
    <w:tmpl w:val="7A7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831C7"/>
    <w:multiLevelType w:val="multilevel"/>
    <w:tmpl w:val="9326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34B78"/>
    <w:multiLevelType w:val="multilevel"/>
    <w:tmpl w:val="00C4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D3CFB"/>
    <w:multiLevelType w:val="multilevel"/>
    <w:tmpl w:val="56F4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D6ACE"/>
    <w:multiLevelType w:val="multilevel"/>
    <w:tmpl w:val="4AB0B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F0B2D"/>
    <w:multiLevelType w:val="multilevel"/>
    <w:tmpl w:val="BF30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501C5"/>
    <w:multiLevelType w:val="multilevel"/>
    <w:tmpl w:val="07E0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5066B"/>
    <w:multiLevelType w:val="multilevel"/>
    <w:tmpl w:val="DB9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7505B"/>
    <w:multiLevelType w:val="multilevel"/>
    <w:tmpl w:val="DBDA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A3873"/>
    <w:multiLevelType w:val="multilevel"/>
    <w:tmpl w:val="A9D4A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D64536"/>
    <w:multiLevelType w:val="multilevel"/>
    <w:tmpl w:val="BE5A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90C71"/>
    <w:multiLevelType w:val="multilevel"/>
    <w:tmpl w:val="FDFA1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12E96"/>
    <w:multiLevelType w:val="multilevel"/>
    <w:tmpl w:val="D1C40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E2D0A"/>
    <w:multiLevelType w:val="multilevel"/>
    <w:tmpl w:val="0A68A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84583E"/>
    <w:multiLevelType w:val="multilevel"/>
    <w:tmpl w:val="269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935BB"/>
    <w:multiLevelType w:val="multilevel"/>
    <w:tmpl w:val="1F58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E46BC"/>
    <w:multiLevelType w:val="multilevel"/>
    <w:tmpl w:val="B2B43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72858"/>
    <w:multiLevelType w:val="multilevel"/>
    <w:tmpl w:val="F324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24163"/>
    <w:multiLevelType w:val="multilevel"/>
    <w:tmpl w:val="5BAE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356E90"/>
    <w:multiLevelType w:val="multilevel"/>
    <w:tmpl w:val="D1F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A47AF"/>
    <w:multiLevelType w:val="multilevel"/>
    <w:tmpl w:val="7A4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25D53"/>
    <w:multiLevelType w:val="multilevel"/>
    <w:tmpl w:val="1BE8F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959583">
    <w:abstractNumId w:val="18"/>
  </w:num>
  <w:num w:numId="2" w16cid:durableId="473789558">
    <w:abstractNumId w:val="26"/>
  </w:num>
  <w:num w:numId="3" w16cid:durableId="1439983976">
    <w:abstractNumId w:val="22"/>
  </w:num>
  <w:num w:numId="4" w16cid:durableId="1271233254">
    <w:abstractNumId w:val="2"/>
  </w:num>
  <w:num w:numId="5" w16cid:durableId="486828309">
    <w:abstractNumId w:val="10"/>
  </w:num>
  <w:num w:numId="6" w16cid:durableId="150952565">
    <w:abstractNumId w:val="6"/>
  </w:num>
  <w:num w:numId="7" w16cid:durableId="1864828410">
    <w:abstractNumId w:val="8"/>
  </w:num>
  <w:num w:numId="8" w16cid:durableId="659889636">
    <w:abstractNumId w:val="25"/>
  </w:num>
  <w:num w:numId="9" w16cid:durableId="927740042">
    <w:abstractNumId w:val="16"/>
  </w:num>
  <w:num w:numId="10" w16cid:durableId="1869249315">
    <w:abstractNumId w:val="14"/>
  </w:num>
  <w:num w:numId="11" w16cid:durableId="547912247">
    <w:abstractNumId w:val="12"/>
  </w:num>
  <w:num w:numId="12" w16cid:durableId="1930041626">
    <w:abstractNumId w:val="20"/>
  </w:num>
  <w:num w:numId="13" w16cid:durableId="1607807309">
    <w:abstractNumId w:val="9"/>
  </w:num>
  <w:num w:numId="14" w16cid:durableId="151676655">
    <w:abstractNumId w:val="7"/>
  </w:num>
  <w:num w:numId="15" w16cid:durableId="785587045">
    <w:abstractNumId w:val="5"/>
  </w:num>
  <w:num w:numId="16" w16cid:durableId="1183742729">
    <w:abstractNumId w:val="11"/>
  </w:num>
  <w:num w:numId="17" w16cid:durableId="1199006508">
    <w:abstractNumId w:val="21"/>
  </w:num>
  <w:num w:numId="18" w16cid:durableId="936985275">
    <w:abstractNumId w:val="24"/>
  </w:num>
  <w:num w:numId="19" w16cid:durableId="2016296493">
    <w:abstractNumId w:val="13"/>
  </w:num>
  <w:num w:numId="20" w16cid:durableId="174728991">
    <w:abstractNumId w:val="1"/>
  </w:num>
  <w:num w:numId="21" w16cid:durableId="1588731601">
    <w:abstractNumId w:val="0"/>
  </w:num>
  <w:num w:numId="22" w16cid:durableId="780339323">
    <w:abstractNumId w:val="17"/>
  </w:num>
  <w:num w:numId="23" w16cid:durableId="1885673249">
    <w:abstractNumId w:val="4"/>
  </w:num>
  <w:num w:numId="24" w16cid:durableId="1179544728">
    <w:abstractNumId w:val="27"/>
  </w:num>
  <w:num w:numId="25" w16cid:durableId="132717345">
    <w:abstractNumId w:val="19"/>
  </w:num>
  <w:num w:numId="26" w16cid:durableId="1039862437">
    <w:abstractNumId w:val="23"/>
  </w:num>
  <w:num w:numId="27" w16cid:durableId="263806040">
    <w:abstractNumId w:val="3"/>
  </w:num>
  <w:num w:numId="28" w16cid:durableId="9555270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8E"/>
    <w:rsid w:val="001C71FC"/>
    <w:rsid w:val="003D76D6"/>
    <w:rsid w:val="004231E2"/>
    <w:rsid w:val="004A081D"/>
    <w:rsid w:val="00611D70"/>
    <w:rsid w:val="008319CA"/>
    <w:rsid w:val="008A526F"/>
    <w:rsid w:val="00915FC3"/>
    <w:rsid w:val="00AB32F9"/>
    <w:rsid w:val="00D64159"/>
    <w:rsid w:val="00D85152"/>
    <w:rsid w:val="00DB5A5D"/>
    <w:rsid w:val="00EE528E"/>
    <w:rsid w:val="00F977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7F28"/>
  <w15:chartTrackingRefBased/>
  <w15:docId w15:val="{E341DB1F-86C6-4D42-8252-2F4CFB23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159"/>
  </w:style>
  <w:style w:type="paragraph" w:styleId="Ttulo1">
    <w:name w:val="heading 1"/>
    <w:basedOn w:val="Normal"/>
    <w:next w:val="Normal"/>
    <w:link w:val="Ttulo1Car"/>
    <w:uiPriority w:val="9"/>
    <w:qFormat/>
    <w:rsid w:val="00EE5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5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52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52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52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52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52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52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52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2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52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52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52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52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52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52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52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528E"/>
    <w:rPr>
      <w:rFonts w:eastAsiaTheme="majorEastAsia" w:cstheme="majorBidi"/>
      <w:color w:val="272727" w:themeColor="text1" w:themeTint="D8"/>
    </w:rPr>
  </w:style>
  <w:style w:type="paragraph" w:styleId="Ttulo">
    <w:name w:val="Title"/>
    <w:basedOn w:val="Normal"/>
    <w:next w:val="Normal"/>
    <w:link w:val="TtuloCar"/>
    <w:uiPriority w:val="10"/>
    <w:qFormat/>
    <w:rsid w:val="00EE5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52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52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52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528E"/>
    <w:pPr>
      <w:spacing w:before="160"/>
      <w:jc w:val="center"/>
    </w:pPr>
    <w:rPr>
      <w:i/>
      <w:iCs/>
      <w:color w:val="404040" w:themeColor="text1" w:themeTint="BF"/>
    </w:rPr>
  </w:style>
  <w:style w:type="character" w:customStyle="1" w:styleId="CitaCar">
    <w:name w:val="Cita Car"/>
    <w:basedOn w:val="Fuentedeprrafopredeter"/>
    <w:link w:val="Cita"/>
    <w:uiPriority w:val="29"/>
    <w:rsid w:val="00EE528E"/>
    <w:rPr>
      <w:i/>
      <w:iCs/>
      <w:color w:val="404040" w:themeColor="text1" w:themeTint="BF"/>
    </w:rPr>
  </w:style>
  <w:style w:type="paragraph" w:styleId="Prrafodelista">
    <w:name w:val="List Paragraph"/>
    <w:basedOn w:val="Normal"/>
    <w:uiPriority w:val="34"/>
    <w:qFormat/>
    <w:rsid w:val="00EE528E"/>
    <w:pPr>
      <w:ind w:left="720"/>
      <w:contextualSpacing/>
    </w:pPr>
  </w:style>
  <w:style w:type="character" w:styleId="nfasisintenso">
    <w:name w:val="Intense Emphasis"/>
    <w:basedOn w:val="Fuentedeprrafopredeter"/>
    <w:uiPriority w:val="21"/>
    <w:qFormat/>
    <w:rsid w:val="00EE528E"/>
    <w:rPr>
      <w:i/>
      <w:iCs/>
      <w:color w:val="0F4761" w:themeColor="accent1" w:themeShade="BF"/>
    </w:rPr>
  </w:style>
  <w:style w:type="paragraph" w:styleId="Citadestacada">
    <w:name w:val="Intense Quote"/>
    <w:basedOn w:val="Normal"/>
    <w:next w:val="Normal"/>
    <w:link w:val="CitadestacadaCar"/>
    <w:uiPriority w:val="30"/>
    <w:qFormat/>
    <w:rsid w:val="00EE5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528E"/>
    <w:rPr>
      <w:i/>
      <w:iCs/>
      <w:color w:val="0F4761" w:themeColor="accent1" w:themeShade="BF"/>
    </w:rPr>
  </w:style>
  <w:style w:type="character" w:styleId="Referenciaintensa">
    <w:name w:val="Intense Reference"/>
    <w:basedOn w:val="Fuentedeprrafopredeter"/>
    <w:uiPriority w:val="32"/>
    <w:qFormat/>
    <w:rsid w:val="00EE528E"/>
    <w:rPr>
      <w:b/>
      <w:bCs/>
      <w:smallCaps/>
      <w:color w:val="0F4761" w:themeColor="accent1" w:themeShade="BF"/>
      <w:spacing w:val="5"/>
    </w:rPr>
  </w:style>
  <w:style w:type="table" w:customStyle="1" w:styleId="TableGrid">
    <w:name w:val="TableGrid"/>
    <w:rsid w:val="00D64159"/>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308">
      <w:bodyDiv w:val="1"/>
      <w:marLeft w:val="0"/>
      <w:marRight w:val="0"/>
      <w:marTop w:val="0"/>
      <w:marBottom w:val="0"/>
      <w:divBdr>
        <w:top w:val="none" w:sz="0" w:space="0" w:color="auto"/>
        <w:left w:val="none" w:sz="0" w:space="0" w:color="auto"/>
        <w:bottom w:val="none" w:sz="0" w:space="0" w:color="auto"/>
        <w:right w:val="none" w:sz="0" w:space="0" w:color="auto"/>
      </w:divBdr>
    </w:div>
    <w:div w:id="419717759">
      <w:bodyDiv w:val="1"/>
      <w:marLeft w:val="0"/>
      <w:marRight w:val="0"/>
      <w:marTop w:val="0"/>
      <w:marBottom w:val="0"/>
      <w:divBdr>
        <w:top w:val="none" w:sz="0" w:space="0" w:color="auto"/>
        <w:left w:val="none" w:sz="0" w:space="0" w:color="auto"/>
        <w:bottom w:val="none" w:sz="0" w:space="0" w:color="auto"/>
        <w:right w:val="none" w:sz="0" w:space="0" w:color="auto"/>
      </w:divBdr>
    </w:div>
    <w:div w:id="440031728">
      <w:bodyDiv w:val="1"/>
      <w:marLeft w:val="0"/>
      <w:marRight w:val="0"/>
      <w:marTop w:val="0"/>
      <w:marBottom w:val="0"/>
      <w:divBdr>
        <w:top w:val="none" w:sz="0" w:space="0" w:color="auto"/>
        <w:left w:val="none" w:sz="0" w:space="0" w:color="auto"/>
        <w:bottom w:val="none" w:sz="0" w:space="0" w:color="auto"/>
        <w:right w:val="none" w:sz="0" w:space="0" w:color="auto"/>
      </w:divBdr>
    </w:div>
    <w:div w:id="652568417">
      <w:bodyDiv w:val="1"/>
      <w:marLeft w:val="0"/>
      <w:marRight w:val="0"/>
      <w:marTop w:val="0"/>
      <w:marBottom w:val="0"/>
      <w:divBdr>
        <w:top w:val="none" w:sz="0" w:space="0" w:color="auto"/>
        <w:left w:val="none" w:sz="0" w:space="0" w:color="auto"/>
        <w:bottom w:val="none" w:sz="0" w:space="0" w:color="auto"/>
        <w:right w:val="none" w:sz="0" w:space="0" w:color="auto"/>
      </w:divBdr>
    </w:div>
    <w:div w:id="672687608">
      <w:bodyDiv w:val="1"/>
      <w:marLeft w:val="0"/>
      <w:marRight w:val="0"/>
      <w:marTop w:val="0"/>
      <w:marBottom w:val="0"/>
      <w:divBdr>
        <w:top w:val="none" w:sz="0" w:space="0" w:color="auto"/>
        <w:left w:val="none" w:sz="0" w:space="0" w:color="auto"/>
        <w:bottom w:val="none" w:sz="0" w:space="0" w:color="auto"/>
        <w:right w:val="none" w:sz="0" w:space="0" w:color="auto"/>
      </w:divBdr>
    </w:div>
    <w:div w:id="735325924">
      <w:bodyDiv w:val="1"/>
      <w:marLeft w:val="0"/>
      <w:marRight w:val="0"/>
      <w:marTop w:val="0"/>
      <w:marBottom w:val="0"/>
      <w:divBdr>
        <w:top w:val="none" w:sz="0" w:space="0" w:color="auto"/>
        <w:left w:val="none" w:sz="0" w:space="0" w:color="auto"/>
        <w:bottom w:val="none" w:sz="0" w:space="0" w:color="auto"/>
        <w:right w:val="none" w:sz="0" w:space="0" w:color="auto"/>
      </w:divBdr>
    </w:div>
    <w:div w:id="905997406">
      <w:bodyDiv w:val="1"/>
      <w:marLeft w:val="0"/>
      <w:marRight w:val="0"/>
      <w:marTop w:val="0"/>
      <w:marBottom w:val="0"/>
      <w:divBdr>
        <w:top w:val="none" w:sz="0" w:space="0" w:color="auto"/>
        <w:left w:val="none" w:sz="0" w:space="0" w:color="auto"/>
        <w:bottom w:val="none" w:sz="0" w:space="0" w:color="auto"/>
        <w:right w:val="none" w:sz="0" w:space="0" w:color="auto"/>
      </w:divBdr>
    </w:div>
    <w:div w:id="911354296">
      <w:bodyDiv w:val="1"/>
      <w:marLeft w:val="0"/>
      <w:marRight w:val="0"/>
      <w:marTop w:val="0"/>
      <w:marBottom w:val="0"/>
      <w:divBdr>
        <w:top w:val="none" w:sz="0" w:space="0" w:color="auto"/>
        <w:left w:val="none" w:sz="0" w:space="0" w:color="auto"/>
        <w:bottom w:val="none" w:sz="0" w:space="0" w:color="auto"/>
        <w:right w:val="none" w:sz="0" w:space="0" w:color="auto"/>
      </w:divBdr>
    </w:div>
    <w:div w:id="1366826186">
      <w:bodyDiv w:val="1"/>
      <w:marLeft w:val="0"/>
      <w:marRight w:val="0"/>
      <w:marTop w:val="0"/>
      <w:marBottom w:val="0"/>
      <w:divBdr>
        <w:top w:val="none" w:sz="0" w:space="0" w:color="auto"/>
        <w:left w:val="none" w:sz="0" w:space="0" w:color="auto"/>
        <w:bottom w:val="none" w:sz="0" w:space="0" w:color="auto"/>
        <w:right w:val="none" w:sz="0" w:space="0" w:color="auto"/>
      </w:divBdr>
    </w:div>
    <w:div w:id="1499888112">
      <w:bodyDiv w:val="1"/>
      <w:marLeft w:val="0"/>
      <w:marRight w:val="0"/>
      <w:marTop w:val="0"/>
      <w:marBottom w:val="0"/>
      <w:divBdr>
        <w:top w:val="none" w:sz="0" w:space="0" w:color="auto"/>
        <w:left w:val="none" w:sz="0" w:space="0" w:color="auto"/>
        <w:bottom w:val="none" w:sz="0" w:space="0" w:color="auto"/>
        <w:right w:val="none" w:sz="0" w:space="0" w:color="auto"/>
      </w:divBdr>
    </w:div>
    <w:div w:id="1835562236">
      <w:bodyDiv w:val="1"/>
      <w:marLeft w:val="0"/>
      <w:marRight w:val="0"/>
      <w:marTop w:val="0"/>
      <w:marBottom w:val="0"/>
      <w:divBdr>
        <w:top w:val="none" w:sz="0" w:space="0" w:color="auto"/>
        <w:left w:val="none" w:sz="0" w:space="0" w:color="auto"/>
        <w:bottom w:val="none" w:sz="0" w:space="0" w:color="auto"/>
        <w:right w:val="none" w:sz="0" w:space="0" w:color="auto"/>
      </w:divBdr>
    </w:div>
    <w:div w:id="20815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dc:creator>
  <cp:keywords/>
  <dc:description/>
  <cp:lastModifiedBy>Alejandro R</cp:lastModifiedBy>
  <cp:revision>11</cp:revision>
  <dcterms:created xsi:type="dcterms:W3CDTF">2024-12-03T05:04:00Z</dcterms:created>
  <dcterms:modified xsi:type="dcterms:W3CDTF">2024-12-10T07:38:00Z</dcterms:modified>
</cp:coreProperties>
</file>