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Ознакомление с инструментами поиска файлов и фильтрации текстовых данных.</w:t>
      </w:r>
    </w:p>
    <w:p>
      <w:pPr>
        <w:numPr>
          <w:ilvl w:val="0"/>
          <w:numId w:val="1001"/>
        </w:numPr>
        <w:pStyle w:val="Compact"/>
      </w:pPr>
      <w:r>
        <w:t xml:space="preserve">Приобретение практических навыков: по управлению процессами (и заданиями), попроверке использования диска и обслуживанию файловых систем.</w:t>
      </w:r>
    </w:p>
    <w:bookmarkEnd w:id="20"/>
    <w:bookmarkStart w:id="51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2"/>
        </w:numPr>
      </w:pPr>
      <w:r>
        <w:t xml:space="preserve">Выполнили вход в систему.</w:t>
      </w:r>
    </w:p>
    <w:p>
      <w:pPr>
        <w:numPr>
          <w:ilvl w:val="0"/>
          <w:numId w:val="1002"/>
        </w:numPr>
      </w:pPr>
      <w:r>
        <w:t xml:space="preserve">Записал в файл file.txt названия файлов, содержащихся в /etc и ~.(рис. 1,2)</w:t>
      </w:r>
    </w:p>
    <w:p>
      <w:pPr>
        <w:pStyle w:val="CaptionedFigure"/>
      </w:pPr>
      <w:bookmarkStart w:id="22" w:name="fig:001"/>
      <w:r>
        <w:drawing>
          <wp:inline>
            <wp:extent cx="5334000" cy="661311"/>
            <wp:effectExtent b="0" l="0" r="0" t="0"/>
            <wp:docPr descr="Рис. 1: Записали /etc в file.txt" title="" id="1" name="Picture"/>
            <a:graphic>
              <a:graphicData uri="http://schemas.openxmlformats.org/drawingml/2006/picture">
                <pic:pic>
                  <pic:nvPicPr>
                    <pic:cNvPr descr="img/2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Записали /etc в file.txt</w:t>
      </w:r>
    </w:p>
    <w:p>
      <w:pPr>
        <w:pStyle w:val="CaptionedFigure"/>
      </w:pPr>
      <w:bookmarkStart w:id="24" w:name="fig:002"/>
      <w:r>
        <w:drawing>
          <wp:inline>
            <wp:extent cx="4546600" cy="495300"/>
            <wp:effectExtent b="0" l="0" r="0" t="0"/>
            <wp:docPr descr="Рис. 2: Записали ~ в file.txt" title="" id="1" name="Picture"/>
            <a:graphic>
              <a:graphicData uri="http://schemas.openxmlformats.org/drawingml/2006/picture">
                <pic:pic>
                  <pic:nvPicPr>
                    <pic:cNvPr descr="img/2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Записали ~ в file.txt</w:t>
      </w:r>
    </w:p>
    <w:p>
      <w:pPr>
        <w:numPr>
          <w:ilvl w:val="0"/>
          <w:numId w:val="1003"/>
        </w:numPr>
        <w:pStyle w:val="Compact"/>
      </w:pPr>
      <w:r>
        <w:t xml:space="preserve">Вывел имена всех файлов из file.txt с расширением .conf и записал в conf.txt.(рис. 3)</w:t>
      </w:r>
    </w:p>
    <w:p>
      <w:pPr>
        <w:pStyle w:val="CaptionedFigure"/>
      </w:pPr>
      <w:bookmarkStart w:id="26" w:name="fig:003"/>
      <w:r>
        <w:drawing>
          <wp:inline>
            <wp:extent cx="4485372" cy="433136"/>
            <wp:effectExtent b="0" l="0" r="0" t="0"/>
            <wp:docPr descr="Рис. 3: Записал файлы .conf в conf.txt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Записал файлы .conf в conf.txt</w:t>
      </w:r>
    </w:p>
    <w:p>
      <w:pPr>
        <w:numPr>
          <w:ilvl w:val="0"/>
          <w:numId w:val="1004"/>
        </w:numPr>
        <w:pStyle w:val="Compact"/>
      </w:pPr>
      <w:r>
        <w:t xml:space="preserve">Определил файлы, начинающиеся с символа c. (два способа решения: grep или find).(рис. 4),5)</w:t>
      </w:r>
    </w:p>
    <w:p>
      <w:pPr>
        <w:pStyle w:val="CaptionedFigure"/>
      </w:pPr>
      <w:bookmarkStart w:id="28" w:name="fig:004"/>
      <w:r>
        <w:drawing>
          <wp:inline>
            <wp:extent cx="4427621" cy="240631"/>
            <wp:effectExtent b="0" l="0" r="0" t="0"/>
            <wp:docPr descr="Рис. 4: Вывели с помощью find" title="" id="1" name="Picture"/>
            <a:graphic>
              <a:graphicData uri="http://schemas.openxmlformats.org/drawingml/2006/picture">
                <pic:pic>
                  <pic:nvPicPr>
                    <pic:cNvPr descr="img/4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Вывели с помощью find</w:t>
      </w:r>
    </w:p>
    <w:p>
      <w:pPr>
        <w:pStyle w:val="CaptionedFigure"/>
      </w:pPr>
      <w:bookmarkStart w:id="30" w:name="fig:005"/>
      <w:r>
        <w:drawing>
          <wp:inline>
            <wp:extent cx="3368842" cy="375385"/>
            <wp:effectExtent b="0" l="0" r="0" t="0"/>
            <wp:docPr descr="Рис. 5: Вывели с фильтром grep" title="" id="1" name="Picture"/>
            <a:graphic>
              <a:graphicData uri="http://schemas.openxmlformats.org/drawingml/2006/picture">
                <pic:pic>
                  <pic:nvPicPr>
                    <pic:cNvPr descr="img/4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42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Вывели с фильтром grep</w:t>
      </w:r>
    </w:p>
    <w:p>
      <w:pPr>
        <w:numPr>
          <w:ilvl w:val="0"/>
          <w:numId w:val="1005"/>
        </w:numPr>
        <w:pStyle w:val="Compact"/>
      </w:pPr>
      <w:r>
        <w:t xml:space="preserve">Вывели имена файлов из каталога /etc, начинающиеся с символа h.(рис. 6)</w:t>
      </w:r>
    </w:p>
    <w:p>
      <w:pPr>
        <w:pStyle w:val="CaptionedFigure"/>
      </w:pPr>
      <w:bookmarkStart w:id="32" w:name="fig:006"/>
      <w:r>
        <w:drawing>
          <wp:inline>
            <wp:extent cx="4081111" cy="385010"/>
            <wp:effectExtent b="0" l="0" r="0" t="0"/>
            <wp:docPr descr="Рис. 6: Вывели имена файлов каталога /etc" title="" id="1" name="Picture"/>
            <a:graphic>
              <a:graphicData uri="http://schemas.openxmlformats.org/drawingml/2006/picture">
                <pic:pic>
                  <pic:nvPicPr>
                    <pic:cNvPr descr="img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Вывели имена файлов каталога /etc</w:t>
      </w:r>
    </w:p>
    <w:p>
      <w:pPr>
        <w:numPr>
          <w:ilvl w:val="0"/>
          <w:numId w:val="1006"/>
        </w:numPr>
        <w:pStyle w:val="Compact"/>
      </w:pPr>
      <w:r>
        <w:t xml:space="preserve">Запустил в фоновом режиме процесс, который записал в файл logfile файлы, имена которых начинаются с log.(рис. 7)</w:t>
      </w:r>
    </w:p>
    <w:p>
      <w:pPr>
        <w:pStyle w:val="CaptionedFigure"/>
      </w:pPr>
      <w:bookmarkStart w:id="34" w:name="fig:007"/>
      <w:r>
        <w:drawing>
          <wp:inline>
            <wp:extent cx="5334000" cy="648229"/>
            <wp:effectExtent b="0" l="0" r="0" t="0"/>
            <wp:docPr descr="Рис. 7: Запись в logfile в фоновом режиме" title="" id="1" name="Picture"/>
            <a:graphic>
              <a:graphicData uri="http://schemas.openxmlformats.org/drawingml/2006/picture">
                <pic:pic>
                  <pic:nvPicPr>
                    <pic:cNvPr descr="img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7: Запись в logfile в фоновом режиме</w:t>
      </w:r>
    </w:p>
    <w:p>
      <w:pPr>
        <w:numPr>
          <w:ilvl w:val="0"/>
          <w:numId w:val="1007"/>
        </w:numPr>
        <w:pStyle w:val="Compact"/>
      </w:pPr>
      <w:r>
        <w:t xml:space="preserve">Удалил файл logfile.(рис. 8)</w:t>
      </w:r>
    </w:p>
    <w:p>
      <w:pPr>
        <w:pStyle w:val="CaptionedFigure"/>
      </w:pPr>
      <w:bookmarkStart w:id="36" w:name="fig:008"/>
      <w:r>
        <w:drawing>
          <wp:inline>
            <wp:extent cx="5334000" cy="622147"/>
            <wp:effectExtent b="0" l="0" r="0" t="0"/>
            <wp:docPr descr="Рис. 8: Удалил logfile" title="" id="1" name="Picture"/>
            <a:graphic>
              <a:graphicData uri="http://schemas.openxmlformats.org/drawingml/2006/picture">
                <pic:pic>
                  <pic:nvPicPr>
                    <pic:cNvPr descr="img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8: Удалил logfile</w:t>
      </w:r>
    </w:p>
    <w:p>
      <w:pPr>
        <w:numPr>
          <w:ilvl w:val="0"/>
          <w:numId w:val="1008"/>
        </w:numPr>
        <w:pStyle w:val="Compact"/>
      </w:pPr>
      <w:r>
        <w:t xml:space="preserve">Запустил в фоновом режиме редактор gedit.(рис. 9)</w:t>
      </w:r>
    </w:p>
    <w:p>
      <w:pPr>
        <w:pStyle w:val="CaptionedFigure"/>
      </w:pPr>
      <w:bookmarkStart w:id="38" w:name="fig:009"/>
      <w:r>
        <w:drawing>
          <wp:inline>
            <wp:extent cx="2974206" cy="433136"/>
            <wp:effectExtent b="0" l="0" r="0" t="0"/>
            <wp:docPr descr="Рис. 9: Запуск в фоновом gedit" title="" id="1" name="Picture"/>
            <a:graphic>
              <a:graphicData uri="http://schemas.openxmlformats.org/drawingml/2006/picture">
                <pic:pic>
                  <pic:nvPicPr>
                    <pic:cNvPr descr="img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9: Запуск в фоновом gedit</w:t>
      </w:r>
    </w:p>
    <w:p>
      <w:pPr>
        <w:numPr>
          <w:ilvl w:val="0"/>
          <w:numId w:val="1009"/>
        </w:numPr>
        <w:pStyle w:val="Compact"/>
      </w:pPr>
      <w:r>
        <w:t xml:space="preserve">Определили индентификатор процесса gedit.(рис. 10)</w:t>
      </w:r>
    </w:p>
    <w:p>
      <w:pPr>
        <w:pStyle w:val="CaptionedFigure"/>
      </w:pPr>
      <w:bookmarkStart w:id="40" w:name="fig:010"/>
      <w:r>
        <w:drawing>
          <wp:inline>
            <wp:extent cx="5334000" cy="895152"/>
            <wp:effectExtent b="0" l="0" r="0" t="0"/>
            <wp:docPr descr="Рис. 10: Определение индетификатора" title="" id="1" name="Picture"/>
            <a:graphic>
              <a:graphicData uri="http://schemas.openxmlformats.org/drawingml/2006/picture">
                <pic:pic>
                  <pic:nvPicPr>
                    <pic:cNvPr descr="img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10: Определение индетификатора</w:t>
      </w:r>
    </w:p>
    <w:p>
      <w:pPr>
        <w:numPr>
          <w:ilvl w:val="0"/>
          <w:numId w:val="1010"/>
        </w:numPr>
        <w:pStyle w:val="Compact"/>
      </w:pPr>
      <w:r>
        <w:t xml:space="preserve">Прочли справку по kill, и уничтожили процесс gedit.(рис. 11)</w:t>
      </w:r>
    </w:p>
    <w:p>
      <w:pPr>
        <w:pStyle w:val="CaptionedFigure"/>
      </w:pPr>
      <w:bookmarkStart w:id="42" w:name="fig:011"/>
      <w:r>
        <w:drawing>
          <wp:inline>
            <wp:extent cx="2945330" cy="625642"/>
            <wp:effectExtent b="0" l="0" r="0" t="0"/>
            <wp:docPr descr="Рис. 11: Прочли и уничтожили процесс" title="" id="1" name="Picture"/>
            <a:graphic>
              <a:graphicData uri="http://schemas.openxmlformats.org/drawingml/2006/picture">
                <pic:pic>
                  <pic:nvPicPr>
                    <pic:cNvPr descr="img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6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11: Прочли и уничтожили процесс</w:t>
      </w:r>
    </w:p>
    <w:p>
      <w:pPr>
        <w:numPr>
          <w:ilvl w:val="0"/>
          <w:numId w:val="1011"/>
        </w:numPr>
        <w:pStyle w:val="Compact"/>
      </w:pPr>
      <w:r>
        <w:t xml:space="preserve">Выполнили df и du, узнав, что df показывает размер каждого смонтированного раздела диска, а du показывает число килобайт, используемое каждым файлом или каталогом.(рис. 12,13)</w:t>
      </w:r>
    </w:p>
    <w:p>
      <w:pPr>
        <w:pStyle w:val="CaptionedFigure"/>
      </w:pPr>
      <w:bookmarkStart w:id="44" w:name="fig:012"/>
      <w:r>
        <w:drawing>
          <wp:inline>
            <wp:extent cx="4957010" cy="1443789"/>
            <wp:effectExtent b="0" l="0" r="0" t="0"/>
            <wp:docPr descr="Рис. 12: Выполнили df" title="" id="1" name="Picture"/>
            <a:graphic>
              <a:graphicData uri="http://schemas.openxmlformats.org/drawingml/2006/picture">
                <pic:pic>
                  <pic:nvPicPr>
                    <pic:cNvPr descr="img/11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14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12: Выполнили df</w:t>
      </w:r>
    </w:p>
    <w:p>
      <w:pPr>
        <w:pStyle w:val="CaptionedFigure"/>
      </w:pPr>
      <w:bookmarkStart w:id="46" w:name="fig:013"/>
      <w:r>
        <w:drawing>
          <wp:inline>
            <wp:extent cx="4610501" cy="3763477"/>
            <wp:effectExtent b="0" l="0" r="0" t="0"/>
            <wp:docPr descr="Рис. 13: Выполнили du" title="" id="1" name="Picture"/>
            <a:graphic>
              <a:graphicData uri="http://schemas.openxmlformats.org/drawingml/2006/picture">
                <pic:pic>
                  <pic:nvPicPr>
                    <pic:cNvPr descr="img/11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376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13: Выполнили du</w:t>
      </w:r>
    </w:p>
    <w:p>
      <w:pPr>
        <w:numPr>
          <w:ilvl w:val="0"/>
          <w:numId w:val="1012"/>
        </w:numPr>
        <w:pStyle w:val="Compact"/>
      </w:pPr>
      <w:r>
        <w:t xml:space="preserve">Воспользовавшись справкой по find, вывели все имена всех директорий в домашнем каталоге.(рис. 14, 15)</w:t>
      </w:r>
    </w:p>
    <w:p>
      <w:pPr>
        <w:pStyle w:val="CaptionedFigure"/>
      </w:pPr>
      <w:bookmarkStart w:id="48" w:name="fig:014"/>
      <w:r>
        <w:drawing>
          <wp:inline>
            <wp:extent cx="5334000" cy="3935065"/>
            <wp:effectExtent b="0" l="0" r="0" t="0"/>
            <wp:docPr descr="Рис. 14: Прочли мануал" title="" id="1" name="Picture"/>
            <a:graphic>
              <a:graphicData uri="http://schemas.openxmlformats.org/drawingml/2006/picture">
                <pic:pic>
                  <pic:nvPicPr>
                    <pic:cNvPr descr="img/12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14: Прочли мануал</w:t>
      </w:r>
    </w:p>
    <w:p>
      <w:pPr>
        <w:pStyle w:val="CaptionedFigure"/>
      </w:pPr>
      <w:bookmarkStart w:id="50" w:name="fig:015"/>
      <w:r>
        <w:drawing>
          <wp:inline>
            <wp:extent cx="3984858" cy="279132"/>
            <wp:effectExtent b="0" l="0" r="0" t="0"/>
            <wp:docPr descr="Рис. 15: Вывели каталоги" title="" id="1" name="Picture"/>
            <a:graphic>
              <a:graphicData uri="http://schemas.openxmlformats.org/drawingml/2006/picture">
                <pic:pic>
                  <pic:nvPicPr>
                    <pic:cNvPr descr="img/12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15: Вывели каталоги</w:t>
      </w:r>
    </w:p>
    <w:bookmarkEnd w:id="51"/>
    <w:bookmarkStart w:id="5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лабораторной работы, мы ознакомились с инструментами поиска файлов и фильтрации текстовых данных и приобрели практических навыков: по управлению процессами (и заданиями), попроверке использования диска и обслуживанию файловых систем.</w:t>
      </w:r>
    </w:p>
    <w:bookmarkEnd w:id="52"/>
    <w:bookmarkStart w:id="5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t xml:space="preserve">stdin — стандартный поток ввода (по умолчанию: клавиатура), файловый дескриптор 0.</w:t>
      </w:r>
    </w:p>
    <w:p>
      <w:pPr>
        <w:numPr>
          <w:ilvl w:val="0"/>
          <w:numId w:val="1013"/>
        </w:numPr>
      </w:pPr>
      <w:r>
        <w:t xml:space="preserve">/&gt; - открытие файла для перенаправления потока. /&gt;&gt; - файл открывается в режиме добавления.</w:t>
      </w:r>
    </w:p>
    <w:p>
      <w:pPr>
        <w:numPr>
          <w:ilvl w:val="0"/>
          <w:numId w:val="1013"/>
        </w:numPr>
      </w:pPr>
      <w:r>
        <w:t xml:space="preserve">Конвейер (pipe) служит для объединения простых команд или утилит в цепочки,в которых результат работы предыдущей команды передаётся последующей. Синтаксис следующий: команда 1 | команда 2 означает, что вывод команды 1 передастся на ввод команде 2.</w:t>
      </w:r>
    </w:p>
    <w:p>
      <w:pPr>
        <w:numPr>
          <w:ilvl w:val="0"/>
          <w:numId w:val="1013"/>
        </w:numPr>
      </w:pPr>
      <w:r>
        <w:t xml:space="preserve">Процессы в linux можно описать как контейнеры, в которых хранится вся информация о состоянии и выполнении программы.</w:t>
      </w:r>
    </w:p>
    <w:p>
      <w:pPr>
        <w:numPr>
          <w:ilvl w:val="0"/>
          <w:numId w:val="1013"/>
        </w:numPr>
      </w:pPr>
      <w:r>
        <w:t xml:space="preserve">Process IDentifier, PID — уникальный номер (идентификатор процесса. (GID) - обозначает группу, к которой относится пользователь.</w:t>
      </w:r>
    </w:p>
    <w:p>
      <w:pPr>
        <w:numPr>
          <w:ilvl w:val="0"/>
          <w:numId w:val="1013"/>
        </w:numPr>
      </w:pPr>
      <w:r>
        <w:t xml:space="preserve">Запущенные фоном программы называются задачами (jobs). Ими можно управлять с помощью команды jobs, которая выводит список запущенных в данный момент задач.</w:t>
      </w:r>
    </w:p>
    <w:p>
      <w:pPr>
        <w:numPr>
          <w:ilvl w:val="0"/>
          <w:numId w:val="1013"/>
        </w:numPr>
      </w:pPr>
      <w:r>
        <w:t xml:space="preserve">top - позволяет выводить информацию о системе, а также список процессов динамически обновляя информацию о потребляемых ими ресурсах. Команда htop похожа на команду top по выполняемой функции: они обе показывают информацию о процессах в реальном времени, выводят данные о потреблении системных ресурсов и позволяют искать, останавливать и управлять процессами. В программе htop реализован очень удобный поиск по процессам, а также их фильтрация.</w:t>
      </w:r>
    </w:p>
    <w:p>
      <w:pPr>
        <w:numPr>
          <w:ilvl w:val="0"/>
          <w:numId w:val="1013"/>
        </w:numPr>
      </w:pPr>
      <w:r>
        <w:t xml:space="preserve">Команда find используется для поиска и отображения имён файлов, соответствующих заданной строке символов. Формат команды: find путь [-опции] Путь определяет каталог, начиная с которого по всем подкаталогам будет вестисьпоиск. Пример: Вывести на экран имена файлов из вашего домашнего каталога и его подкаталогов, начинающихся на f: find ~ -name</w:t>
      </w:r>
      <w:r>
        <w:t xml:space="preserve"> </w:t>
      </w:r>
      <w:r>
        <w:t xml:space="preserve">“</w:t>
      </w:r>
      <w:r>
        <w:t xml:space="preserve">f</w:t>
      </w:r>
      <w:r>
        <w:rPr>
          <w:iCs/>
          <w:i/>
        </w:rPr>
        <w:t xml:space="preserve">” -print где ~ — обозначение вашего домашнего каталога, -name — после этой опции указывается имя файла, который нужно найти, ”f</w:t>
      </w:r>
      <w:r>
        <w:t xml:space="preserve">”</w:t>
      </w:r>
      <w:r>
        <w:t xml:space="preserve"> </w:t>
      </w:r>
      <w:r>
        <w:t xml:space="preserve">— строка символов, определяющая имя файла, -print — опция, задающая вывод результатов поиска на экран.</w:t>
      </w:r>
    </w:p>
    <w:p>
      <w:pPr>
        <w:numPr>
          <w:ilvl w:val="0"/>
          <w:numId w:val="1013"/>
        </w:numPr>
      </w:pPr>
      <w:r>
        <w:t xml:space="preserve">Можно найти файл по контексту (содержанию) используя комбинацию команд find и grep. find -type f -exec grep -H</w:t>
      </w:r>
      <w:r>
        <w:t xml:space="preserve"> </w:t>
      </w:r>
      <w:r>
        <w:t xml:space="preserve">‘</w:t>
      </w:r>
      <w:r>
        <w:t xml:space="preserve">text</w:t>
      </w:r>
      <w:r>
        <w:t xml:space="preserve">’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Определить объем свободной памяти на жёстком диске можно с помощью df -h.</w:t>
      </w:r>
    </w:p>
    <w:p>
      <w:pPr>
        <w:numPr>
          <w:ilvl w:val="0"/>
          <w:numId w:val="1013"/>
        </w:numPr>
      </w:pPr>
      <w:r>
        <w:t xml:space="preserve">Определить объем домашнего каталога можно командой du -s.</w:t>
      </w:r>
    </w:p>
    <w:p>
      <w:pPr>
        <w:numPr>
          <w:ilvl w:val="0"/>
          <w:numId w:val="1013"/>
        </w:numPr>
      </w:pPr>
      <w:r>
        <w:t xml:space="preserve">Для завершения процесса необходимо выполнить команду kill [номер задач].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Самигуллин Эмиль Артурович</dc:creator>
  <dc:language>ru-RU</dc:language>
  <cp:keywords/>
  <dcterms:created xsi:type="dcterms:W3CDTF">2022-05-04T14:41:55Z</dcterms:created>
  <dcterms:modified xsi:type="dcterms:W3CDTF">2022-05-04T14:41:55Z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