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3.png" ContentType="image/png"/>
  <Override PartName="/word/media/rId25.png" ContentType="image/png"/>
  <Override PartName="/word/media/rId27.png" ContentType="image/png"/>
  <Override PartName="/word/media/rId29.png" ContentType="image/png"/>
  <Override PartName="/word/media/rId31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проекту.</w:t>
      </w:r>
      <w:r>
        <w:t xml:space="preserve"> </w:t>
      </w:r>
      <w:r>
        <w:t xml:space="preserve">Этап</w:t>
      </w:r>
      <w:r>
        <w:t xml:space="preserve"> </w:t>
      </w:r>
      <w:r>
        <w:t xml:space="preserve">№2.</w:t>
      </w:r>
    </w:p>
    <w:p>
      <w:pPr>
        <w:pStyle w:val="Subtitle"/>
      </w:pPr>
      <w:r>
        <w:t xml:space="preserve">НКНбд-02-21</w:t>
      </w:r>
    </w:p>
    <w:p>
      <w:pPr>
        <w:pStyle w:val="Author"/>
      </w:pPr>
      <w:r>
        <w:t xml:space="preserve">Самигуллин</w:t>
      </w:r>
      <w:r>
        <w:t xml:space="preserve"> </w:t>
      </w:r>
      <w:r>
        <w:t xml:space="preserve">Эмиль</w:t>
      </w:r>
      <w:r>
        <w:t xml:space="preserve"> </w:t>
      </w:r>
      <w:r>
        <w:t xml:space="preserve">Артурович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размещать в персональному сайте данные о себе и делать посты.</w:t>
      </w:r>
    </w:p>
    <w:bookmarkEnd w:id="20"/>
    <w:bookmarkStart w:id="35" w:name="ход-работы"/>
    <w:p>
      <w:pPr>
        <w:pStyle w:val="Heading1"/>
      </w:pPr>
      <w:r>
        <w:t xml:space="preserve">Ход работы</w:t>
      </w:r>
    </w:p>
    <w:p>
      <w:pPr>
        <w:numPr>
          <w:ilvl w:val="0"/>
          <w:numId w:val="1001"/>
        </w:numPr>
        <w:pStyle w:val="Compact"/>
      </w:pPr>
      <w:r>
        <w:t xml:space="preserve">Разместил информацию об интересах (Interests) и образовании (Education).(рис. 1)</w:t>
      </w:r>
    </w:p>
    <w:p>
      <w:pPr>
        <w:pStyle w:val="CaptionedFigure"/>
      </w:pPr>
      <w:bookmarkStart w:id="22" w:name="fig:001"/>
      <w:r>
        <w:drawing>
          <wp:inline>
            <wp:extent cx="5334000" cy="3456855"/>
            <wp:effectExtent b="0" l="0" r="0" t="0"/>
            <wp:docPr descr="Рис. 1: Разместил информацию" title="" id="1" name="Picture"/>
            <a:graphic>
              <a:graphicData uri="http://schemas.openxmlformats.org/drawingml/2006/picture">
                <pic:pic>
                  <pic:nvPicPr>
                    <pic:cNvPr descr="img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6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Рис. 1: Разместил информацию</w:t>
      </w:r>
    </w:p>
    <w:p>
      <w:pPr>
        <w:numPr>
          <w:ilvl w:val="0"/>
          <w:numId w:val="1002"/>
        </w:numPr>
        <w:pStyle w:val="Compact"/>
      </w:pPr>
      <w:r>
        <w:t xml:space="preserve">Разметил краткую биографию о себе.(рис. 2)</w:t>
      </w:r>
    </w:p>
    <w:p>
      <w:pPr>
        <w:pStyle w:val="CaptionedFigure"/>
      </w:pPr>
      <w:bookmarkStart w:id="24" w:name="fig:002"/>
      <w:r>
        <w:drawing>
          <wp:inline>
            <wp:extent cx="5334000" cy="4371278"/>
            <wp:effectExtent b="0" l="0" r="0" t="0"/>
            <wp:docPr descr="Рис. 2: Разместил краткую информацию" title="" id="1" name="Picture"/>
            <a:graphic>
              <a:graphicData uri="http://schemas.openxmlformats.org/drawingml/2006/picture">
                <pic:pic>
                  <pic:nvPicPr>
                    <pic:cNvPr descr="img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1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2: Разместил краткую информацию</w:t>
      </w:r>
    </w:p>
    <w:p>
      <w:pPr>
        <w:numPr>
          <w:ilvl w:val="0"/>
          <w:numId w:val="1003"/>
        </w:numPr>
        <w:pStyle w:val="Compact"/>
      </w:pPr>
      <w:r>
        <w:t xml:space="preserve">Создал посты для дальнейшей работы.(рис. 3)</w:t>
      </w:r>
    </w:p>
    <w:p>
      <w:pPr>
        <w:pStyle w:val="CaptionedFigure"/>
      </w:pPr>
      <w:bookmarkStart w:id="26" w:name="fig:003"/>
      <w:r>
        <w:drawing>
          <wp:inline>
            <wp:extent cx="5334000" cy="831993"/>
            <wp:effectExtent b="0" l="0" r="0" t="0"/>
            <wp:docPr descr="Рис. 3: Создал посты" title="" id="1" name="Picture"/>
            <a:graphic>
              <a:graphicData uri="http://schemas.openxmlformats.org/drawingml/2006/picture">
                <pic:pic>
                  <pic:nvPicPr>
                    <pic:cNvPr descr="img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3: Создал посты</w:t>
      </w:r>
    </w:p>
    <w:p>
      <w:pPr>
        <w:numPr>
          <w:ilvl w:val="0"/>
          <w:numId w:val="1004"/>
        </w:numPr>
        <w:pStyle w:val="Compact"/>
      </w:pPr>
      <w:r>
        <w:t xml:space="preserve">Редактировал пост о прошедшей неделе (Лабораторная работа №4).(рис. 4)</w:t>
      </w:r>
    </w:p>
    <w:p>
      <w:pPr>
        <w:pStyle w:val="CaptionedFigure"/>
      </w:pPr>
      <w:bookmarkStart w:id="28" w:name="fig:004"/>
      <w:r>
        <w:drawing>
          <wp:inline>
            <wp:extent cx="5334000" cy="4249118"/>
            <wp:effectExtent b="0" l="0" r="0" t="0"/>
            <wp:docPr descr="Рис. 4: Редактировал пост на тему Прошедшая неделя" title="" id="1" name="Picture"/>
            <a:graphic>
              <a:graphicData uri="http://schemas.openxmlformats.org/drawingml/2006/picture">
                <pic:pic>
                  <pic:nvPicPr>
                    <pic:cNvPr descr="img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9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4: Редактировал пост на тему Прошедшая неделя</w:t>
      </w:r>
    </w:p>
    <w:p>
      <w:pPr>
        <w:numPr>
          <w:ilvl w:val="0"/>
          <w:numId w:val="1005"/>
        </w:numPr>
        <w:pStyle w:val="Compact"/>
      </w:pPr>
      <w:r>
        <w:t xml:space="preserve">Редактировал пост на тему</w:t>
      </w:r>
      <w:r>
        <w:t xml:space="preserve"> </w:t>
      </w:r>
      <w:r>
        <w:t xml:space="preserve">“</w:t>
      </w:r>
      <w:r>
        <w:t xml:space="preserve">Управление версиями. Git</w:t>
      </w:r>
      <w:r>
        <w:t xml:space="preserve">”</w:t>
      </w:r>
      <w:r>
        <w:t xml:space="preserve">.(рис. 5)</w:t>
      </w:r>
    </w:p>
    <w:p>
      <w:pPr>
        <w:pStyle w:val="CaptionedFigure"/>
      </w:pPr>
      <w:bookmarkStart w:id="30" w:name="fig:005"/>
      <w:r>
        <w:drawing>
          <wp:inline>
            <wp:extent cx="5334000" cy="3975896"/>
            <wp:effectExtent b="0" l="0" r="0" t="0"/>
            <wp:docPr descr="Рис. 5: Редактировал пост на тему Git" title="" id="1" name="Picture"/>
            <a:graphic>
              <a:graphicData uri="http://schemas.openxmlformats.org/drawingml/2006/picture">
                <pic:pic>
                  <pic:nvPicPr>
                    <pic:cNvPr descr="img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5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5: Редактировал пост на тему Git</w:t>
      </w:r>
    </w:p>
    <w:p>
      <w:pPr>
        <w:numPr>
          <w:ilvl w:val="0"/>
          <w:numId w:val="1006"/>
        </w:numPr>
        <w:pStyle w:val="Compact"/>
      </w:pPr>
      <w:r>
        <w:t xml:space="preserve">Инициалировался в git, добавил файлы, и сделал коммит.(рис. 6)</w:t>
      </w:r>
    </w:p>
    <w:p>
      <w:pPr>
        <w:pStyle w:val="CaptionedFigure"/>
      </w:pPr>
      <w:bookmarkStart w:id="32" w:name="fig:006"/>
      <w:r>
        <w:drawing>
          <wp:inline>
            <wp:extent cx="5226517" cy="924025"/>
            <wp:effectExtent b="0" l="0" r="0" t="0"/>
            <wp:docPr descr="Рис. 6: Сделан коммит" title="" id="1" name="Picture"/>
            <a:graphic>
              <a:graphicData uri="http://schemas.openxmlformats.org/drawingml/2006/picture">
                <pic:pic>
                  <pic:nvPicPr>
                    <pic:cNvPr descr="img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517" cy="92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6: Сделан коммит</w:t>
      </w:r>
    </w:p>
    <w:p>
      <w:pPr>
        <w:numPr>
          <w:ilvl w:val="0"/>
          <w:numId w:val="1007"/>
        </w:numPr>
        <w:pStyle w:val="Compact"/>
      </w:pPr>
      <w:r>
        <w:t xml:space="preserve">Загрузил файлы в репозиторию.(рис. 7)</w:t>
      </w:r>
    </w:p>
    <w:p>
      <w:pPr>
        <w:pStyle w:val="CaptionedFigure"/>
      </w:pPr>
      <w:bookmarkStart w:id="34" w:name="fig:007"/>
      <w:r>
        <w:drawing>
          <wp:inline>
            <wp:extent cx="4754880" cy="1722922"/>
            <wp:effectExtent b="0" l="0" r="0" t="0"/>
            <wp:docPr descr="Рис. 7: Загрузил в Github" title="" id="1" name="Picture"/>
            <a:graphic>
              <a:graphicData uri="http://schemas.openxmlformats.org/drawingml/2006/picture">
                <pic:pic>
                  <pic:nvPicPr>
                    <pic:cNvPr descr="img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722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7: Загрузил в Github</w:t>
      </w:r>
    </w:p>
    <w:bookmarkEnd w:id="35"/>
    <w:bookmarkStart w:id="3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Во время выполнения индивидуального проекта, мы научились размещать информацию о себе и делать посты.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проекту. Этап №2.</dc:title>
  <dc:creator>Самигуллин Эмиль Артурович</dc:creator>
  <dc:language>ru-RU</dc:language>
  <cp:keywords/>
  <dcterms:created xsi:type="dcterms:W3CDTF">2022-05-06T08:09:33Z</dcterms:created>
  <dcterms:modified xsi:type="dcterms:W3CDTF">2022-05-06T08:09:33Z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Title">
    <vt:lpwstr>Цель Работы</vt:lpwstr>
  </property>
  <property fmtid="{D5CDD505-2E9C-101B-9397-08002B2CF9AE}" pid="40" name="lolTitle">
    <vt:lpwstr>Листинги</vt:lpwstr>
  </property>
  <property fmtid="{D5CDD505-2E9C-101B-9397-08002B2CF9AE}" pid="41" name="lotTitle">
    <vt:lpwstr>Ход Работы</vt:lpwstr>
  </property>
  <property fmtid="{D5CDD505-2E9C-101B-9397-08002B2CF9AE}" pid="42" name="lstLabels">
    <vt:lpwstr>arabic</vt:lpwstr>
  </property>
  <property fmtid="{D5CDD505-2E9C-101B-9397-08002B2CF9AE}" pid="43" name="lstPrefix">
    <vt:lpwstr/>
  </property>
  <property fmtid="{D5CDD505-2E9C-101B-9397-08002B2CF9AE}" pid="44" name="lstPrefixTemplate">
    <vt:lpwstr>p i</vt:lpwstr>
  </property>
  <property fmtid="{D5CDD505-2E9C-101B-9397-08002B2CF9AE}" pid="45" name="mainfont">
    <vt:lpwstr>PT Serif</vt:lpwstr>
  </property>
  <property fmtid="{D5CDD505-2E9C-101B-9397-08002B2CF9AE}" pid="46" name="mainfontoptions">
    <vt:lpwstr>Ligatures=TeX</vt:lpwstr>
  </property>
  <property fmtid="{D5CDD505-2E9C-101B-9397-08002B2CF9AE}" pid="47" name="monofont">
    <vt:lpwstr>PT Mono</vt:lpwstr>
  </property>
  <property fmtid="{D5CDD505-2E9C-101B-9397-08002B2CF9AE}" pid="48" name="monofontoptions">
    <vt:lpwstr>Scale=MatchLowercase,Scale=0.9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papersize">
    <vt:lpwstr>a4</vt:lpwstr>
  </property>
  <property fmtid="{D5CDD505-2E9C-101B-9397-08002B2CF9AE}" pid="53" name="polyglossia-lang">
    <vt:lpwstr/>
  </property>
  <property fmtid="{D5CDD505-2E9C-101B-9397-08002B2CF9AE}" pid="54" name="polyglossia-otherlangs">
    <vt:lpwstr/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romanfont">
    <vt:lpwstr>PT Serif</vt:lpwstr>
  </property>
  <property fmtid="{D5CDD505-2E9C-101B-9397-08002B2CF9AE}" pid="59" name="romanfontoptions">
    <vt:lpwstr>Ligatures=TeX</vt:lpwstr>
  </property>
  <property fmtid="{D5CDD505-2E9C-101B-9397-08002B2CF9AE}" pid="60" name="sansfont">
    <vt:lpwstr>PT Sans</vt:lpwstr>
  </property>
  <property fmtid="{D5CDD505-2E9C-101B-9397-08002B2CF9AE}" pid="61" name="sansfontoptions">
    <vt:lpwstr>Ligatures=TeX,Scale=MatchLowercase</vt:lpwstr>
  </property>
  <property fmtid="{D5CDD505-2E9C-101B-9397-08002B2CF9AE}" pid="62" name="secHeaderDelim">
    <vt:lpwstr> </vt:lpwstr>
  </property>
  <property fmtid="{D5CDD505-2E9C-101B-9397-08002B2CF9AE}" pid="63" name="secHeaderTemplate">
    <vt:lpwstr>isecHeaderDelim[n]t</vt:lpwstr>
  </property>
  <property fmtid="{D5CDD505-2E9C-101B-9397-08002B2CF9AE}" pid="64" name="secLabels">
    <vt:lpwstr>arabic</vt:lpwstr>
  </property>
  <property fmtid="{D5CDD505-2E9C-101B-9397-08002B2CF9AE}" pid="65" name="secPrefix">
    <vt:lpwstr/>
  </property>
  <property fmtid="{D5CDD505-2E9C-101B-9397-08002B2CF9AE}" pid="66" name="secPrefixTemplate">
    <vt:lpwstr>p i</vt:lpwstr>
  </property>
  <property fmtid="{D5CDD505-2E9C-101B-9397-08002B2CF9AE}" pid="67" name="sectionsDepth">
    <vt:lpwstr>0</vt:lpwstr>
  </property>
  <property fmtid="{D5CDD505-2E9C-101B-9397-08002B2CF9AE}" pid="68" name="subfigGrid">
    <vt:lpwstr>False</vt:lpwstr>
  </property>
  <property fmtid="{D5CDD505-2E9C-101B-9397-08002B2CF9AE}" pid="69" name="subfigLabels">
    <vt:lpwstr>alpha a</vt:lpwstr>
  </property>
  <property fmtid="{D5CDD505-2E9C-101B-9397-08002B2CF9AE}" pid="70" name="subfigureChildTemplate">
    <vt:lpwstr>i</vt:lpwstr>
  </property>
  <property fmtid="{D5CDD505-2E9C-101B-9397-08002B2CF9AE}" pid="71" name="subfigureRefIndexTemplate">
    <vt:lpwstr>isuf (s)</vt:lpwstr>
  </property>
  <property fmtid="{D5CDD505-2E9C-101B-9397-08002B2CF9AE}" pid="72" name="subfigureTemplate">
    <vt:lpwstr>figureTitle ititleDelim t. ccs</vt:lpwstr>
  </property>
  <property fmtid="{D5CDD505-2E9C-101B-9397-08002B2CF9AE}" pid="73" name="subtitle">
    <vt:lpwstr>НКНбд-02-21</vt:lpwstr>
  </property>
  <property fmtid="{D5CDD505-2E9C-101B-9397-08002B2CF9AE}" pid="74" name="tableEqns">
    <vt:lpwstr>False</vt:lpwstr>
  </property>
  <property fmtid="{D5CDD505-2E9C-101B-9397-08002B2CF9AE}" pid="75" name="tableTemplate">
    <vt:lpwstr>tableTitle ititleDelim t</vt:lpwstr>
  </property>
  <property fmtid="{D5CDD505-2E9C-101B-9397-08002B2CF9AE}" pid="76" name="tableTitle">
    <vt:lpwstr>Таблица</vt:lpwstr>
  </property>
  <property fmtid="{D5CDD505-2E9C-101B-9397-08002B2CF9AE}" pid="77" name="tblLabels">
    <vt:lpwstr>arabic</vt:lpwstr>
  </property>
  <property fmtid="{D5CDD505-2E9C-101B-9397-08002B2CF9AE}" pid="78" name="tblPrefix">
    <vt:lpwstr/>
  </property>
  <property fmtid="{D5CDD505-2E9C-101B-9397-08002B2CF9AE}" pid="79" name="tblPrefixTemplate">
    <vt:lpwstr>p i</vt:lpwstr>
  </property>
  <property fmtid="{D5CDD505-2E9C-101B-9397-08002B2CF9AE}" pid="80" name="titleDelim">
    <vt:lpwstr>:</vt:lpwstr>
  </property>
  <property fmtid="{D5CDD505-2E9C-101B-9397-08002B2CF9AE}" pid="81" name="toc">
    <vt:lpwstr>True</vt:lpwstr>
  </property>
  <property fmtid="{D5CDD505-2E9C-101B-9397-08002B2CF9AE}" pid="82" name="toc-depth">
    <vt:lpwstr>2</vt:lpwstr>
  </property>
  <property fmtid="{D5CDD505-2E9C-101B-9397-08002B2CF9AE}" pid="83" name="toc-title">
    <vt:lpwstr>Содержание</vt:lpwstr>
  </property>
</Properties>
</file>