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НКНбд-01-21</w:t>
      </w:r>
    </w:p>
    <w:p>
      <w:pPr>
        <w:pStyle w:val="Author"/>
      </w:pPr>
      <w:r>
        <w:t xml:space="preserve">Самигуллин</w:t>
      </w:r>
      <w:r>
        <w:t xml:space="preserve"> </w:t>
      </w:r>
      <w:r>
        <w:t xml:space="preserve">Эмиль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numPr>
          <w:ilvl w:val="0"/>
          <w:numId w:val="1001"/>
        </w:numPr>
      </w:pPr>
      <w:r>
        <w:t xml:space="preserve">Изучение базовых возможностей Octave для построения графиков математических функций и параметрических кривых в декартовых и полярных координатах, а также в комплексной плоскости.</w:t>
      </w:r>
    </w:p>
    <w:p>
      <w:pPr>
        <w:numPr>
          <w:ilvl w:val="0"/>
          <w:numId w:val="1001"/>
        </w:numPr>
      </w:pPr>
      <w:r>
        <w:t xml:space="preserve">Освоение методов построения графиков неявных функций и специальных функций, таких как гамма-функция и факториал.</w:t>
      </w:r>
    </w:p>
    <w:p>
      <w:pPr>
        <w:pStyle w:val="Heading1"/>
      </w:pPr>
      <w:bookmarkStart w:id="21" w:name="ход-работы"/>
      <w:r>
        <w:t xml:space="preserve">Ход работы</w:t>
      </w:r>
      <w:bookmarkEnd w:id="21"/>
    </w:p>
    <w:p>
      <w:pPr>
        <w:numPr>
          <w:ilvl w:val="0"/>
          <w:numId w:val="1002"/>
        </w:numPr>
        <w:pStyle w:val="Compact"/>
      </w:pPr>
      <w:r>
        <w:t xml:space="preserve">Построили параметрические графики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=</m:t>
              </m:r>
              <m:r>
                <m:t>r</m:t>
              </m:r>
              <m:r>
                <m:t>(</m:t>
              </m:r>
              <m:r>
                <m:t>t</m:t>
              </m:r>
              <m:r>
                <m:t>−</m:t>
              </m:r>
              <m:r>
                <m:rPr>
                  <m:nor/>
                  <m:sty m:val="p"/>
                </m:rPr>
                <m:t>sin</m:t>
              </m:r>
              <m:r>
                <m:t>t</m:t>
              </m:r>
              <m:r>
                <m:t>)</m:t>
              </m:r>
            </m:e>
          </m:mr>
          <m:mr>
            <m:e>
              <m:r>
                <m:t>y</m:t>
              </m:r>
            </m:e>
            <m:e>
              <m:r>
                <m:t>=</m:t>
              </m:r>
              <m:r>
                <m:t>r</m:t>
              </m:r>
              <m:r>
                <m:t>(</m:t>
              </m:r>
              <m:r>
                <m:t>1</m:t>
              </m:r>
              <m:r>
                <m:t>−</m:t>
              </m:r>
              <m:r>
                <m:rPr>
                  <m:nor/>
                  <m:sty m:val="p"/>
                </m:rPr>
                <m:t>cos</m:t>
              </m:r>
              <m:r>
                <m:t>t</m:t>
              </m:r>
              <m:r>
                <m:t>)</m:t>
              </m:r>
            </m:e>
          </m:mr>
        </m:m>
      </m:oMath>
      <w:r>
        <w:t xml:space="preserve">. (рис. 1)</w:t>
      </w:r>
    </w:p>
    <w:p>
      <w:pPr>
        <w:pStyle w:val="CaptionedFigure"/>
      </w:pPr>
      <w:bookmarkStart w:id="23" w:name="fig:001"/>
      <w:r>
        <w:drawing>
          <wp:inline>
            <wp:extent cx="2271562" cy="1790298"/>
            <wp:effectExtent b="0" l="0" r="0" t="0"/>
            <wp:docPr descr="Рис. 1: \begin{aligned} x &amp;= r(t-\sin{t}) \\ y &amp;= r(1-\cos{t}) \end{aligned}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562" cy="1790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=</m:t>
              </m:r>
              <m:r>
                <m:t>r</m:t>
              </m:r>
              <m:r>
                <m:t>(</m:t>
              </m:r>
              <m:r>
                <m:t>t</m:t>
              </m:r>
              <m:r>
                <m:t>−</m:t>
              </m:r>
              <m:r>
                <m:rPr>
                  <m:nor/>
                  <m:sty m:val="p"/>
                </m:rPr>
                <m:t>sin</m:t>
              </m:r>
              <m:r>
                <m:t>t</m:t>
              </m:r>
              <m:r>
                <m:t>)</m:t>
              </m:r>
            </m:e>
          </m:mr>
          <m:mr>
            <m:e>
              <m:r>
                <m:t>y</m:t>
              </m:r>
            </m:e>
            <m:e>
              <m:r>
                <m:t>=</m:t>
              </m:r>
              <m:r>
                <m:t>r</m:t>
              </m:r>
              <m:r>
                <m:t>(</m:t>
              </m:r>
              <m:r>
                <m:t>1</m:t>
              </m:r>
              <m:r>
                <m:t>−</m:t>
              </m:r>
              <m:r>
                <m:rPr>
                  <m:nor/>
                  <m:sty m:val="p"/>
                </m:rPr>
                <m:t>cos</m:t>
              </m:r>
              <m:r>
                <m:t>t</m:t>
              </m:r>
              <m:r>
                <m:t>)</m:t>
              </m:r>
            </m:e>
          </m:mr>
        </m:m>
      </m:oMath>
    </w:p>
    <w:p>
      <w:pPr>
        <w:numPr>
          <w:ilvl w:val="0"/>
          <w:numId w:val="1003"/>
        </w:numPr>
      </w:pPr>
      <w:r>
        <w:t xml:space="preserve">Используя полярные координаты</w:t>
      </w:r>
      <w:r>
        <w:t xml:space="preserve"> </w:t>
      </w:r>
      <m:oMath>
        <m:r>
          <m:t>x</m:t>
        </m:r>
        <m:r>
          <m:t>=</m:t>
        </m:r>
        <m:r>
          <m:t>r</m:t>
        </m:r>
        <m:r>
          <m:rPr>
            <m:nor/>
            <m:sty m:val="p"/>
          </m:rPr>
          <m:t>cos</m:t>
        </m:r>
        <m:r>
          <m:t>(</m:t>
        </m:r>
        <m:r>
          <m:t>θ</m:t>
        </m:r>
        <m:r>
          <m:t>)</m:t>
        </m:r>
        <m:r>
          <m:t>,</m:t>
        </m:r>
        <m:r>
          <m:t>y</m:t>
        </m:r>
        <m:r>
          <m:t>=</m:t>
        </m:r>
        <m:r>
          <m:t>r</m:t>
        </m:r>
        <m:r>
          <m:rPr>
            <m:nor/>
            <m:sty m:val="p"/>
          </m:rPr>
          <m:t>sin</m:t>
        </m:r>
        <m:r>
          <m:t>(</m:t>
        </m:r>
        <m:r>
          <m:t>θ</m:t>
        </m:r>
        <m:r>
          <m:t>)</m:t>
        </m:r>
      </m:oMath>
      <w:r>
        <w:t xml:space="preserve">, где</w:t>
      </w:r>
      <w:r>
        <w:t xml:space="preserve"> </w:t>
      </w:r>
      <m:oMath>
        <m:r>
          <m:t>r</m:t>
        </m:r>
        <m:r>
          <m:t>=</m:t>
        </m:r>
        <m:r>
          <m:t>f</m:t>
        </m:r>
        <m:r>
          <m:t>(</m:t>
        </m:r>
        <m:r>
          <m:t>θ</m:t>
        </m:r>
        <m:r>
          <m:t>)</m:t>
        </m:r>
      </m:oMath>
      <w:r>
        <w:t xml:space="preserve">, построили графики. (рис. 2)</w:t>
      </w:r>
    </w:p>
    <w:p>
      <w:pPr>
        <w:numPr>
          <w:ilvl w:val="0"/>
          <w:numId w:val="1000"/>
        </w:numPr>
        <w:pStyle w:val="CaptionedFigure"/>
      </w:pPr>
      <w:bookmarkStart w:id="25" w:name="fig:002"/>
      <w:r>
        <w:drawing>
          <wp:inline>
            <wp:extent cx="4668252" cy="2618071"/>
            <wp:effectExtent b="0" l="0" r="0" t="0"/>
            <wp:docPr descr="Рис. 2: x = r \cos(\theta), y = r \sin(\theta), где r = f(\theta)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252" cy="2618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0"/>
        </w:numPr>
        <w:pStyle w:val="ImageCaption"/>
      </w:pPr>
      <w:r>
        <w:t xml:space="preserve">Рис. 2:</w:t>
      </w:r>
      <w:r>
        <w:t xml:space="preserve"> </w:t>
      </w:r>
      <m:oMath>
        <m:r>
          <m:t>x</m:t>
        </m:r>
        <m:r>
          <m:t>=</m:t>
        </m:r>
        <m:r>
          <m:t>r</m:t>
        </m:r>
        <m:r>
          <m:rPr>
            <m:nor/>
            <m:sty m:val="p"/>
          </m:rPr>
          <m:t>cos</m:t>
        </m:r>
        <m:r>
          <m:t>(</m:t>
        </m:r>
        <m:r>
          <m:t>θ</m:t>
        </m:r>
        <m:r>
          <m:t>)</m:t>
        </m:r>
        <m:r>
          <m:t>,</m:t>
        </m:r>
        <m:r>
          <m:t>y</m:t>
        </m:r>
        <m:r>
          <m:t>=</m:t>
        </m:r>
        <m:r>
          <m:t>r</m:t>
        </m:r>
        <m:r>
          <m:rPr>
            <m:nor/>
            <m:sty m:val="p"/>
          </m:rPr>
          <m:t>sin</m:t>
        </m:r>
        <m:r>
          <m:t>(</m:t>
        </m:r>
        <m:r>
          <m:t>θ</m:t>
        </m:r>
        <m:r>
          <m:t>)</m:t>
        </m:r>
      </m:oMath>
      <w:r>
        <w:t xml:space="preserve">, где</w:t>
      </w:r>
      <w:r>
        <w:t xml:space="preserve"> </w:t>
      </w:r>
      <m:oMath>
        <m:r>
          <m:t>r</m:t>
        </m:r>
        <m:r>
          <m:t>=</m:t>
        </m:r>
        <m:r>
          <m:t>f</m:t>
        </m:r>
        <m:r>
          <m:t>(</m:t>
        </m:r>
        <m:r>
          <m:t>θ</m:t>
        </m:r>
        <m:r>
          <m:t>)</m:t>
        </m:r>
      </m:oMath>
    </w:p>
    <w:p>
      <w:pPr>
        <w:numPr>
          <w:ilvl w:val="0"/>
          <w:numId w:val="1003"/>
        </w:numPr>
      </w:pPr>
      <w:r>
        <w:t xml:space="preserve">Построили графики неявной функции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,</m:t>
        </m:r>
        <m:r>
          <m:t>y</m:t>
        </m:r>
        <m:r>
          <m:t>)</m:t>
        </m:r>
        <m:r>
          <m:t>=</m:t>
        </m:r>
        <m:r>
          <m:t>0</m:t>
        </m:r>
      </m:oMath>
      <w:r>
        <w:t xml:space="preserve">. (рис. 3, 4)</w:t>
      </w:r>
    </w:p>
    <w:p>
      <w:pPr>
        <w:numPr>
          <w:ilvl w:val="0"/>
          <w:numId w:val="1000"/>
        </w:numPr>
        <w:pStyle w:val="CaptionedFigure"/>
      </w:pPr>
      <w:bookmarkStart w:id="27" w:name="fig:003"/>
      <w:r>
        <w:drawing>
          <wp:inline>
            <wp:extent cx="3205212" cy="1232033"/>
            <wp:effectExtent b="0" l="0" r="0" t="0"/>
            <wp:docPr descr="Рис. 3: f(x) = \frac{x+1}{2} \pm \sqrt{\frac{-3x^2+6x+1}{4}}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212" cy="1232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numPr>
          <w:ilvl w:val="0"/>
          <w:numId w:val="1000"/>
        </w:numPr>
        <w:pStyle w:val="ImageCaption"/>
      </w:pPr>
      <w:r>
        <w:t xml:space="preserve">Рис. 3: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x</m:t>
            </m:r>
            <m:r>
              <m:t>+</m:t>
            </m:r>
            <m:r>
              <m:t>1</m:t>
            </m:r>
          </m:num>
          <m:den>
            <m:r>
              <m:t>2</m:t>
            </m:r>
          </m:den>
        </m:f>
        <m:r>
          <m:t>±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−</m:t>
                </m:r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r>
                  <m:t>6</m:t>
                </m:r>
                <m:r>
                  <m:t>x</m:t>
                </m:r>
                <m:r>
                  <m:t>+</m:t>
                </m:r>
                <m:r>
                  <m:t>1</m:t>
                </m:r>
              </m:num>
              <m:den>
                <m:r>
                  <m:t>4</m:t>
                </m:r>
              </m:den>
            </m:f>
          </m:e>
        </m:rad>
      </m:oMath>
    </w:p>
    <w:p>
      <w:pPr>
        <w:numPr>
          <w:ilvl w:val="0"/>
          <w:numId w:val="1000"/>
        </w:numPr>
        <w:pStyle w:val="CaptionedFigure"/>
      </w:pPr>
      <w:bookmarkStart w:id="29" w:name="fig:004"/>
      <w:r>
        <w:drawing>
          <wp:inline>
            <wp:extent cx="4215865" cy="2839452"/>
            <wp:effectExtent b="0" l="0" r="0" t="0"/>
            <wp:docPr descr="Рис. 4: (x-2)^2 + y^2 = 25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65" cy="2839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0"/>
        </w:numPr>
        <w:pStyle w:val="ImageCaption"/>
      </w:pPr>
      <w:r>
        <w:t xml:space="preserve">Рис. 4:</w:t>
      </w:r>
      <w:r>
        <w:t xml:space="preserve"> </w:t>
      </w:r>
      <m:oMath>
        <m:r>
          <m:t>(</m:t>
        </m:r>
        <m:r>
          <m:t>x</m:t>
        </m:r>
        <m:r>
          <m:t>−</m:t>
        </m:r>
        <m:r>
          <m:t>2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=</m:t>
        </m:r>
        <m:r>
          <m:t>25</m:t>
        </m:r>
      </m:oMath>
    </w:p>
    <w:p>
      <w:pPr>
        <w:numPr>
          <w:ilvl w:val="0"/>
          <w:numId w:val="1003"/>
        </w:numPr>
      </w:pPr>
      <w:r>
        <w:t xml:space="preserve">Построили графики для переменных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t>=</m:t>
        </m:r>
        <m:r>
          <m:t>1</m:t>
        </m:r>
        <m:r>
          <m:t>+</m:t>
        </m:r>
        <m:r>
          <m:t>2</m:t>
        </m:r>
        <m:r>
          <m:t>i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  <m:r>
          <m:t>=</m:t>
        </m:r>
        <m:r>
          <m:t>2</m:t>
        </m:r>
        <m:r>
          <m:t>−</m:t>
        </m:r>
        <m:r>
          <m:t>i</m:t>
        </m:r>
        <m:r>
          <m:t>3</m:t>
        </m:r>
      </m:oMath>
      <w:r>
        <w:t xml:space="preserve"> </w:t>
      </w:r>
      <w:r>
        <w:t xml:space="preserve">в комплексной плоскости. (рис. 5)</w:t>
      </w:r>
    </w:p>
    <w:p>
      <w:pPr>
        <w:numPr>
          <w:ilvl w:val="0"/>
          <w:numId w:val="1000"/>
        </w:numPr>
        <w:pStyle w:val="CaptionedFigure"/>
      </w:pPr>
      <w:bookmarkStart w:id="31" w:name="fig:005"/>
      <w:r>
        <w:drawing>
          <wp:inline>
            <wp:extent cx="2271562" cy="1655545"/>
            <wp:effectExtent b="0" l="0" r="0" t="0"/>
            <wp:docPr descr="Рис. 5: Графики для переменных z_1=1+2i и z_2=2-i3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562" cy="1655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numPr>
          <w:ilvl w:val="0"/>
          <w:numId w:val="1000"/>
        </w:numPr>
        <w:pStyle w:val="ImageCaption"/>
      </w:pPr>
      <w:r>
        <w:t xml:space="preserve">Рис. 5: Графики для переменных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t>=</m:t>
        </m:r>
        <m:r>
          <m:t>1</m:t>
        </m:r>
        <m:r>
          <m:t>+</m:t>
        </m:r>
        <m:r>
          <m:t>2</m:t>
        </m:r>
        <m:r>
          <m:t>i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  <m:r>
          <m:t>=</m:t>
        </m:r>
        <m:r>
          <m:t>2</m:t>
        </m:r>
        <m:r>
          <m:t>−</m:t>
        </m:r>
        <m:r>
          <m:t>i</m:t>
        </m:r>
        <m:r>
          <m:t>3</m:t>
        </m:r>
      </m:oMath>
    </w:p>
    <w:p>
      <w:pPr>
        <w:numPr>
          <w:ilvl w:val="0"/>
          <w:numId w:val="1003"/>
        </w:numPr>
      </w:pPr>
      <w:r>
        <w:t xml:space="preserve">Построили графики для функций</w:t>
      </w:r>
      <w:r>
        <w:t xml:space="preserve"> </w:t>
      </w:r>
      <m:oMath>
        <m:r>
          <m:t>Γ</m:t>
        </m:r>
        <m:r>
          <m:t>(</m:t>
        </m:r>
        <m:r>
          <m:t>x</m:t>
        </m:r>
        <m:r>
          <m:t>+</m:t>
        </m:r>
        <m:r>
          <m:t>1</m:t>
        </m:r>
        <m: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n</m:t>
        </m:r>
        <m:r>
          <m:t>!</m:t>
        </m:r>
      </m:oMath>
      <w:r>
        <w:t xml:space="preserve">. (рис. 6, 7)</w:t>
      </w:r>
    </w:p>
    <w:p>
      <w:pPr>
        <w:numPr>
          <w:ilvl w:val="0"/>
          <w:numId w:val="1000"/>
        </w:numPr>
        <w:pStyle w:val="CaptionedFigure"/>
      </w:pPr>
      <w:bookmarkStart w:id="33" w:name="fig:006"/>
      <w:r>
        <w:drawing>
          <wp:inline>
            <wp:extent cx="3522846" cy="1790298"/>
            <wp:effectExtent b="0" l="0" r="0" t="0"/>
            <wp:docPr descr="Рис. 6: Построение функции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846" cy="1790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0"/>
        </w:numPr>
        <w:pStyle w:val="ImageCaption"/>
      </w:pPr>
      <w:r>
        <w:t xml:space="preserve">Рис. 6: Построение функции</w:t>
      </w:r>
    </w:p>
    <w:p>
      <w:pPr>
        <w:numPr>
          <w:ilvl w:val="0"/>
          <w:numId w:val="1000"/>
        </w:numPr>
        <w:pStyle w:val="CaptionedFigure"/>
      </w:pPr>
      <w:bookmarkStart w:id="35" w:name="fig:007"/>
      <w:r>
        <w:drawing>
          <wp:inline>
            <wp:extent cx="2377440" cy="3166711"/>
            <wp:effectExtent b="0" l="0" r="0" t="0"/>
            <wp:docPr descr="Рис. 7: Построение с разбиением на отрезки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166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numPr>
          <w:ilvl w:val="0"/>
          <w:numId w:val="1000"/>
        </w:numPr>
        <w:pStyle w:val="ImageCaption"/>
      </w:pPr>
      <w:r>
        <w:t xml:space="preserve">Рис. 7: Построение с разбиением на отрезки</w:t>
      </w:r>
    </w:p>
    <w:p>
      <w:pPr>
        <w:pStyle w:val="Heading1"/>
      </w:pPr>
      <w:bookmarkStart w:id="36" w:name="выводы"/>
      <w:r>
        <w:t xml:space="preserve">Выводы</w:t>
      </w:r>
      <w:bookmarkEnd w:id="36"/>
    </w:p>
    <w:p>
      <w:pPr>
        <w:numPr>
          <w:ilvl w:val="0"/>
          <w:numId w:val="1004"/>
        </w:numPr>
      </w:pPr>
      <w:r>
        <w:t xml:space="preserve">В результате работы были изучены базовые возможности Octave для построения графиков математических функций и параметрических кривых в декартовых и полярных координатах, а также в комплексной плоскости.</w:t>
      </w:r>
    </w:p>
    <w:p>
      <w:pPr>
        <w:numPr>
          <w:ilvl w:val="0"/>
          <w:numId w:val="1004"/>
        </w:numPr>
      </w:pPr>
      <w:r>
        <w:t xml:space="preserve">Были освоены методы построения графиков неявных функций и специальных функций, таких как гамма-функция и факториал.</w:t>
      </w:r>
    </w:p>
    <w:p>
      <w:pPr>
        <w:numPr>
          <w:ilvl w:val="0"/>
          <w:numId w:val="1004"/>
        </w:numPr>
      </w:pPr>
      <w:r>
        <w:t xml:space="preserve">В ходе практики были построены различные графики, и это помогло лучше понять различные математические функции и их свойства.</w:t>
      </w:r>
    </w:p>
    <w:bookmarkStart w:id="37" w:name="refs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Самигуллин Эмиль Артурович</dc:creator>
  <dc:language>ru-RU</dc:language>
  <cp:keywords/>
  <dcterms:created xsi:type="dcterms:W3CDTF">2023-05-30T10:48:35Z</dcterms:created>
  <dcterms:modified xsi:type="dcterms:W3CDTF">2023-05-30T10:48:35Z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Title">
    <vt:lpwstr>Цель Работы</vt:lpwstr>
  </property>
  <property fmtid="{D5CDD505-2E9C-101B-9397-08002B2CF9AE}" pid="39" name="lolTitle">
    <vt:lpwstr>Листинги</vt:lpwstr>
  </property>
  <property fmtid="{D5CDD505-2E9C-101B-9397-08002B2CF9AE}" pid="40" name="lotTitle">
    <vt:lpwstr>Ход Работы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НКНбд-01-21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Таблица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depth">
    <vt:lpwstr>2</vt:lpwstr>
  </property>
  <property fmtid="{D5CDD505-2E9C-101B-9397-08002B2CF9AE}" pid="82" name="toc-title">
    <vt:lpwstr>Содержание</vt:lpwstr>
  </property>
</Properties>
</file>