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ENTREVISTA INICIAL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ACTUAL:  11/12/2021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LUGAR: Dolores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ENTREVISTADOR: zuleta Pia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ENTREVISTADO: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PERSONALES (ACOMPAÑADO):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Y APELLIDO: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NAC: 15/07/2015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EDAD:     6 años                          LUGAR DE NACIMIENTO:  Dolores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NACIONALIDAD:           Arg                           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T.E: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DIRECCIÓN:  kenedy 151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DNI:  54740250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ESCOLARIDAD:  sala de 5        INSTITUCION: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OBRA SOCIAL:        Smata                      N° AFILIADO: 54740250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DX:                             CUD: —--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MOTIVO DE SOLICITUD DE ACOMPAÑAMIENTO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PROFESIONAL QUE SOLICITA:</w:t>
        <w:tab/>
        <w:t xml:space="preserve">_____________________ MP____________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MODALIDAD DE ATENCIÓN _______________________________________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color w:val="3d85c6"/>
          <w:sz w:val="24"/>
          <w:szCs w:val="24"/>
        </w:rPr>
      </w:pPr>
      <w:bookmarkStart w:colFirst="0" w:colLast="0" w:name="_heading=h.6tgdtpjn3w6r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6tgdtpjn3w6r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PROFESIONALES INTERVINIENTES ACTUALES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MOTIVO DE DERIVACIÓN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6tgdtpjn3w6r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6tgdtpjn3w6r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TRATAMIENTOS ANTERIORES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PROFESIÓN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MOTIVO DE DERIVACIÓN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MOTIVO DE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  <w:color w:val="3d85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SINTOMAS  Y MANIFESTACIONES DEL DIAGNOSTICO: </w:t>
      </w:r>
      <w:r w:rsidDel="00000000" w:rsidR="00000000" w:rsidRPr="00000000">
        <w:rPr>
          <w:rFonts w:ascii="Arial" w:cs="Arial" w:eastAsia="Arial" w:hAnsi="Arial"/>
          <w:color w:val="3d85c6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color w:val="3d85c6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¿CUANDO SE LO DETECTARON?: _________________________________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CIRCUNSTANCIAS FAMILIARES DEL MOMENTO: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 CONVIVIENTE:</w:t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Y APELLIDO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OCUPACIÓN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PARENTESCO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FAMILIARES Y/O REFERENTES NO CONVIVIENTES: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DESARROLLO DEL NIÑO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EMBARAZO (CONTROLES- REPOSO- PRESION- GLUCEMIA- MEDICAMENTOS: _______________________________________________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PARTO (TÉRMINO- VÍA-CIRCUNSTANCIAS RELEVANTES): _____________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DESARROLLO PRIMEROS DOS AÑOS DE VIDA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MOTOR (EDAD EN LA QUE SE SENTÓ, CAMINO, GATEO, USO DE ANDADOR):____________________________________________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LENGUAJE Y COMUNICACION (CONTACTO VISUAL, BALBUCEO, CONTACTO VISUAL):___________________________________________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ESFÍNTERES (EDAD- DIA Y NOCHE- REALIZA EN EL BAÑO?): _____________________________________________________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HABILIDADES INTERPERSONALES (SOCIALIZACIÓN, CONDUCTA, LIMITES, QUIEN Y COMO): ______________________________________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MANIFESTACIONES CONDUCTUALES, ENOJOS, ALEGRÍAS, INTERESES: 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ALIMENTACIÓN (PECHO, MAMADERA, PRIMERAS COMIDAS, GUSTOS, RECHAZOS,USO DE CUCHARA: ___________________________________ _______________________________________________________________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SUEÑO (COMO,DONDE, CANTIDAD DE HORAS, DESVELOS):__________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JUEGO (INTERESES, SONAJEROS, LUGARES):_______________________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DESEMPEÑO ACTUAL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HABILIDADES MOTORAS GRUESAS (CAMINA, CORRE, SALTA, TREPA,SUBE Y BAJA ESCALONES, PATEA, TIRA, ATRAPA):____________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HABILIDADES MOTORAS FINAS (TOMA LÁPIZ, CUBIERTOS, CIERRES, BOTONES, PIEZAS PEQUEÑAS, ALCANZA, SUJETA, LIBERA): __________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LATERALIDAD (SI TIENE MÁS DE 5 AÑOS CONSULTAR SI YA ESTÁ DEFINIDA): _____________________________________________________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LENGUAJE Y COMUNICACIÓN (CONTACTO VISUAL, SOLICITUDES, SEÑALAMIENTOS, PALABRAS): ___________________________________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HABILIDADES INTERPERSONALES ( SOCIALIZACIÓN, CONDUCTA,  LIMITES, QUIEN Y COMO, REACCIONES ANTE EL NO, RESPUESTA DE LOS ADULTOS ANTE LOS BERRINCHES): __________________________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MANIFESTACIONES CONDUCTUALES, ENOJOS, ALEGRÍAS, INTERESES: 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ALIMENTACIÓN (GUSTOS, RECHAZOS, USO DE CUBIERTOS, PERMANECE SENTADO O DEAMBULA, USO DE PANTALLA): ____________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SUEÑO (CUÁNTAS HORAS- DONDE- CON QUIEN- DESVELOS)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ESFÍNTERES: _______________________________________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HIGIENE PERSONAL (REQUIERE DE AYUDA, SUPERVISION, REALIZA SOLO) _________________________________________________________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INTERESES Y TIEMPO LIBRE: _____________________________________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JUEGO (CON QUE, CON QUIEN, COMO):  ___________________________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RUTINA DIARIA (DESCRIBA UN DIA DE SU VIDA DE MANERA DETALLADA)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ANTECEDENTES ESCOLARES: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USO DE PANTALLA (DISPOSITIVOS, MOMENTOS DE LA RUTINA, CANTIDAD DE HORAS, PLATAFORMAS): 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Arial" w:cs="Arial" w:eastAsia="Arial" w:hAnsi="Arial"/>
          <w:b w:val="1"/>
          <w:color w:val="000000"/>
          <w:highlight w:val="white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u w:val="single"/>
          <w:rtl w:val="0"/>
        </w:rPr>
        <w:t xml:space="preserve">CONTEXTO DEL ACOMPAÑAMIENTO, CARGA HORARIA: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OBJETIVOS FAMILIARES: 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OBJETIVOS TERAPEUTICOS: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OBSERVACIONES: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229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50F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ESwvx/hhm5v/b5hH2wEwn6d1eg==">AMUW2mWhuxd4tAd4le+675jgQxSf1nDO/D28G6h2ZZhuQ9KWV31ByHZGhW2uW1K+zLoJ1MhodqBmWRf3RqDI0bCnEnSeZAZ6OJ1VJqy/oHV8Cp1C5W/iHyOJoWBULk9WOKWb71ok0+LOT1+GsuevYG+b/bqsHvmmbY1RpAB5uTOnV/lnGCkNUusLzDEtHhx1l18+L0Vveqv2p3y2YelwZFbKtJbKUaMwdg==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2019-11-06T18:44:00Z</dcterms:created>
  <dc:creator>maria jose lobos</dc:creator>
</cp:coreProperties>
</file>