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4" w:rsidRDefault="00DA03DD">
      <w:r>
        <w:t>P</w:t>
      </w:r>
      <w:r>
        <w:rPr>
          <w:rFonts w:hint="eastAsia"/>
        </w:rPr>
        <w:t>ractice8</w:t>
      </w:r>
    </w:p>
    <w:p w:rsidR="00DA03DD" w:rsidRDefault="00DA03DD">
      <w:r>
        <w:rPr>
          <w:rFonts w:hint="eastAsia"/>
        </w:rPr>
        <w:t>当</w:t>
      </w:r>
      <w:r w:rsidRPr="00DA03DD">
        <w:t>N=35, L=2, M=3, f1=0.041, , f2=0.027</w:t>
      </w:r>
      <w:r>
        <w:rPr>
          <w:rFonts w:hint="eastAsia"/>
        </w:rPr>
        <w:t>时，运行程序。</w:t>
      </w:r>
    </w:p>
    <w:p w:rsidR="00DA03DD" w:rsidRDefault="00DA03DD">
      <w:r>
        <w:rPr>
          <w:rFonts w:hint="eastAsia"/>
          <w:noProof/>
        </w:rPr>
        <w:drawing>
          <wp:inline distT="0" distB="0" distL="0" distR="0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ctice8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DD" w:rsidRDefault="00DA03DD">
      <w:r>
        <w:rPr>
          <w:rFonts w:hint="eastAsia"/>
        </w:rPr>
        <w:t>当</w:t>
      </w:r>
      <w:r w:rsidRPr="00DA03DD">
        <w:t>N=45, L=5, M=3, f1=0.037, , f2=0.025</w:t>
      </w:r>
      <w:r>
        <w:rPr>
          <w:rFonts w:hint="eastAsia"/>
        </w:rPr>
        <w:t>，运行程序。</w:t>
      </w:r>
    </w:p>
    <w:p w:rsidR="00DA03DD" w:rsidRDefault="00DA03DD">
      <w:r>
        <w:rPr>
          <w:rFonts w:hint="eastAsia"/>
          <w:noProof/>
        </w:rPr>
        <w:drawing>
          <wp:inline distT="0" distB="0" distL="0" distR="0">
            <wp:extent cx="5274310" cy="278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8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DD" w:rsidRDefault="00DA03DD">
      <w:pPr>
        <w:rPr>
          <w:rFonts w:hint="eastAsia"/>
        </w:rPr>
      </w:pPr>
      <w:r>
        <w:rPr>
          <w:rFonts w:hint="eastAsia"/>
        </w:rPr>
        <w:t>由上图</w:t>
      </w:r>
      <w:r w:rsidR="00112AB5">
        <w:rPr>
          <w:rFonts w:hint="eastAsia"/>
        </w:rPr>
        <w:t>当下采样因子大于上采样因子时，系统表现为下采样，同理，</w:t>
      </w:r>
      <w:r w:rsidR="00112AB5">
        <w:rPr>
          <w:rFonts w:hint="eastAsia"/>
        </w:rPr>
        <w:t>当</w:t>
      </w:r>
      <w:r w:rsidR="00112AB5">
        <w:rPr>
          <w:rFonts w:hint="eastAsia"/>
        </w:rPr>
        <w:t>上</w:t>
      </w:r>
      <w:r w:rsidR="00112AB5">
        <w:rPr>
          <w:rFonts w:hint="eastAsia"/>
        </w:rPr>
        <w:t>采样因子大于</w:t>
      </w:r>
      <w:r w:rsidR="00112AB5">
        <w:rPr>
          <w:rFonts w:hint="eastAsia"/>
        </w:rPr>
        <w:t>下</w:t>
      </w:r>
      <w:bookmarkStart w:id="0" w:name="_GoBack"/>
      <w:bookmarkEnd w:id="0"/>
      <w:r w:rsidR="00112AB5">
        <w:rPr>
          <w:rFonts w:hint="eastAsia"/>
        </w:rPr>
        <w:t>采样因子时，系统表现为</w:t>
      </w:r>
      <w:r w:rsidR="00112AB5">
        <w:rPr>
          <w:rFonts w:hint="eastAsia"/>
        </w:rPr>
        <w:t>上</w:t>
      </w:r>
      <w:r w:rsidR="00112AB5">
        <w:rPr>
          <w:rFonts w:hint="eastAsia"/>
        </w:rPr>
        <w:t>采样</w:t>
      </w:r>
    </w:p>
    <w:sectPr w:rsidR="00DA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DD"/>
    <w:rsid w:val="00112AB5"/>
    <w:rsid w:val="00864D9A"/>
    <w:rsid w:val="00A57954"/>
    <w:rsid w:val="00A71255"/>
    <w:rsid w:val="00D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59B"/>
  <w15:chartTrackingRefBased/>
  <w15:docId w15:val="{D9E89952-D86B-4569-B2BD-07C4C7ED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1</cp:revision>
  <dcterms:created xsi:type="dcterms:W3CDTF">2019-01-05T04:38:00Z</dcterms:created>
  <dcterms:modified xsi:type="dcterms:W3CDTF">2019-01-05T04:58:00Z</dcterms:modified>
</cp:coreProperties>
</file>