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64A" w:rsidRDefault="00FE464A">
      <w:pPr>
        <w:rPr>
          <w:rFonts w:ascii="Arial" w:hAnsi="Arial" w:cs="Arial"/>
          <w:b/>
          <w:i/>
          <w:sz w:val="32"/>
          <w:u w:val="single"/>
        </w:rPr>
      </w:pPr>
      <w:r w:rsidRPr="00FE464A">
        <w:rPr>
          <w:rFonts w:ascii="Arial" w:hAnsi="Arial" w:cs="Arial"/>
          <w:b/>
          <w:i/>
          <w:sz w:val="32"/>
          <w:u w:val="single"/>
        </w:rPr>
        <w:t>3.1. - Theoretical frame:</w:t>
      </w:r>
    </w:p>
    <w:p w:rsidR="00B731B2" w:rsidRDefault="00FE464A" w:rsidP="00B731B2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i/>
          <w:sz w:val="28"/>
        </w:rPr>
        <w:tab/>
        <w:t xml:space="preserve">3.1.1. </w:t>
      </w:r>
      <w:r w:rsidR="004768A0">
        <w:rPr>
          <w:rFonts w:ascii="Arial" w:hAnsi="Arial" w:cs="Arial"/>
          <w:b/>
          <w:i/>
          <w:sz w:val="28"/>
        </w:rPr>
        <w:t>–</w:t>
      </w:r>
      <w:r w:rsidR="00B731B2">
        <w:rPr>
          <w:rFonts w:ascii="Arial" w:hAnsi="Arial" w:cs="Arial"/>
          <w:b/>
          <w:i/>
          <w:sz w:val="28"/>
        </w:rPr>
        <w:t>Nodal A</w:t>
      </w:r>
      <w:r w:rsidR="00013DA7">
        <w:rPr>
          <w:rFonts w:ascii="Arial" w:hAnsi="Arial" w:cs="Arial"/>
          <w:b/>
          <w:i/>
          <w:sz w:val="28"/>
        </w:rPr>
        <w:t>nalysis</w:t>
      </w:r>
      <w:r>
        <w:rPr>
          <w:rFonts w:ascii="Arial" w:hAnsi="Arial" w:cs="Arial"/>
          <w:b/>
          <w:i/>
          <w:sz w:val="28"/>
        </w:rPr>
        <w:t>:</w:t>
      </w:r>
      <w:r>
        <w:rPr>
          <w:rFonts w:ascii="Arial" w:hAnsi="Arial" w:cs="Arial"/>
          <w:sz w:val="24"/>
        </w:rPr>
        <w:t xml:space="preserve"> </w:t>
      </w:r>
      <w:r w:rsidR="00B731B2" w:rsidRPr="00B731B2">
        <w:rPr>
          <w:rFonts w:ascii="Arial" w:hAnsi="Arial" w:cs="Arial"/>
          <w:sz w:val="24"/>
        </w:rPr>
        <w:t>In electric circuits analysis, nodal analysis, node-voltage analysis, or the branch current method is a method of determining the voltage (potential difference) between "nodes" (points where elements or branches connect) in an electrical circuit in terms of the branch currents.</w:t>
      </w:r>
    </w:p>
    <w:p w:rsidR="00E016EF" w:rsidRDefault="00B731B2" w:rsidP="00B731B2">
      <w:pPr>
        <w:rPr>
          <w:rFonts w:ascii="Arial" w:hAnsi="Arial" w:cs="Arial"/>
          <w:sz w:val="24"/>
        </w:rPr>
      </w:pPr>
      <w:r w:rsidRPr="00B731B2">
        <w:rPr>
          <w:rFonts w:ascii="Arial" w:hAnsi="Arial" w:cs="Arial"/>
          <w:sz w:val="24"/>
        </w:rPr>
        <w:t xml:space="preserve">Nodal analysis is possible when all the circuit elements' branch constitutive relations have an admittance representation. Nodal analysis produces a compact set of equations for the network, which can be solved by hand if small, or can be quickly solved using linear algebra by computer. </w:t>
      </w:r>
    </w:p>
    <w:p w:rsidR="00B731B2" w:rsidRDefault="00B731B2" w:rsidP="00B731B2">
      <w:pPr>
        <w:rPr>
          <w:rFonts w:ascii="Arial" w:eastAsiaTheme="minorEastAsia" w:hAnsi="Arial" w:cs="Arial"/>
          <w:sz w:val="24"/>
        </w:rPr>
      </w:pPr>
      <w:r w:rsidRPr="00B731B2">
        <w:rPr>
          <w:rFonts w:ascii="Arial" w:eastAsiaTheme="minorEastAsia" w:hAnsi="Arial" w:cs="Arial"/>
          <w:sz w:val="24"/>
        </w:rPr>
        <w:t xml:space="preserve">The steps in the nodal analysis method are: </w:t>
      </w:r>
    </w:p>
    <w:p w:rsidR="00B731B2" w:rsidRDefault="00B731B2" w:rsidP="00B731B2">
      <w:pPr>
        <w:pStyle w:val="Prrafodelista"/>
        <w:numPr>
          <w:ilvl w:val="0"/>
          <w:numId w:val="15"/>
        </w:numPr>
        <w:rPr>
          <w:rFonts w:ascii="Arial" w:eastAsiaTheme="minorEastAsia" w:hAnsi="Arial" w:cs="Arial"/>
          <w:sz w:val="24"/>
        </w:rPr>
      </w:pPr>
      <w:r w:rsidRPr="00B731B2">
        <w:rPr>
          <w:rFonts w:ascii="Arial" w:eastAsiaTheme="minorEastAsia" w:hAnsi="Arial" w:cs="Arial"/>
          <w:sz w:val="24"/>
        </w:rPr>
        <w:t xml:space="preserve">Count the number of principal nodes or junctions in the circuit. Call this number n. (A principal node or junction is a point where 3 or more branches join. We will indicate them in a circuit diagram with a red dot. Note that if a branch contains no voltage sources or loads then that entire branch can be considered to be one node.) </w:t>
      </w:r>
    </w:p>
    <w:p w:rsidR="00B731B2" w:rsidRDefault="00B731B2" w:rsidP="00B731B2">
      <w:pPr>
        <w:pStyle w:val="Prrafodelista"/>
        <w:numPr>
          <w:ilvl w:val="0"/>
          <w:numId w:val="15"/>
        </w:numPr>
        <w:rPr>
          <w:rFonts w:ascii="Arial" w:eastAsiaTheme="minorEastAsia" w:hAnsi="Arial" w:cs="Arial"/>
          <w:sz w:val="24"/>
        </w:rPr>
      </w:pPr>
      <w:r w:rsidRPr="00B731B2">
        <w:rPr>
          <w:rFonts w:ascii="Arial" w:eastAsiaTheme="minorEastAsia" w:hAnsi="Arial" w:cs="Arial"/>
          <w:sz w:val="24"/>
        </w:rPr>
        <w:t xml:space="preserve">Number the nodes N1, N2, </w:t>
      </w:r>
      <w:r>
        <w:rPr>
          <w:rFonts w:ascii="Arial" w:eastAsiaTheme="minorEastAsia" w:hAnsi="Arial" w:cs="Arial"/>
          <w:sz w:val="24"/>
        </w:rPr>
        <w:t>...,</w:t>
      </w:r>
      <w:r w:rsidRPr="00B731B2">
        <w:rPr>
          <w:rFonts w:ascii="Arial" w:eastAsiaTheme="minorEastAsia" w:hAnsi="Arial" w:cs="Arial"/>
          <w:sz w:val="24"/>
        </w:rPr>
        <w:t xml:space="preserve"> Nn and draw them on the circuit diagram. Call the voltages at these nodes V1, V2, . . . , Vn, respectively. </w:t>
      </w:r>
    </w:p>
    <w:p w:rsidR="00B731B2" w:rsidRDefault="00B731B2" w:rsidP="00B731B2">
      <w:pPr>
        <w:pStyle w:val="Prrafodelista"/>
        <w:numPr>
          <w:ilvl w:val="0"/>
          <w:numId w:val="15"/>
        </w:numPr>
        <w:rPr>
          <w:rFonts w:ascii="Arial" w:eastAsiaTheme="minorEastAsia" w:hAnsi="Arial" w:cs="Arial"/>
          <w:sz w:val="24"/>
        </w:rPr>
      </w:pPr>
      <w:r w:rsidRPr="00B731B2">
        <w:rPr>
          <w:rFonts w:ascii="Arial" w:eastAsiaTheme="minorEastAsia" w:hAnsi="Arial" w:cs="Arial"/>
          <w:sz w:val="24"/>
        </w:rPr>
        <w:t>Choose one of the nodes to be the reference node or ground and assign it a voltage of zero.</w:t>
      </w:r>
    </w:p>
    <w:p w:rsidR="00B731B2" w:rsidRDefault="00B731B2" w:rsidP="00B731B2">
      <w:pPr>
        <w:pStyle w:val="Prrafodelista"/>
        <w:numPr>
          <w:ilvl w:val="0"/>
          <w:numId w:val="15"/>
        </w:numPr>
        <w:rPr>
          <w:rFonts w:ascii="Arial" w:eastAsiaTheme="minorEastAsia" w:hAnsi="Arial" w:cs="Arial"/>
          <w:sz w:val="24"/>
        </w:rPr>
      </w:pPr>
      <w:r w:rsidRPr="00B731B2">
        <w:rPr>
          <w:rFonts w:ascii="Arial" w:eastAsiaTheme="minorEastAsia" w:hAnsi="Arial" w:cs="Arial"/>
          <w:sz w:val="24"/>
        </w:rPr>
        <w:t>For each node except the reference node write down Kirchhoff’s Current Law in the form "the algebraic sum of the currents flowing out of a node equals zero". (By algebraic sum we mean that a current flowing into a node is to be considered a negative current flowing out of the node.)</w:t>
      </w:r>
    </w:p>
    <w:p w:rsidR="00B731B2" w:rsidRDefault="00B731B2" w:rsidP="00B731B2">
      <w:pPr>
        <w:pStyle w:val="Prrafodelista"/>
        <w:numPr>
          <w:ilvl w:val="0"/>
          <w:numId w:val="15"/>
        </w:numPr>
        <w:rPr>
          <w:rFonts w:ascii="Arial" w:eastAsiaTheme="minorEastAsia" w:hAnsi="Arial" w:cs="Arial"/>
          <w:sz w:val="24"/>
        </w:rPr>
      </w:pPr>
      <w:r w:rsidRPr="00B731B2">
        <w:rPr>
          <w:rFonts w:ascii="Arial" w:eastAsiaTheme="minorEastAsia" w:hAnsi="Arial" w:cs="Arial"/>
          <w:sz w:val="24"/>
        </w:rPr>
        <w:t>The result, after simplification, is a system of m linear equations in the m unknown nodal voltages (where m is one less than the number of nodes; m = n - 1). The equations are of this form:</w:t>
      </w:r>
    </w:p>
    <w:p w:rsidR="00B731B2" w:rsidRDefault="00B731B2" w:rsidP="00B731B2">
      <w:pPr>
        <w:pStyle w:val="Prrafodelista"/>
        <w:rPr>
          <w:rFonts w:ascii="Arial" w:eastAsiaTheme="minorEastAsia" w:hAnsi="Arial" w:cs="Arial"/>
          <w:sz w:val="24"/>
        </w:rPr>
      </w:pPr>
      <w:r w:rsidRPr="00B731B2">
        <w:rPr>
          <w:rFonts w:ascii="Arial" w:eastAsiaTheme="minorEastAsia" w:hAnsi="Arial" w:cs="Arial"/>
          <w:noProof/>
          <w:sz w:val="24"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0C44D46" wp14:editId="45D5550F">
                <wp:simplePos x="0" y="0"/>
                <wp:positionH relativeFrom="margin">
                  <wp:posOffset>3435737</wp:posOffset>
                </wp:positionH>
                <wp:positionV relativeFrom="paragraph">
                  <wp:posOffset>185641</wp:posOffset>
                </wp:positionV>
                <wp:extent cx="1430655" cy="826770"/>
                <wp:effectExtent l="0" t="0" r="17145" b="1143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655" cy="826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31B2" w:rsidRPr="00B731B2" w:rsidRDefault="00B731B2">
                            <w:r>
                              <w:t xml:space="preserve">Figure 3.1.1 Example of 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equation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C44D4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70.55pt;margin-top:14.6pt;width:112.65pt;height:65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">
                <v:textbox>
                  <w:txbxContent>
                    <w:p w:rsidR="00B731B2" w:rsidRPr="00B731B2" w:rsidRDefault="00B731B2">
                      <w:r>
                        <w:t xml:space="preserve">Figure 3.1.1 Example of 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equation system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689F9E19" wp14:editId="4E8122E3">
            <wp:extent cx="2687320" cy="1192530"/>
            <wp:effectExtent l="0" t="0" r="0" b="7620"/>
            <wp:docPr id="3" name="Imagen 3" descr="http://mathonweb.com/help/node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athonweb.com/help/node10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2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1B2" w:rsidRDefault="00B731B2" w:rsidP="00B731B2">
      <w:pPr>
        <w:pStyle w:val="Prrafodelista"/>
        <w:rPr>
          <w:rFonts w:ascii="Arial" w:eastAsiaTheme="minorEastAsia" w:hAnsi="Arial" w:cs="Arial"/>
          <w:sz w:val="24"/>
        </w:rPr>
      </w:pPr>
      <w:r w:rsidRPr="00B731B2">
        <w:rPr>
          <w:rFonts w:ascii="Arial" w:eastAsiaTheme="minorEastAsia" w:hAnsi="Arial" w:cs="Arial"/>
          <w:sz w:val="24"/>
        </w:rPr>
        <w:t>Solve the system of equations for the m node voltages V1, V2</w:t>
      </w:r>
      <w:proofErr w:type="gramStart"/>
      <w:r w:rsidRPr="00B731B2">
        <w:rPr>
          <w:rFonts w:ascii="Arial" w:eastAsiaTheme="minorEastAsia" w:hAnsi="Arial" w:cs="Arial"/>
          <w:sz w:val="24"/>
        </w:rPr>
        <w:t>, . . . ,</w:t>
      </w:r>
      <w:proofErr w:type="gramEnd"/>
      <w:r w:rsidRPr="00B731B2">
        <w:rPr>
          <w:rFonts w:ascii="Arial" w:eastAsiaTheme="minorEastAsia" w:hAnsi="Arial" w:cs="Arial"/>
          <w:sz w:val="24"/>
        </w:rPr>
        <w:t xml:space="preserve"> </w:t>
      </w:r>
      <w:proofErr w:type="spellStart"/>
      <w:r w:rsidRPr="00B731B2">
        <w:rPr>
          <w:rFonts w:ascii="Arial" w:eastAsiaTheme="minorEastAsia" w:hAnsi="Arial" w:cs="Arial"/>
          <w:sz w:val="24"/>
        </w:rPr>
        <w:t>Vm</w:t>
      </w:r>
      <w:proofErr w:type="spellEnd"/>
      <w:r w:rsidRPr="00B731B2">
        <w:rPr>
          <w:rFonts w:ascii="Arial" w:eastAsiaTheme="minorEastAsia" w:hAnsi="Arial" w:cs="Arial"/>
          <w:sz w:val="24"/>
        </w:rPr>
        <w:t xml:space="preserve"> using Gaussian elimination or some other method.</w:t>
      </w:r>
    </w:p>
    <w:p w:rsidR="00B731B2" w:rsidRPr="00B731B2" w:rsidRDefault="00B731B2" w:rsidP="00B731B2">
      <w:pPr>
        <w:pStyle w:val="Prrafodelista"/>
        <w:rPr>
          <w:rFonts w:ascii="Arial" w:eastAsiaTheme="minorEastAsia" w:hAnsi="Arial" w:cs="Arial"/>
          <w:sz w:val="24"/>
        </w:rPr>
      </w:pPr>
      <w:r w:rsidRPr="00B731B2">
        <w:rPr>
          <w:rFonts w:ascii="Arial" w:eastAsiaTheme="minorEastAsia" w:hAnsi="Arial" w:cs="Arial"/>
          <w:noProof/>
          <w:sz w:val="24"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EA38DA0" wp14:editId="737D2503">
                <wp:simplePos x="0" y="0"/>
                <wp:positionH relativeFrom="column">
                  <wp:posOffset>1941250</wp:posOffset>
                </wp:positionH>
                <wp:positionV relativeFrom="paragraph">
                  <wp:posOffset>70596</wp:posOffset>
                </wp:positionV>
                <wp:extent cx="1132205" cy="786765"/>
                <wp:effectExtent l="0" t="0" r="10795" b="1333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2205" cy="786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31B2" w:rsidRDefault="00B731B2">
                            <w:r>
                              <w:t>Figure 3.1.2</w:t>
                            </w:r>
                          </w:p>
                          <w:p w:rsidR="00B731B2" w:rsidRPr="00B731B2" w:rsidRDefault="00B731B2">
                            <w:r>
                              <w:t>Example of nodal analysis.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38DA0" id="_x0000_s1027" type="#_x0000_t202" style="position:absolute;left:0;text-align:left;margin-left:152.85pt;margin-top:5.55pt;width:89.15pt;height:61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">
                <v:textbox>
                  <w:txbxContent>
                    <w:p w:rsidR="00B731B2" w:rsidRDefault="00B731B2">
                      <w:r>
                        <w:t>Figure 3.1.2</w:t>
                      </w:r>
                    </w:p>
                    <w:p w:rsidR="00B731B2" w:rsidRPr="00B731B2" w:rsidRDefault="00B731B2">
                      <w:r>
                        <w:t>Example of nodal analysis.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>
            <wp:extent cx="1248410" cy="906145"/>
            <wp:effectExtent l="0" t="0" r="0" b="8255"/>
            <wp:docPr id="2" name="Imagen 2" descr="http://mathonweb.com/help/node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thonweb.com/help/node1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1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6EF" w:rsidRDefault="00B731B2" w:rsidP="00B731B2">
      <w:pPr>
        <w:rPr>
          <w:rFonts w:ascii="Arial" w:eastAsiaTheme="minorEastAsia" w:hAnsi="Arial" w:cs="Arial"/>
          <w:sz w:val="24"/>
        </w:rPr>
      </w:pPr>
      <w:r w:rsidRPr="00B731B2">
        <w:rPr>
          <w:rFonts w:ascii="Arial" w:eastAsiaTheme="minorEastAsia" w:hAnsi="Arial" w:cs="Arial"/>
          <w:sz w:val="24"/>
        </w:rPr>
        <w:lastRenderedPageBreak/>
        <w:t>The aim of nodal analysis is to determine the voltage at each node relative to the reference node (or ground).</w:t>
      </w:r>
    </w:p>
    <w:p w:rsidR="00B731B2" w:rsidRPr="00E016EF" w:rsidRDefault="00B731B2" w:rsidP="00B731B2">
      <w:pPr>
        <w:rPr>
          <w:rFonts w:ascii="Arial" w:eastAsiaTheme="minorEastAsia" w:hAnsi="Arial" w:cs="Arial"/>
          <w:sz w:val="24"/>
        </w:rPr>
      </w:pPr>
    </w:p>
    <w:p w:rsidR="00B61432" w:rsidRDefault="00B61432" w:rsidP="0076593E">
      <w:pPr>
        <w:rPr>
          <w:rFonts w:ascii="Arial" w:hAnsi="Arial" w:cs="Arial"/>
          <w:b/>
          <w:i/>
          <w:sz w:val="28"/>
          <w:u w:val="single"/>
        </w:rPr>
      </w:pPr>
      <w:r>
        <w:rPr>
          <w:rFonts w:ascii="Arial" w:hAnsi="Arial" w:cs="Arial"/>
          <w:b/>
          <w:i/>
          <w:sz w:val="28"/>
          <w:u w:val="single"/>
        </w:rPr>
        <w:t>Conclusion:</w:t>
      </w:r>
    </w:p>
    <w:p w:rsidR="00E016EF" w:rsidRDefault="00B731B2" w:rsidP="0076593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After we finished this practice we learned the way a nonlinear circuit can be calculated, due to the fact that if we did it by the traditional method then we wouldn’t be able to get it in a quicker and efficient way, but the nodal analysis showed us how easy it can be to analyze this type of circuits.</w:t>
      </w:r>
    </w:p>
    <w:p w:rsidR="009B45B6" w:rsidRDefault="009B45B6" w:rsidP="0076593E">
      <w:pPr>
        <w:rPr>
          <w:rFonts w:ascii="Arial" w:hAnsi="Arial" w:cs="Arial"/>
          <w:b/>
          <w:i/>
          <w:sz w:val="28"/>
          <w:u w:val="single"/>
        </w:rPr>
      </w:pPr>
      <w:r>
        <w:rPr>
          <w:rFonts w:ascii="Arial" w:hAnsi="Arial" w:cs="Arial"/>
          <w:b/>
          <w:i/>
          <w:sz w:val="28"/>
          <w:u w:val="single"/>
        </w:rPr>
        <w:t>Questionnaire</w:t>
      </w:r>
      <w:r w:rsidR="00E027BC">
        <w:rPr>
          <w:rFonts w:ascii="Arial" w:hAnsi="Arial" w:cs="Arial"/>
          <w:b/>
          <w:i/>
          <w:sz w:val="28"/>
          <w:u w:val="single"/>
        </w:rPr>
        <w:t>;</w:t>
      </w:r>
    </w:p>
    <w:p w:rsidR="009B45B6" w:rsidRPr="009B45B6" w:rsidRDefault="009B45B6" w:rsidP="009B45B6">
      <w:pPr>
        <w:pStyle w:val="Prrafodelista"/>
        <w:numPr>
          <w:ilvl w:val="0"/>
          <w:numId w:val="16"/>
        </w:numPr>
        <w:rPr>
          <w:rFonts w:ascii="Arial" w:hAnsi="Arial" w:cs="Arial"/>
          <w:sz w:val="24"/>
        </w:rPr>
      </w:pPr>
      <w:r w:rsidRPr="009B45B6">
        <w:rPr>
          <w:rFonts w:ascii="Arial" w:hAnsi="Arial" w:cs="Arial"/>
          <w:sz w:val="24"/>
        </w:rPr>
        <w:t>-</w:t>
      </w:r>
      <w:r w:rsidRPr="009B45B6">
        <w:t xml:space="preserve"> </w:t>
      </w:r>
      <w:r w:rsidRPr="009B45B6">
        <w:rPr>
          <w:rFonts w:ascii="Arial" w:hAnsi="Arial" w:cs="Arial"/>
          <w:sz w:val="24"/>
        </w:rPr>
        <w:t>A node is the point of connection between two or more branches. Node is indicated by dot sign. When a short circuit has two nodes it actually becomes one node. If we redraw the first circuit as it has two common points shown in black color filled.</w:t>
      </w:r>
    </w:p>
    <w:p w:rsidR="009B45B6" w:rsidRDefault="009B45B6" w:rsidP="009B45B6">
      <w:pPr>
        <w:pStyle w:val="Prrafodelista"/>
        <w:numPr>
          <w:ilvl w:val="0"/>
          <w:numId w:val="16"/>
        </w:numPr>
        <w:rPr>
          <w:rFonts w:ascii="Arial" w:hAnsi="Arial" w:cs="Arial"/>
          <w:sz w:val="24"/>
        </w:rPr>
      </w:pPr>
      <w:r w:rsidRPr="009B45B6">
        <w:rPr>
          <w:rFonts w:ascii="Arial" w:hAnsi="Arial" w:cs="Arial"/>
          <w:sz w:val="24"/>
        </w:rPr>
        <w:t>The node voltage method of analysis solves for unknown voltages at circuit nodes in terms of a system of KCL equations. This analysis looks strange because it involves replacing voltage sources with equivalent current sources.</w:t>
      </w:r>
    </w:p>
    <w:p w:rsidR="009B45B6" w:rsidRDefault="009B45B6" w:rsidP="009B45B6">
      <w:pPr>
        <w:pStyle w:val="Prrafodelista"/>
        <w:numPr>
          <w:ilvl w:val="0"/>
          <w:numId w:val="16"/>
        </w:numPr>
        <w:rPr>
          <w:rFonts w:ascii="Arial" w:hAnsi="Arial" w:cs="Arial"/>
          <w:sz w:val="24"/>
        </w:rPr>
      </w:pPr>
      <w:r w:rsidRPr="009B45B6">
        <w:rPr>
          <w:rFonts w:ascii="Arial" w:hAnsi="Arial" w:cs="Arial"/>
          <w:sz w:val="24"/>
        </w:rPr>
        <w:t>The reference node also called ground and define the other node voltages with respect to this point. The refer</w:t>
      </w:r>
      <w:r>
        <w:rPr>
          <w:rFonts w:ascii="Arial" w:hAnsi="Arial" w:cs="Arial"/>
          <w:sz w:val="24"/>
        </w:rPr>
        <w:t>ence node has a potential of 0V</w:t>
      </w:r>
      <w:r w:rsidRPr="009B45B6">
        <w:rPr>
          <w:rFonts w:ascii="Arial" w:hAnsi="Arial" w:cs="Arial"/>
          <w:sz w:val="24"/>
        </w:rPr>
        <w:t xml:space="preserve"> by definition.</w:t>
      </w:r>
    </w:p>
    <w:p w:rsidR="009B45B6" w:rsidRDefault="009B45B6" w:rsidP="009B45B6">
      <w:pPr>
        <w:pStyle w:val="Prrafodelista"/>
        <w:numPr>
          <w:ilvl w:val="0"/>
          <w:numId w:val="1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It uses the branches in the circuit to determine certain data and how it works inside the circuit, it is possible when </w:t>
      </w:r>
      <w:r w:rsidRPr="00B731B2">
        <w:rPr>
          <w:rFonts w:ascii="Arial" w:hAnsi="Arial" w:cs="Arial"/>
          <w:sz w:val="24"/>
        </w:rPr>
        <w:t>all the circuit elements' branch constitutive relations have an admittance representation</w:t>
      </w:r>
      <w:r>
        <w:rPr>
          <w:rFonts w:ascii="Arial" w:hAnsi="Arial" w:cs="Arial"/>
          <w:sz w:val="24"/>
        </w:rPr>
        <w:t>.</w:t>
      </w:r>
    </w:p>
    <w:p w:rsidR="00E027BC" w:rsidRPr="009B45B6" w:rsidRDefault="009B45B6" w:rsidP="008A5370">
      <w:pPr>
        <w:pStyle w:val="Prrafodelista"/>
        <w:numPr>
          <w:ilvl w:val="0"/>
          <w:numId w:val="16"/>
        </w:numPr>
        <w:rPr>
          <w:rFonts w:ascii="Arial" w:hAnsi="Arial" w:cs="Arial"/>
          <w:b/>
          <w:i/>
          <w:sz w:val="28"/>
          <w:u w:val="single"/>
        </w:rPr>
      </w:pPr>
      <w:r w:rsidRPr="009B45B6">
        <w:rPr>
          <w:rFonts w:ascii="Arial" w:hAnsi="Arial" w:cs="Arial"/>
          <w:sz w:val="24"/>
        </w:rPr>
        <w:t>Electric power is the rate, per unit time, at which electrical energy is transferred by an electric circuit. The SI unit of power is the watt, one joule per second.</w:t>
      </w:r>
      <w:bookmarkStart w:id="0" w:name="_GoBack"/>
      <w:bookmarkEnd w:id="0"/>
    </w:p>
    <w:p w:rsidR="00E027BC" w:rsidRDefault="00E027BC" w:rsidP="0076593E">
      <w:pPr>
        <w:rPr>
          <w:rFonts w:ascii="Arial" w:hAnsi="Arial" w:cs="Arial"/>
          <w:b/>
          <w:i/>
          <w:sz w:val="28"/>
          <w:u w:val="single"/>
        </w:rPr>
      </w:pPr>
    </w:p>
    <w:p w:rsidR="007F1221" w:rsidRDefault="00B61432" w:rsidP="004768A0">
      <w:pPr>
        <w:rPr>
          <w:rFonts w:ascii="Arial" w:hAnsi="Arial" w:cs="Arial"/>
          <w:b/>
          <w:i/>
          <w:sz w:val="28"/>
          <w:u w:val="single"/>
        </w:rPr>
      </w:pPr>
      <w:r>
        <w:rPr>
          <w:rFonts w:ascii="Arial" w:hAnsi="Arial" w:cs="Arial"/>
          <w:b/>
          <w:i/>
          <w:sz w:val="28"/>
          <w:u w:val="single"/>
        </w:rPr>
        <w:t xml:space="preserve">Bibliography: </w:t>
      </w:r>
    </w:p>
    <w:p w:rsidR="00983EE6" w:rsidRPr="00B731B2" w:rsidRDefault="00B731B2" w:rsidP="008D4809">
      <w:pPr>
        <w:rPr>
          <w:rFonts w:ascii="Arial" w:hAnsi="Arial" w:cs="Arial"/>
          <w:color w:val="252525"/>
          <w:shd w:val="clear" w:color="auto" w:fill="FFFFFF"/>
        </w:rPr>
      </w:pPr>
      <w:r w:rsidRPr="00B731B2">
        <w:rPr>
          <w:rFonts w:ascii="Arial" w:hAnsi="Arial" w:cs="Arial"/>
          <w:color w:val="252525"/>
          <w:shd w:val="clear" w:color="auto" w:fill="FFFFFF"/>
        </w:rPr>
        <w:t>Nodal Analysis of Power Systems Abacus Press Kent 1975</w:t>
      </w:r>
    </w:p>
    <w:p w:rsidR="00B731B2" w:rsidRPr="00B731B2" w:rsidRDefault="009B45B6" w:rsidP="008D4809">
      <w:pPr>
        <w:rPr>
          <w:rFonts w:ascii="Arial" w:hAnsi="Arial" w:cs="Arial"/>
        </w:rPr>
      </w:pPr>
      <w:hyperlink r:id="rId8" w:history="1">
        <w:r w:rsidR="00B731B2" w:rsidRPr="00B731B2">
          <w:rPr>
            <w:rStyle w:val="Hipervnculo"/>
            <w:rFonts w:ascii="Arial" w:hAnsi="Arial" w:cs="Arial"/>
          </w:rPr>
          <w:t>http://www.electronics-tutorials.ws/dccircuits/dcp_6.html</w:t>
        </w:r>
      </w:hyperlink>
    </w:p>
    <w:p w:rsidR="00B731B2" w:rsidRDefault="009B45B6" w:rsidP="008D4809">
      <w:pPr>
        <w:rPr>
          <w:rFonts w:ascii="Arial" w:hAnsi="Arial" w:cs="Arial"/>
        </w:rPr>
      </w:pPr>
      <w:hyperlink r:id="rId9" w:history="1">
        <w:r w:rsidR="00B731B2" w:rsidRPr="001A40C6">
          <w:rPr>
            <w:rStyle w:val="Hipervnculo"/>
            <w:rFonts w:ascii="Arial" w:hAnsi="Arial" w:cs="Arial"/>
          </w:rPr>
          <w:t>http://www.ee.ic.ac.uk/hp/staff/dmb/courses/ccts1/00300_Nodal.pdf</w:t>
        </w:r>
      </w:hyperlink>
    </w:p>
    <w:p w:rsidR="00B731B2" w:rsidRPr="00B731B2" w:rsidRDefault="00B731B2" w:rsidP="008D4809">
      <w:pPr>
        <w:rPr>
          <w:rFonts w:ascii="Arial" w:hAnsi="Arial" w:cs="Arial"/>
        </w:rPr>
      </w:pPr>
    </w:p>
    <w:sectPr w:rsidR="00B731B2" w:rsidRPr="00B731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43A00"/>
    <w:multiLevelType w:val="hybridMultilevel"/>
    <w:tmpl w:val="7F3EEE9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A313AC"/>
    <w:multiLevelType w:val="hybridMultilevel"/>
    <w:tmpl w:val="D83AB5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07B8E"/>
    <w:multiLevelType w:val="hybridMultilevel"/>
    <w:tmpl w:val="94B2D6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06556"/>
    <w:multiLevelType w:val="hybridMultilevel"/>
    <w:tmpl w:val="CA14D5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23DED"/>
    <w:multiLevelType w:val="hybridMultilevel"/>
    <w:tmpl w:val="2A847D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42054"/>
    <w:multiLevelType w:val="hybridMultilevel"/>
    <w:tmpl w:val="DBAE4E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8B612C"/>
    <w:multiLevelType w:val="hybridMultilevel"/>
    <w:tmpl w:val="27961B9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66A0D48"/>
    <w:multiLevelType w:val="hybridMultilevel"/>
    <w:tmpl w:val="76844B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C3773C"/>
    <w:multiLevelType w:val="hybridMultilevel"/>
    <w:tmpl w:val="F1943E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3C2820"/>
    <w:multiLevelType w:val="hybridMultilevel"/>
    <w:tmpl w:val="2C4E1E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6B5B0C"/>
    <w:multiLevelType w:val="hybridMultilevel"/>
    <w:tmpl w:val="2A8CA6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8143D"/>
    <w:multiLevelType w:val="hybridMultilevel"/>
    <w:tmpl w:val="3D5C66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BA327E"/>
    <w:multiLevelType w:val="hybridMultilevel"/>
    <w:tmpl w:val="B462C4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D66BC5"/>
    <w:multiLevelType w:val="hybridMultilevel"/>
    <w:tmpl w:val="8968F7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D60202"/>
    <w:multiLevelType w:val="hybridMultilevel"/>
    <w:tmpl w:val="572EEE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4115D5"/>
    <w:multiLevelType w:val="hybridMultilevel"/>
    <w:tmpl w:val="5668278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15"/>
  </w:num>
  <w:num w:numId="4">
    <w:abstractNumId w:val="6"/>
  </w:num>
  <w:num w:numId="5">
    <w:abstractNumId w:val="12"/>
  </w:num>
  <w:num w:numId="6">
    <w:abstractNumId w:val="14"/>
  </w:num>
  <w:num w:numId="7">
    <w:abstractNumId w:val="2"/>
  </w:num>
  <w:num w:numId="8">
    <w:abstractNumId w:val="3"/>
  </w:num>
  <w:num w:numId="9">
    <w:abstractNumId w:val="8"/>
  </w:num>
  <w:num w:numId="10">
    <w:abstractNumId w:val="10"/>
  </w:num>
  <w:num w:numId="11">
    <w:abstractNumId w:val="4"/>
  </w:num>
  <w:num w:numId="12">
    <w:abstractNumId w:val="0"/>
  </w:num>
  <w:num w:numId="13">
    <w:abstractNumId w:val="7"/>
  </w:num>
  <w:num w:numId="14">
    <w:abstractNumId w:val="11"/>
  </w:num>
  <w:num w:numId="15">
    <w:abstractNumId w:val="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64A"/>
    <w:rsid w:val="00013DA7"/>
    <w:rsid w:val="0004719B"/>
    <w:rsid w:val="000F0F3C"/>
    <w:rsid w:val="00164261"/>
    <w:rsid w:val="00187995"/>
    <w:rsid w:val="00244F53"/>
    <w:rsid w:val="0025049A"/>
    <w:rsid w:val="00361BE8"/>
    <w:rsid w:val="003A6A65"/>
    <w:rsid w:val="004768A0"/>
    <w:rsid w:val="00565742"/>
    <w:rsid w:val="00643AF7"/>
    <w:rsid w:val="006A73CA"/>
    <w:rsid w:val="006D6954"/>
    <w:rsid w:val="006D6E67"/>
    <w:rsid w:val="0071402C"/>
    <w:rsid w:val="00763899"/>
    <w:rsid w:val="0076593E"/>
    <w:rsid w:val="007F1221"/>
    <w:rsid w:val="0084045F"/>
    <w:rsid w:val="008D2059"/>
    <w:rsid w:val="008D4809"/>
    <w:rsid w:val="00943505"/>
    <w:rsid w:val="00961024"/>
    <w:rsid w:val="00983EE6"/>
    <w:rsid w:val="009B45B6"/>
    <w:rsid w:val="00AB4AA2"/>
    <w:rsid w:val="00AE5602"/>
    <w:rsid w:val="00B519F3"/>
    <w:rsid w:val="00B61432"/>
    <w:rsid w:val="00B731B2"/>
    <w:rsid w:val="00CB31B8"/>
    <w:rsid w:val="00E016EF"/>
    <w:rsid w:val="00E027BC"/>
    <w:rsid w:val="00E10DD9"/>
    <w:rsid w:val="00E35A3A"/>
    <w:rsid w:val="00EE25ED"/>
    <w:rsid w:val="00FE464A"/>
    <w:rsid w:val="00FF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02939E-CAF5-4CCC-9DED-16CB99087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E464A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7140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B6143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047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lectronics-tutorials.ws/dccircuits/dcp_6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ee.ic.ac.uk/hp/staff/dmb/courses/ccts1/00300_Nodal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4107B-2A08-4317-9A28-E1A5C4C37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559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emiliano pérez garduño</dc:creator>
  <cp:keywords/>
  <dc:description/>
  <cp:lastModifiedBy>josé emiliano pérez garduño</cp:lastModifiedBy>
  <cp:revision>8</cp:revision>
  <dcterms:created xsi:type="dcterms:W3CDTF">2016-10-08T18:23:00Z</dcterms:created>
  <dcterms:modified xsi:type="dcterms:W3CDTF">2016-11-15T05:11:00Z</dcterms:modified>
</cp:coreProperties>
</file>