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2127"/>
      </w:tblGrid>
      <w:tr w:rsidR="00B864FC" w14:paraId="2EBF9E88" w14:textId="77777777" w:rsidTr="00C2542C">
        <w:tc>
          <w:tcPr>
            <w:tcW w:w="1838" w:type="dxa"/>
          </w:tcPr>
          <w:p w14:paraId="2E7CAC06" w14:textId="77777777" w:rsidR="00B864FC" w:rsidRDefault="00B864FC" w:rsidP="00C2542C">
            <w:pPr>
              <w:tabs>
                <w:tab w:val="center" w:pos="7873"/>
              </w:tabs>
              <w:spacing w:line="259" w:lineRule="auto"/>
              <w:jc w:val="left"/>
            </w:pPr>
            <w:r>
              <w:rPr>
                <w:noProof/>
                <w:lang w:val="en-US"/>
              </w:rPr>
              <w:drawing>
                <wp:inline distT="0" distB="0" distL="0" distR="0" wp14:anchorId="07508120" wp14:editId="36766F22">
                  <wp:extent cx="914400" cy="136245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914400" cy="1362456"/>
                          </a:xfrm>
                          <a:prstGeom prst="rect">
                            <a:avLst/>
                          </a:prstGeom>
                        </pic:spPr>
                      </pic:pic>
                    </a:graphicData>
                  </a:graphic>
                </wp:inline>
              </w:drawing>
            </w:r>
          </w:p>
        </w:tc>
        <w:tc>
          <w:tcPr>
            <w:tcW w:w="5812" w:type="dxa"/>
          </w:tcPr>
          <w:p w14:paraId="7FE0399E" w14:textId="77777777" w:rsidR="00B864FC" w:rsidRPr="0009425C" w:rsidRDefault="00B864FC" w:rsidP="00C2542C">
            <w:pPr>
              <w:spacing w:after="78" w:line="259" w:lineRule="auto"/>
              <w:jc w:val="center"/>
              <w:rPr>
                <w:b/>
              </w:rPr>
            </w:pPr>
            <w:r w:rsidRPr="0009425C">
              <w:rPr>
                <w:rFonts w:eastAsia="Berlin Sans FB"/>
                <w:b/>
                <w:sz w:val="36"/>
              </w:rPr>
              <w:t>Instituto Politécnico Nacional</w:t>
            </w:r>
          </w:p>
          <w:p w14:paraId="580F61A0" w14:textId="77777777" w:rsidR="00B864FC" w:rsidRPr="00B87D9A" w:rsidRDefault="00B864FC" w:rsidP="00C2542C">
            <w:pPr>
              <w:tabs>
                <w:tab w:val="center" w:pos="7873"/>
              </w:tabs>
              <w:spacing w:line="259" w:lineRule="auto"/>
              <w:jc w:val="center"/>
              <w:rPr>
                <w:rFonts w:eastAsia="Berlin Sans FB"/>
                <w:i/>
                <w:sz w:val="36"/>
              </w:rPr>
            </w:pPr>
            <w:r w:rsidRPr="00B87D9A">
              <w:rPr>
                <w:rFonts w:eastAsia="Berlin Sans FB"/>
                <w:i/>
                <w:sz w:val="32"/>
              </w:rPr>
              <w:t>Escuela Superior de Cómputo</w:t>
            </w:r>
          </w:p>
          <w:p w14:paraId="61212172" w14:textId="77777777" w:rsidR="00B864FC" w:rsidRPr="0009425C" w:rsidRDefault="00B864FC" w:rsidP="00C2542C">
            <w:pPr>
              <w:tabs>
                <w:tab w:val="center" w:pos="7873"/>
              </w:tabs>
              <w:spacing w:line="259" w:lineRule="auto"/>
              <w:jc w:val="center"/>
              <w:rPr>
                <w:rFonts w:eastAsia="Berlin Sans FB"/>
                <w:sz w:val="36"/>
              </w:rPr>
            </w:pPr>
          </w:p>
          <w:p w14:paraId="4F0D08F3" w14:textId="77777777" w:rsidR="00B864FC" w:rsidRPr="0009425C" w:rsidRDefault="00B864FC" w:rsidP="00C2542C">
            <w:pPr>
              <w:tabs>
                <w:tab w:val="center" w:pos="7873"/>
              </w:tabs>
              <w:spacing w:line="259" w:lineRule="auto"/>
              <w:jc w:val="center"/>
              <w:rPr>
                <w:rFonts w:eastAsia="Berlin Sans FB"/>
                <w:sz w:val="36"/>
              </w:rPr>
            </w:pPr>
          </w:p>
          <w:p w14:paraId="421D39C1" w14:textId="77777777" w:rsidR="00B864FC" w:rsidRPr="0009425C" w:rsidRDefault="00B864FC" w:rsidP="00C2542C">
            <w:pPr>
              <w:tabs>
                <w:tab w:val="center" w:pos="7873"/>
              </w:tabs>
              <w:spacing w:line="259" w:lineRule="auto"/>
              <w:jc w:val="center"/>
            </w:pPr>
          </w:p>
        </w:tc>
        <w:tc>
          <w:tcPr>
            <w:tcW w:w="2127" w:type="dxa"/>
          </w:tcPr>
          <w:p w14:paraId="763D7508" w14:textId="77777777" w:rsidR="00B864FC" w:rsidRDefault="00B864FC" w:rsidP="00C2542C">
            <w:pPr>
              <w:tabs>
                <w:tab w:val="center" w:pos="7873"/>
              </w:tabs>
              <w:spacing w:line="259" w:lineRule="auto"/>
              <w:jc w:val="left"/>
            </w:pPr>
            <w:r>
              <w:rPr>
                <w:noProof/>
                <w:lang w:val="en-US"/>
              </w:rPr>
              <w:drawing>
                <wp:inline distT="0" distB="0" distL="0" distR="0" wp14:anchorId="78924244" wp14:editId="1E051F85">
                  <wp:extent cx="1208532" cy="1286256"/>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stretch>
                            <a:fillRect/>
                          </a:stretch>
                        </pic:blipFill>
                        <pic:spPr>
                          <a:xfrm>
                            <a:off x="0" y="0"/>
                            <a:ext cx="1208532" cy="1286256"/>
                          </a:xfrm>
                          <a:prstGeom prst="rect">
                            <a:avLst/>
                          </a:prstGeom>
                        </pic:spPr>
                      </pic:pic>
                    </a:graphicData>
                  </a:graphic>
                </wp:inline>
              </w:drawing>
            </w:r>
          </w:p>
        </w:tc>
      </w:tr>
      <w:tr w:rsidR="00B864FC" w14:paraId="2C27A391" w14:textId="77777777" w:rsidTr="00C2542C">
        <w:tc>
          <w:tcPr>
            <w:tcW w:w="1838" w:type="dxa"/>
          </w:tcPr>
          <w:p w14:paraId="08318D2B" w14:textId="77777777" w:rsidR="00B864FC" w:rsidRDefault="00B864FC" w:rsidP="00C2542C">
            <w:pPr>
              <w:tabs>
                <w:tab w:val="center" w:pos="7873"/>
              </w:tabs>
              <w:spacing w:line="259" w:lineRule="auto"/>
              <w:jc w:val="left"/>
            </w:pPr>
          </w:p>
        </w:tc>
        <w:tc>
          <w:tcPr>
            <w:tcW w:w="5812" w:type="dxa"/>
          </w:tcPr>
          <w:p w14:paraId="70016237" w14:textId="08B3FFC2" w:rsidR="00B864FC" w:rsidRPr="00B87D9A" w:rsidRDefault="00B864FC" w:rsidP="00C2542C">
            <w:pPr>
              <w:tabs>
                <w:tab w:val="center" w:pos="7873"/>
              </w:tabs>
              <w:spacing w:line="259" w:lineRule="auto"/>
              <w:jc w:val="center"/>
              <w:rPr>
                <w:b/>
              </w:rPr>
            </w:pPr>
            <w:r>
              <w:rPr>
                <w:rFonts w:eastAsia="Berlin Sans FB"/>
                <w:b/>
                <w:sz w:val="32"/>
              </w:rPr>
              <w:t>Redes de Computadoras</w:t>
            </w:r>
          </w:p>
        </w:tc>
        <w:tc>
          <w:tcPr>
            <w:tcW w:w="2127" w:type="dxa"/>
          </w:tcPr>
          <w:p w14:paraId="0021CFA5" w14:textId="77777777" w:rsidR="00B864FC" w:rsidRDefault="00B864FC" w:rsidP="00C2542C">
            <w:pPr>
              <w:tabs>
                <w:tab w:val="center" w:pos="7873"/>
              </w:tabs>
              <w:spacing w:line="259" w:lineRule="auto"/>
              <w:jc w:val="left"/>
            </w:pPr>
          </w:p>
        </w:tc>
      </w:tr>
      <w:tr w:rsidR="00B864FC" w14:paraId="344C138F" w14:textId="77777777" w:rsidTr="00C2542C">
        <w:tc>
          <w:tcPr>
            <w:tcW w:w="1838" w:type="dxa"/>
          </w:tcPr>
          <w:p w14:paraId="07BAB51E" w14:textId="77777777" w:rsidR="00B864FC" w:rsidRDefault="00B864FC" w:rsidP="00C2542C">
            <w:pPr>
              <w:tabs>
                <w:tab w:val="center" w:pos="7873"/>
              </w:tabs>
              <w:spacing w:line="259" w:lineRule="auto"/>
              <w:jc w:val="left"/>
            </w:pPr>
          </w:p>
        </w:tc>
        <w:tc>
          <w:tcPr>
            <w:tcW w:w="5812" w:type="dxa"/>
          </w:tcPr>
          <w:p w14:paraId="20C2EDAF" w14:textId="525C6604" w:rsidR="00B864FC" w:rsidRPr="0009425C" w:rsidRDefault="00B864FC" w:rsidP="00C2542C">
            <w:pPr>
              <w:tabs>
                <w:tab w:val="center" w:pos="7873"/>
              </w:tabs>
              <w:spacing w:line="259" w:lineRule="auto"/>
              <w:jc w:val="center"/>
              <w:rPr>
                <w:rFonts w:eastAsia="Berlin Sans FB"/>
                <w:sz w:val="36"/>
              </w:rPr>
            </w:pPr>
            <w:r>
              <w:rPr>
                <w:rFonts w:eastAsia="Berlin Sans FB"/>
                <w:sz w:val="28"/>
              </w:rPr>
              <w:t xml:space="preserve">Profesor: </w:t>
            </w:r>
            <w:r w:rsidRPr="00B864FC">
              <w:rPr>
                <w:rFonts w:eastAsia="Berlin Sans FB"/>
                <w:sz w:val="28"/>
              </w:rPr>
              <w:t>M. en C. Sandra Ivette Bautista Rosales</w:t>
            </w:r>
          </w:p>
        </w:tc>
        <w:tc>
          <w:tcPr>
            <w:tcW w:w="2127" w:type="dxa"/>
          </w:tcPr>
          <w:p w14:paraId="7125055F" w14:textId="77777777" w:rsidR="00B864FC" w:rsidRDefault="00B864FC" w:rsidP="00C2542C">
            <w:pPr>
              <w:tabs>
                <w:tab w:val="center" w:pos="7873"/>
              </w:tabs>
              <w:spacing w:line="259" w:lineRule="auto"/>
              <w:jc w:val="left"/>
            </w:pPr>
          </w:p>
        </w:tc>
      </w:tr>
    </w:tbl>
    <w:p w14:paraId="01F60E2C" w14:textId="77777777" w:rsidR="00B864FC" w:rsidRDefault="00B864FC" w:rsidP="00B864FC">
      <w:pPr>
        <w:tabs>
          <w:tab w:val="center" w:pos="7873"/>
        </w:tabs>
        <w:spacing w:line="259" w:lineRule="auto"/>
        <w:jc w:val="left"/>
        <w:rPr>
          <w:rFonts w:eastAsia="Berlin Sans FB" w:cs="Berlin Sans FB"/>
        </w:rPr>
      </w:pPr>
      <w:r>
        <w:t xml:space="preserve">                                                                   </w:t>
      </w:r>
      <w:r>
        <w:tab/>
      </w:r>
      <w:r>
        <w:rPr>
          <w:rFonts w:ascii="Berlin Sans FB" w:eastAsia="Berlin Sans FB" w:hAnsi="Berlin Sans FB" w:cs="Berlin Sans FB"/>
          <w:sz w:val="38"/>
        </w:rPr>
        <w:t xml:space="preserve"> </w:t>
      </w:r>
    </w:p>
    <w:p w14:paraId="59B8A106" w14:textId="77777777" w:rsidR="00B864FC" w:rsidRDefault="00B864FC" w:rsidP="00B864FC">
      <w:pPr>
        <w:tabs>
          <w:tab w:val="center" w:pos="7873"/>
        </w:tabs>
        <w:spacing w:line="259" w:lineRule="auto"/>
        <w:jc w:val="center"/>
        <w:rPr>
          <w:rFonts w:eastAsia="Berlin Sans FB" w:cs="Berlin Sans FB"/>
        </w:rPr>
      </w:pPr>
    </w:p>
    <w:p w14:paraId="5DACA8F4" w14:textId="75040D4A" w:rsidR="00B864FC" w:rsidRDefault="00B864FC" w:rsidP="00B864FC">
      <w:pPr>
        <w:tabs>
          <w:tab w:val="center" w:pos="7873"/>
        </w:tabs>
        <w:spacing w:line="259" w:lineRule="auto"/>
        <w:jc w:val="center"/>
        <w:rPr>
          <w:rFonts w:eastAsia="Berlin Sans FB" w:cs="Berlin Sans FB"/>
        </w:rPr>
      </w:pPr>
    </w:p>
    <w:p w14:paraId="377ECF30" w14:textId="77777777" w:rsidR="00B864FC" w:rsidRDefault="00B864FC" w:rsidP="00B864FC">
      <w:pPr>
        <w:tabs>
          <w:tab w:val="center" w:pos="7873"/>
        </w:tabs>
        <w:spacing w:line="259" w:lineRule="auto"/>
        <w:jc w:val="center"/>
        <w:rPr>
          <w:rFonts w:eastAsia="Berlin Sans FB" w:cs="Berlin Sans FB"/>
        </w:rPr>
      </w:pPr>
    </w:p>
    <w:p w14:paraId="0105255E" w14:textId="28D7AC91" w:rsidR="00B864FC" w:rsidRPr="00B864FC" w:rsidRDefault="00B864FC" w:rsidP="00B864FC">
      <w:pPr>
        <w:tabs>
          <w:tab w:val="center" w:pos="7873"/>
        </w:tabs>
        <w:spacing w:line="259" w:lineRule="auto"/>
        <w:jc w:val="center"/>
      </w:pPr>
      <w:r>
        <w:rPr>
          <w:rFonts w:eastAsia="Berlin Sans FB"/>
          <w:b/>
          <w:sz w:val="36"/>
        </w:rPr>
        <w:t>Cable Trasatlántico</w:t>
      </w:r>
    </w:p>
    <w:p w14:paraId="3D7747F6" w14:textId="77777777" w:rsidR="00B864FC" w:rsidRDefault="00B864FC" w:rsidP="00B864FC">
      <w:pPr>
        <w:spacing w:line="259" w:lineRule="auto"/>
        <w:ind w:right="860"/>
        <w:jc w:val="center"/>
        <w:rPr>
          <w:rFonts w:ascii="Berlin Sans FB" w:eastAsia="Berlin Sans FB" w:hAnsi="Berlin Sans FB" w:cs="Berlin Sans FB"/>
          <w:b/>
          <w:sz w:val="36"/>
        </w:rPr>
      </w:pPr>
    </w:p>
    <w:p w14:paraId="6DCC5F0A" w14:textId="77777777" w:rsidR="00B864FC" w:rsidRDefault="00B864FC" w:rsidP="00B864FC">
      <w:pPr>
        <w:spacing w:line="259" w:lineRule="auto"/>
        <w:rPr>
          <w:rFonts w:ascii="Berlin Sans FB" w:eastAsia="Berlin Sans FB" w:hAnsi="Berlin Sans FB" w:cs="Berlin Sans FB"/>
          <w:b/>
          <w:sz w:val="36"/>
        </w:rPr>
      </w:pPr>
    </w:p>
    <w:p w14:paraId="290F6081" w14:textId="3DC29B4B" w:rsidR="00B864FC" w:rsidRDefault="00B864FC" w:rsidP="00B864FC">
      <w:pPr>
        <w:spacing w:line="259" w:lineRule="auto"/>
        <w:jc w:val="center"/>
        <w:rPr>
          <w:rFonts w:eastAsia="Berlin Sans FB"/>
          <w:sz w:val="36"/>
        </w:rPr>
      </w:pPr>
      <w:r>
        <w:rPr>
          <w:rFonts w:eastAsia="Berlin Sans FB"/>
          <w:sz w:val="36"/>
        </w:rPr>
        <w:t>Grupo: 2CV1</w:t>
      </w:r>
    </w:p>
    <w:p w14:paraId="4DF5F108" w14:textId="77777777" w:rsidR="00B864FC" w:rsidRDefault="00B864FC" w:rsidP="00B864FC">
      <w:pPr>
        <w:spacing w:line="259" w:lineRule="auto"/>
        <w:ind w:left="22"/>
        <w:jc w:val="center"/>
        <w:rPr>
          <w:rFonts w:eastAsia="Berlin Sans FB"/>
          <w:sz w:val="36"/>
        </w:rPr>
      </w:pPr>
    </w:p>
    <w:p w14:paraId="6F2C9446" w14:textId="77777777" w:rsidR="00B864FC" w:rsidRDefault="00B864FC" w:rsidP="00B864FC">
      <w:pPr>
        <w:spacing w:line="259" w:lineRule="auto"/>
        <w:ind w:left="22"/>
        <w:jc w:val="center"/>
        <w:rPr>
          <w:rFonts w:eastAsia="Berlin Sans FB"/>
          <w:sz w:val="36"/>
        </w:rPr>
      </w:pPr>
    </w:p>
    <w:p w14:paraId="2BFB1D34" w14:textId="77777777" w:rsidR="00B864FC" w:rsidRDefault="00B864FC" w:rsidP="00B864FC">
      <w:pPr>
        <w:spacing w:line="259" w:lineRule="auto"/>
        <w:ind w:left="22"/>
        <w:jc w:val="center"/>
        <w:rPr>
          <w:rFonts w:eastAsia="Berlin Sans FB"/>
          <w:sz w:val="36"/>
        </w:rPr>
      </w:pPr>
    </w:p>
    <w:p w14:paraId="0F402B61" w14:textId="77777777" w:rsidR="00B864FC" w:rsidRDefault="00B864FC" w:rsidP="00B864FC">
      <w:pPr>
        <w:spacing w:line="259" w:lineRule="auto"/>
        <w:ind w:left="22"/>
        <w:jc w:val="center"/>
        <w:rPr>
          <w:rFonts w:eastAsia="Berlin Sans FB"/>
          <w:sz w:val="36"/>
        </w:rPr>
      </w:pPr>
    </w:p>
    <w:p w14:paraId="6E605E47" w14:textId="439B0F8A" w:rsidR="00B864FC" w:rsidRDefault="00B864FC" w:rsidP="00B864FC">
      <w:pPr>
        <w:spacing w:line="259" w:lineRule="auto"/>
        <w:ind w:left="22"/>
        <w:jc w:val="center"/>
        <w:rPr>
          <w:rFonts w:eastAsia="Berlin Sans FB"/>
          <w:sz w:val="36"/>
        </w:rPr>
      </w:pPr>
    </w:p>
    <w:p w14:paraId="2EAFE6AB" w14:textId="2D30F72D" w:rsidR="00B864FC" w:rsidRDefault="00B864FC" w:rsidP="00B864FC">
      <w:pPr>
        <w:spacing w:line="259" w:lineRule="auto"/>
        <w:ind w:left="22"/>
        <w:jc w:val="center"/>
        <w:rPr>
          <w:rFonts w:eastAsia="Berlin Sans FB"/>
          <w:sz w:val="36"/>
        </w:rPr>
      </w:pPr>
    </w:p>
    <w:p w14:paraId="3B5665FC" w14:textId="77777777" w:rsidR="00B864FC" w:rsidRDefault="00B864FC" w:rsidP="00B864FC">
      <w:pPr>
        <w:spacing w:line="259" w:lineRule="auto"/>
        <w:ind w:left="22"/>
        <w:jc w:val="center"/>
        <w:rPr>
          <w:rFonts w:eastAsia="Berlin Sans FB"/>
          <w:sz w:val="36"/>
        </w:rPr>
      </w:pPr>
    </w:p>
    <w:p w14:paraId="63F1857E" w14:textId="77777777" w:rsidR="00B864FC" w:rsidRDefault="00B864FC" w:rsidP="00B864FC">
      <w:pPr>
        <w:spacing w:line="259" w:lineRule="auto"/>
        <w:ind w:left="22"/>
        <w:jc w:val="center"/>
        <w:rPr>
          <w:rFonts w:eastAsia="Berlin Sans FB"/>
          <w:sz w:val="36"/>
        </w:rPr>
      </w:pPr>
    </w:p>
    <w:p w14:paraId="1378AE99" w14:textId="020DBBFD" w:rsidR="00B864FC" w:rsidRDefault="00B864FC" w:rsidP="00B864FC">
      <w:pPr>
        <w:spacing w:line="259" w:lineRule="auto"/>
        <w:ind w:left="22"/>
        <w:jc w:val="center"/>
        <w:rPr>
          <w:rFonts w:eastAsia="Berlin Sans FB"/>
          <w:sz w:val="28"/>
        </w:rPr>
      </w:pPr>
      <w:r w:rsidRPr="00BC6880">
        <w:rPr>
          <w:rFonts w:eastAsia="Berlin Sans FB"/>
          <w:sz w:val="36"/>
        </w:rPr>
        <w:t>Pérez Garduño José Emiliano</w:t>
      </w:r>
    </w:p>
    <w:p w14:paraId="17CED676" w14:textId="77777777" w:rsidR="00B864FC" w:rsidRDefault="00B864FC" w:rsidP="00B864FC">
      <w:pPr>
        <w:spacing w:line="259" w:lineRule="auto"/>
        <w:ind w:left="22"/>
        <w:jc w:val="right"/>
        <w:rPr>
          <w:rFonts w:eastAsia="Berlin Sans FB"/>
          <w:sz w:val="28"/>
        </w:rPr>
      </w:pPr>
    </w:p>
    <w:p w14:paraId="75062D27" w14:textId="77777777" w:rsidR="00B864FC" w:rsidRDefault="00B864FC" w:rsidP="00B864FC">
      <w:pPr>
        <w:spacing w:line="259" w:lineRule="auto"/>
        <w:ind w:left="22"/>
        <w:jc w:val="right"/>
        <w:rPr>
          <w:rFonts w:eastAsia="Berlin Sans FB"/>
          <w:sz w:val="28"/>
        </w:rPr>
      </w:pPr>
    </w:p>
    <w:p w14:paraId="08FF2B88" w14:textId="77777777" w:rsidR="00B864FC" w:rsidRDefault="00B864FC" w:rsidP="00B864FC">
      <w:pPr>
        <w:spacing w:line="259" w:lineRule="auto"/>
        <w:ind w:left="22"/>
        <w:jc w:val="right"/>
        <w:rPr>
          <w:rFonts w:eastAsia="Berlin Sans FB"/>
          <w:sz w:val="28"/>
        </w:rPr>
      </w:pPr>
    </w:p>
    <w:p w14:paraId="4035A559" w14:textId="77777777" w:rsidR="00B864FC" w:rsidRDefault="00B864FC" w:rsidP="00B864FC">
      <w:pPr>
        <w:spacing w:line="259" w:lineRule="auto"/>
        <w:ind w:left="22"/>
        <w:jc w:val="right"/>
        <w:rPr>
          <w:rFonts w:eastAsia="Berlin Sans FB"/>
          <w:sz w:val="28"/>
        </w:rPr>
      </w:pPr>
    </w:p>
    <w:p w14:paraId="65150FDC" w14:textId="77777777" w:rsidR="00B864FC" w:rsidRDefault="00B864FC" w:rsidP="00B864FC">
      <w:pPr>
        <w:spacing w:line="259" w:lineRule="auto"/>
        <w:ind w:left="22"/>
        <w:jc w:val="right"/>
        <w:rPr>
          <w:rFonts w:eastAsia="Berlin Sans FB"/>
          <w:sz w:val="28"/>
        </w:rPr>
      </w:pPr>
    </w:p>
    <w:p w14:paraId="740E6487" w14:textId="77777777" w:rsidR="00B864FC" w:rsidRDefault="00B864FC" w:rsidP="00B864FC">
      <w:pPr>
        <w:spacing w:line="259" w:lineRule="auto"/>
        <w:ind w:left="22"/>
        <w:jc w:val="right"/>
        <w:rPr>
          <w:rFonts w:eastAsia="Berlin Sans FB"/>
          <w:sz w:val="28"/>
        </w:rPr>
      </w:pPr>
    </w:p>
    <w:p w14:paraId="673387AD" w14:textId="77777777" w:rsidR="00B864FC" w:rsidRDefault="00B864FC" w:rsidP="00B864FC">
      <w:pPr>
        <w:spacing w:line="259" w:lineRule="auto"/>
        <w:ind w:left="22"/>
        <w:jc w:val="right"/>
        <w:rPr>
          <w:rFonts w:eastAsia="Berlin Sans FB"/>
          <w:i/>
          <w:sz w:val="28"/>
        </w:rPr>
      </w:pPr>
    </w:p>
    <w:p w14:paraId="53BE5202" w14:textId="77777777" w:rsidR="00EC2E42" w:rsidRDefault="00B864FC" w:rsidP="00EC2E42">
      <w:pPr>
        <w:rPr>
          <w:rFonts w:eastAsia="Berlin Sans FB"/>
          <w:i/>
          <w:sz w:val="28"/>
        </w:rPr>
      </w:pPr>
      <w:r>
        <w:rPr>
          <w:rFonts w:eastAsia="Berlin Sans FB"/>
          <w:i/>
          <w:sz w:val="28"/>
        </w:rPr>
        <w:t>Fecha: 25 de febrero de 201</w:t>
      </w:r>
      <w:r w:rsidR="00EC2E42">
        <w:rPr>
          <w:rFonts w:eastAsia="Berlin Sans FB"/>
          <w:i/>
          <w:sz w:val="28"/>
        </w:rPr>
        <w:t>9</w:t>
      </w:r>
    </w:p>
    <w:p w14:paraId="3BB6A5DD" w14:textId="68E5D236" w:rsidR="00DA08EC" w:rsidRPr="00655D05" w:rsidRDefault="008F64CC" w:rsidP="00EC2E42">
      <w:pPr>
        <w:jc w:val="center"/>
        <w:rPr>
          <w:rFonts w:ascii="Times New Roman" w:hAnsi="Times New Roman" w:cs="Times New Roman"/>
          <w:sz w:val="48"/>
          <w:szCs w:val="48"/>
        </w:rPr>
      </w:pPr>
      <w:r>
        <w:rPr>
          <w:rFonts w:ascii="Times New Roman" w:hAnsi="Times New Roman" w:cs="Times New Roman"/>
          <w:sz w:val="48"/>
          <w:szCs w:val="48"/>
        </w:rPr>
        <w:lastRenderedPageBreak/>
        <w:t xml:space="preserve">Investigación </w:t>
      </w:r>
      <w:r w:rsidR="009004D9">
        <w:rPr>
          <w:rFonts w:ascii="Times New Roman" w:hAnsi="Times New Roman" w:cs="Times New Roman"/>
          <w:sz w:val="48"/>
          <w:szCs w:val="48"/>
        </w:rPr>
        <w:t>Cable Trasatlántico</w:t>
      </w:r>
    </w:p>
    <w:p w14:paraId="6905D4BE" w14:textId="77777777" w:rsidR="00DA08EC" w:rsidRPr="00655D05" w:rsidRDefault="008F64CC" w:rsidP="00DA08EC">
      <w:pPr>
        <w:jc w:val="center"/>
        <w:rPr>
          <w:rFonts w:ascii="Times New Roman" w:hAnsi="Times New Roman" w:cs="Times New Roman"/>
          <w:sz w:val="22"/>
        </w:rPr>
      </w:pPr>
      <w:r>
        <w:rPr>
          <w:rFonts w:ascii="Times New Roman" w:hAnsi="Times New Roman" w:cs="Times New Roman"/>
          <w:sz w:val="22"/>
        </w:rPr>
        <w:t>José Emiliano Pérez Garduño</w:t>
      </w:r>
    </w:p>
    <w:p w14:paraId="1FBF657A" w14:textId="77777777" w:rsidR="00DA08EC" w:rsidRPr="00655D05" w:rsidRDefault="008F64CC" w:rsidP="00DA08EC">
      <w:pPr>
        <w:jc w:val="center"/>
        <w:rPr>
          <w:rFonts w:ascii="Times New Roman" w:hAnsi="Times New Roman" w:cs="Times New Roman"/>
          <w:i/>
          <w:sz w:val="22"/>
        </w:rPr>
      </w:pPr>
      <w:r>
        <w:rPr>
          <w:rFonts w:ascii="Times New Roman" w:hAnsi="Times New Roman" w:cs="Times New Roman"/>
          <w:i/>
          <w:sz w:val="22"/>
        </w:rPr>
        <w:t>Instituto Politécnico Nacional – Ingeniería en Sistemas Computacionales</w:t>
      </w:r>
    </w:p>
    <w:p w14:paraId="0CA4B4BE" w14:textId="77777777" w:rsidR="008F64CC" w:rsidRPr="008F64CC" w:rsidRDefault="008F64CC" w:rsidP="008F64CC">
      <w:pPr>
        <w:jc w:val="center"/>
        <w:rPr>
          <w:sz w:val="22"/>
          <w:lang w:val="en-US"/>
        </w:rPr>
      </w:pPr>
      <w:r w:rsidRPr="008F64CC">
        <w:rPr>
          <w:rStyle w:val="Hipervnculo"/>
          <w:rFonts w:ascii="Courier New" w:hAnsi="Courier New" w:cs="Courier New"/>
          <w:sz w:val="22"/>
          <w:szCs w:val="22"/>
          <w:lang w:val="en-US"/>
        </w:rPr>
        <w:t>emivp2310@gmail.com</w:t>
      </w:r>
    </w:p>
    <w:p w14:paraId="25B69213" w14:textId="77777777" w:rsidR="00655D05" w:rsidRPr="00662B86" w:rsidRDefault="00DA08EC" w:rsidP="00655D05">
      <w:pPr>
        <w:jc w:val="center"/>
        <w:rPr>
          <w:sz w:val="22"/>
          <w:lang w:val="en-US"/>
        </w:rPr>
        <w:sectPr w:rsidR="00655D05" w:rsidRPr="00662B86" w:rsidSect="00DA08EC">
          <w:headerReference w:type="default" r:id="rId10"/>
          <w:pgSz w:w="12240" w:h="15840"/>
          <w:pgMar w:top="1080" w:right="979" w:bottom="1210" w:left="979" w:header="720" w:footer="720" w:gutter="0"/>
          <w:cols w:space="720"/>
          <w:docGrid w:linePitch="360"/>
        </w:sectPr>
      </w:pPr>
      <w:r w:rsidRPr="00662B86">
        <w:rPr>
          <w:sz w:val="22"/>
          <w:lang w:val="en-US"/>
        </w:rPr>
        <w:t xml:space="preserve"> </w:t>
      </w:r>
    </w:p>
    <w:p w14:paraId="680EAD74" w14:textId="6C47AF78" w:rsidR="00DA08EC" w:rsidRPr="00662B86" w:rsidRDefault="00655D05" w:rsidP="00655D05">
      <w:pPr>
        <w:rPr>
          <w:rFonts w:ascii="Times New Roman" w:hAnsi="Times New Roman" w:cs="Times New Roman"/>
          <w:b/>
          <w:sz w:val="22"/>
          <w:lang w:val="en-US"/>
        </w:rPr>
      </w:pPr>
      <w:r w:rsidRPr="00662B86">
        <w:rPr>
          <w:rFonts w:ascii="Times New Roman" w:hAnsi="Times New Roman" w:cs="Times New Roman"/>
          <w:b/>
          <w:sz w:val="22"/>
          <w:lang w:val="en-US"/>
        </w:rPr>
        <w:t>Abstract:</w:t>
      </w:r>
      <w:r w:rsidR="008F64CC" w:rsidRPr="00662B86">
        <w:rPr>
          <w:rFonts w:ascii="Times New Roman" w:hAnsi="Times New Roman" w:cs="Times New Roman"/>
          <w:b/>
          <w:sz w:val="22"/>
          <w:lang w:val="en-US"/>
        </w:rPr>
        <w:t xml:space="preserve"> </w:t>
      </w:r>
      <w:r w:rsidR="00564102">
        <w:rPr>
          <w:rFonts w:ascii="Times New Roman" w:hAnsi="Times New Roman" w:cs="Times New Roman"/>
          <w:b/>
          <w:sz w:val="22"/>
          <w:lang w:val="en-US"/>
        </w:rPr>
        <w:t>The transatlantic Cable is a submerged cable crossing the Atlantic sea which function is to connect North America with the European continent</w:t>
      </w:r>
      <w:r w:rsidR="00272300" w:rsidRPr="00662B86">
        <w:rPr>
          <w:rFonts w:ascii="Times New Roman" w:hAnsi="Times New Roman" w:cs="Times New Roman"/>
          <w:b/>
          <w:sz w:val="22"/>
          <w:lang w:val="en-US"/>
        </w:rPr>
        <w:t>.</w:t>
      </w:r>
    </w:p>
    <w:p w14:paraId="16213115" w14:textId="10CDB952" w:rsidR="00655D05" w:rsidRPr="008F64CC" w:rsidRDefault="00655D05" w:rsidP="00655D05">
      <w:pPr>
        <w:rPr>
          <w:rFonts w:ascii="Times New Roman" w:hAnsi="Times New Roman" w:cs="Times New Roman"/>
          <w:b/>
          <w:sz w:val="22"/>
          <w:lang w:val="en-US"/>
        </w:rPr>
      </w:pPr>
      <w:r w:rsidRPr="008F64CC">
        <w:rPr>
          <w:rFonts w:ascii="Times New Roman" w:hAnsi="Times New Roman" w:cs="Times New Roman"/>
          <w:b/>
          <w:sz w:val="22"/>
          <w:lang w:val="en-US"/>
        </w:rPr>
        <w:t>Keywords:</w:t>
      </w:r>
      <w:r w:rsidR="008F64CC" w:rsidRPr="008F64CC">
        <w:rPr>
          <w:rFonts w:ascii="Times New Roman" w:hAnsi="Times New Roman" w:cs="Times New Roman"/>
          <w:b/>
          <w:sz w:val="22"/>
          <w:lang w:val="en-US"/>
        </w:rPr>
        <w:t xml:space="preserve"> </w:t>
      </w:r>
      <w:r w:rsidR="005C2A5D">
        <w:rPr>
          <w:rFonts w:ascii="Times New Roman" w:hAnsi="Times New Roman" w:cs="Times New Roman"/>
          <w:b/>
          <w:sz w:val="22"/>
          <w:lang w:val="en-US"/>
        </w:rPr>
        <w:t>Cable</w:t>
      </w:r>
      <w:r w:rsidR="008F64CC">
        <w:rPr>
          <w:rFonts w:ascii="Times New Roman" w:hAnsi="Times New Roman" w:cs="Times New Roman"/>
          <w:b/>
          <w:sz w:val="22"/>
          <w:lang w:val="en-US"/>
        </w:rPr>
        <w:t>,</w:t>
      </w:r>
      <w:r w:rsidR="005C2A5D">
        <w:rPr>
          <w:rFonts w:ascii="Times New Roman" w:hAnsi="Times New Roman" w:cs="Times New Roman"/>
          <w:b/>
          <w:sz w:val="22"/>
          <w:lang w:val="en-US"/>
        </w:rPr>
        <w:t xml:space="preserve"> Transatlantic</w:t>
      </w:r>
      <w:r w:rsidR="008F64CC">
        <w:rPr>
          <w:rFonts w:ascii="Times New Roman" w:hAnsi="Times New Roman" w:cs="Times New Roman"/>
          <w:b/>
          <w:sz w:val="22"/>
          <w:lang w:val="en-US"/>
        </w:rPr>
        <w:t xml:space="preserve">, history, </w:t>
      </w:r>
      <w:r w:rsidR="005C2A5D">
        <w:rPr>
          <w:rFonts w:ascii="Times New Roman" w:hAnsi="Times New Roman" w:cs="Times New Roman"/>
          <w:b/>
          <w:sz w:val="22"/>
          <w:lang w:val="en-US"/>
        </w:rPr>
        <w:t>communication</w:t>
      </w:r>
      <w:r w:rsidR="008F64CC">
        <w:rPr>
          <w:rFonts w:ascii="Times New Roman" w:hAnsi="Times New Roman" w:cs="Times New Roman"/>
          <w:b/>
          <w:sz w:val="22"/>
          <w:lang w:val="en-US"/>
        </w:rPr>
        <w:t>.</w:t>
      </w:r>
    </w:p>
    <w:p w14:paraId="1264A25D" w14:textId="62C5161E" w:rsidR="00655D05" w:rsidRPr="00655D05" w:rsidRDefault="00655D05" w:rsidP="00655D05">
      <w:pPr>
        <w:rPr>
          <w:rFonts w:ascii="Times New Roman" w:hAnsi="Times New Roman" w:cs="Times New Roman"/>
          <w:b/>
          <w:sz w:val="22"/>
        </w:rPr>
      </w:pPr>
      <w:r w:rsidRPr="00655D05">
        <w:rPr>
          <w:rFonts w:ascii="Times New Roman" w:hAnsi="Times New Roman" w:cs="Times New Roman"/>
          <w:b/>
          <w:sz w:val="22"/>
        </w:rPr>
        <w:t>Resumen:</w:t>
      </w:r>
      <w:r w:rsidR="008F64CC">
        <w:rPr>
          <w:rFonts w:ascii="Times New Roman" w:hAnsi="Times New Roman" w:cs="Times New Roman"/>
          <w:b/>
          <w:sz w:val="22"/>
        </w:rPr>
        <w:t xml:space="preserve"> </w:t>
      </w:r>
      <w:r w:rsidR="00662B86">
        <w:rPr>
          <w:rFonts w:ascii="Times New Roman" w:hAnsi="Times New Roman" w:cs="Times New Roman"/>
          <w:b/>
          <w:sz w:val="22"/>
        </w:rPr>
        <w:t xml:space="preserve">El Cable Trasatlántico es un cable sumergido a través del mar atlántico cuya función es la de realizar una comunicación desde Europa hasta </w:t>
      </w:r>
      <w:r w:rsidR="005C2A5D" w:rsidRPr="005C2A5D">
        <w:rPr>
          <w:rFonts w:ascii="Times New Roman" w:hAnsi="Times New Roman" w:cs="Times New Roman"/>
          <w:b/>
          <w:sz w:val="22"/>
        </w:rPr>
        <w:t>Norteamérica</w:t>
      </w:r>
      <w:r w:rsidR="00272300">
        <w:rPr>
          <w:rFonts w:ascii="Times New Roman" w:hAnsi="Times New Roman" w:cs="Times New Roman"/>
          <w:b/>
          <w:sz w:val="22"/>
        </w:rPr>
        <w:t>.</w:t>
      </w:r>
    </w:p>
    <w:p w14:paraId="39B571F3" w14:textId="1BEEEF24" w:rsidR="00655D05" w:rsidRPr="00655D05" w:rsidRDefault="00655D05" w:rsidP="00655D05">
      <w:pPr>
        <w:rPr>
          <w:rFonts w:ascii="Times New Roman" w:hAnsi="Times New Roman" w:cs="Times New Roman"/>
          <w:b/>
          <w:sz w:val="22"/>
        </w:rPr>
      </w:pPr>
      <w:r w:rsidRPr="00655D05">
        <w:rPr>
          <w:rFonts w:ascii="Times New Roman" w:hAnsi="Times New Roman" w:cs="Times New Roman"/>
          <w:b/>
          <w:sz w:val="22"/>
        </w:rPr>
        <w:t>Palabras Clave:</w:t>
      </w:r>
      <w:r w:rsidR="00272300">
        <w:rPr>
          <w:rFonts w:ascii="Times New Roman" w:hAnsi="Times New Roman" w:cs="Times New Roman"/>
          <w:b/>
          <w:sz w:val="22"/>
        </w:rPr>
        <w:t xml:space="preserve"> </w:t>
      </w:r>
      <w:r w:rsidR="005C2A5D">
        <w:rPr>
          <w:rFonts w:ascii="Times New Roman" w:hAnsi="Times New Roman" w:cs="Times New Roman"/>
          <w:b/>
          <w:sz w:val="22"/>
        </w:rPr>
        <w:t>Cable</w:t>
      </w:r>
      <w:r w:rsidR="00272300">
        <w:rPr>
          <w:rFonts w:ascii="Times New Roman" w:hAnsi="Times New Roman" w:cs="Times New Roman"/>
          <w:b/>
          <w:sz w:val="22"/>
        </w:rPr>
        <w:t xml:space="preserve">, </w:t>
      </w:r>
      <w:r w:rsidR="005C2A5D">
        <w:rPr>
          <w:rFonts w:ascii="Times New Roman" w:hAnsi="Times New Roman" w:cs="Times New Roman"/>
          <w:b/>
          <w:sz w:val="22"/>
        </w:rPr>
        <w:t>Trasatlántico</w:t>
      </w:r>
      <w:r w:rsidR="00272300">
        <w:rPr>
          <w:rFonts w:ascii="Times New Roman" w:hAnsi="Times New Roman" w:cs="Times New Roman"/>
          <w:b/>
          <w:sz w:val="22"/>
        </w:rPr>
        <w:t xml:space="preserve">, historia, </w:t>
      </w:r>
      <w:r w:rsidR="005C2A5D">
        <w:rPr>
          <w:rFonts w:ascii="Times New Roman" w:hAnsi="Times New Roman" w:cs="Times New Roman"/>
          <w:b/>
          <w:sz w:val="22"/>
        </w:rPr>
        <w:t>comunicación</w:t>
      </w:r>
      <w:r w:rsidR="00272300">
        <w:rPr>
          <w:rFonts w:ascii="Times New Roman" w:hAnsi="Times New Roman" w:cs="Times New Roman"/>
          <w:b/>
          <w:sz w:val="22"/>
        </w:rPr>
        <w:t>.</w:t>
      </w:r>
    </w:p>
    <w:p w14:paraId="00E1388B" w14:textId="77777777" w:rsidR="00655D05" w:rsidRDefault="00655D05" w:rsidP="00655D05">
      <w:pPr>
        <w:rPr>
          <w:sz w:val="22"/>
        </w:rPr>
      </w:pPr>
    </w:p>
    <w:p w14:paraId="5B42E7FD" w14:textId="77777777" w:rsidR="00655D05" w:rsidRDefault="00655D05" w:rsidP="00655D05">
      <w:pPr>
        <w:pStyle w:val="Prrafodelista"/>
        <w:numPr>
          <w:ilvl w:val="0"/>
          <w:numId w:val="6"/>
        </w:numPr>
        <w:jc w:val="center"/>
        <w:rPr>
          <w:rFonts w:ascii="Times New Roman" w:hAnsi="Times New Roman" w:cs="Times New Roman"/>
          <w:sz w:val="22"/>
        </w:rPr>
      </w:pPr>
      <w:r w:rsidRPr="00655D05">
        <w:rPr>
          <w:rFonts w:ascii="Times New Roman" w:hAnsi="Times New Roman" w:cs="Times New Roman"/>
          <w:sz w:val="22"/>
        </w:rPr>
        <w:t>INTRODUCCIÓN</w:t>
      </w:r>
    </w:p>
    <w:p w14:paraId="30CAB74B" w14:textId="77777777" w:rsidR="00655D05" w:rsidRDefault="00655D05" w:rsidP="00655D05">
      <w:pPr>
        <w:rPr>
          <w:rFonts w:ascii="Times New Roman" w:hAnsi="Times New Roman" w:cs="Times New Roman"/>
          <w:sz w:val="22"/>
        </w:rPr>
      </w:pPr>
    </w:p>
    <w:p w14:paraId="6BE68A24" w14:textId="0FFA98F0" w:rsidR="00655D05" w:rsidRDefault="002E7CC6" w:rsidP="00272300">
      <w:pPr>
        <w:ind w:firstLine="360"/>
        <w:rPr>
          <w:rFonts w:ascii="Times New Roman" w:hAnsi="Times New Roman" w:cs="Times New Roman"/>
          <w:sz w:val="22"/>
        </w:rPr>
      </w:pPr>
      <w:r>
        <w:rPr>
          <w:rFonts w:ascii="Times New Roman" w:hAnsi="Times New Roman" w:cs="Times New Roman"/>
          <w:sz w:val="22"/>
        </w:rPr>
        <w:t xml:space="preserve">El cable trasatlántico </w:t>
      </w:r>
      <w:r w:rsidR="0052140D">
        <w:rPr>
          <w:rFonts w:ascii="Times New Roman" w:hAnsi="Times New Roman" w:cs="Times New Roman"/>
          <w:sz w:val="22"/>
        </w:rPr>
        <w:t>consiste en</w:t>
      </w:r>
      <w:r>
        <w:rPr>
          <w:rFonts w:ascii="Times New Roman" w:hAnsi="Times New Roman" w:cs="Times New Roman"/>
          <w:sz w:val="22"/>
        </w:rPr>
        <w:t xml:space="preserve"> </w:t>
      </w:r>
      <w:r w:rsidR="0052140D">
        <w:rPr>
          <w:rFonts w:ascii="Times New Roman" w:hAnsi="Times New Roman" w:cs="Times New Roman"/>
          <w:sz w:val="22"/>
        </w:rPr>
        <w:t xml:space="preserve">un conjunto de cables conectando desde un lado del océano atlántico al otro. Fue implementado por primera vez en 1858 por el empresario Cyrus West Field, sin embargo, operó solamente por tres semanas, por lo que se realizaron más intentos para desplegar el cable. El primer experimento exitoso y duradero fue el “TAT-1”, que iba desde la bahía de Gallanach hasta Clarenville en Newfoundland, fue </w:t>
      </w:r>
      <w:r w:rsidR="00EB0915">
        <w:rPr>
          <w:rFonts w:ascii="Times New Roman" w:hAnsi="Times New Roman" w:cs="Times New Roman"/>
          <w:sz w:val="22"/>
        </w:rPr>
        <w:t>inaugurado</w:t>
      </w:r>
      <w:r w:rsidR="0052140D">
        <w:rPr>
          <w:rFonts w:ascii="Times New Roman" w:hAnsi="Times New Roman" w:cs="Times New Roman"/>
          <w:sz w:val="22"/>
        </w:rPr>
        <w:t xml:space="preserve"> por primera vez en septiembre de 1956 llevando sobre el 36 canales de teléfono. </w:t>
      </w:r>
      <w:r w:rsidR="00EB0915">
        <w:rPr>
          <w:rFonts w:ascii="Times New Roman" w:hAnsi="Times New Roman" w:cs="Times New Roman"/>
          <w:sz w:val="22"/>
        </w:rPr>
        <w:t>Consistía en</w:t>
      </w:r>
      <w:r w:rsidR="0052140D">
        <w:rPr>
          <w:rFonts w:ascii="Times New Roman" w:hAnsi="Times New Roman" w:cs="Times New Roman"/>
          <w:sz w:val="22"/>
        </w:rPr>
        <w:t xml:space="preserve"> 7 hilos de cable de cobre </w:t>
      </w:r>
      <w:r w:rsidR="00EB0915">
        <w:rPr>
          <w:rFonts w:ascii="Times New Roman" w:hAnsi="Times New Roman" w:cs="Times New Roman"/>
          <w:sz w:val="22"/>
        </w:rPr>
        <w:t>cubierto</w:t>
      </w:r>
      <w:r w:rsidR="0052140D">
        <w:rPr>
          <w:rFonts w:ascii="Times New Roman" w:hAnsi="Times New Roman" w:cs="Times New Roman"/>
          <w:sz w:val="22"/>
        </w:rPr>
        <w:t xml:space="preserve"> por tres capas de gutta-percha</w:t>
      </w:r>
      <w:r w:rsidR="00EB0915">
        <w:rPr>
          <w:rFonts w:ascii="Times New Roman" w:hAnsi="Times New Roman" w:cs="Times New Roman"/>
          <w:sz w:val="22"/>
        </w:rPr>
        <w:t>, después cubierto de lana empapada de una consistencia de 5/12 de alquitrán de stockholmo, el próximo nivel era de aceite de semilla y finalmente cubierto por cera de abeja. El cable fue finalmente recubierto por otra composición de alquitrán, cera de abeja y aceite de semillas, el cable pasó este proceso por tres semanas y finalmente fue implementado, donde funcionó con éxito, viviendo cerca de 3 meses y siendo olvidado después de dar sus últimas señales de vida.</w:t>
      </w:r>
    </w:p>
    <w:p w14:paraId="1BC9EECE" w14:textId="5F75B585" w:rsidR="00EB0915" w:rsidRDefault="00EB0915" w:rsidP="00272300">
      <w:pPr>
        <w:ind w:firstLine="360"/>
        <w:rPr>
          <w:rFonts w:ascii="Times New Roman" w:hAnsi="Times New Roman" w:cs="Times New Roman"/>
          <w:sz w:val="22"/>
        </w:rPr>
      </w:pPr>
      <w:r>
        <w:rPr>
          <w:rFonts w:ascii="Times New Roman" w:hAnsi="Times New Roman" w:cs="Times New Roman"/>
          <w:sz w:val="22"/>
        </w:rPr>
        <w:t>Para 1956 TAT-1 fue inaugurado, el cuál contenía 48 canales de teléfono y realizó 119 llamadas de Londres a Canadá. Al final de la vida el cable tenía 72 circuitos de teléfono, terminando su funcionamiento en 1978 y dando pie a los primeros cable coaxiales instalados en los setentas usando tecnología de punta como transistores, la famosa línea roja (Moscow-Washington) estaba inicialmente conectada a este sistema.</w:t>
      </w:r>
    </w:p>
    <w:p w14:paraId="7423DAB3" w14:textId="77777777" w:rsidR="00655D05" w:rsidRDefault="00655D05" w:rsidP="00655D05">
      <w:pPr>
        <w:rPr>
          <w:rFonts w:ascii="Times New Roman" w:hAnsi="Times New Roman" w:cs="Times New Roman"/>
          <w:sz w:val="22"/>
        </w:rPr>
      </w:pPr>
    </w:p>
    <w:p w14:paraId="1E89FF17" w14:textId="77777777" w:rsidR="00655D05" w:rsidRDefault="00655D05" w:rsidP="00655D05">
      <w:pPr>
        <w:pStyle w:val="Prrafodelista"/>
        <w:numPr>
          <w:ilvl w:val="0"/>
          <w:numId w:val="6"/>
        </w:numPr>
        <w:jc w:val="center"/>
        <w:rPr>
          <w:rFonts w:ascii="Times New Roman" w:hAnsi="Times New Roman" w:cs="Times New Roman"/>
          <w:sz w:val="22"/>
        </w:rPr>
      </w:pPr>
      <w:r w:rsidRPr="00655D05">
        <w:rPr>
          <w:rFonts w:ascii="Times New Roman" w:hAnsi="Times New Roman" w:cs="Times New Roman"/>
          <w:sz w:val="22"/>
        </w:rPr>
        <w:t>ESTADO DEL ARTE</w:t>
      </w:r>
    </w:p>
    <w:p w14:paraId="2F0BC4C9" w14:textId="77777777" w:rsidR="00492C74" w:rsidRDefault="00492C74" w:rsidP="00492C74">
      <w:pPr>
        <w:ind w:left="360"/>
        <w:rPr>
          <w:rFonts w:ascii="Times New Roman" w:hAnsi="Times New Roman" w:cs="Times New Roman"/>
          <w:sz w:val="22"/>
        </w:rPr>
      </w:pPr>
    </w:p>
    <w:p w14:paraId="4D99F5CD" w14:textId="26778AB2" w:rsidR="00556052" w:rsidRDefault="00556052" w:rsidP="00556052">
      <w:pPr>
        <w:ind w:firstLine="360"/>
        <w:rPr>
          <w:rFonts w:ascii="Times New Roman" w:hAnsi="Times New Roman" w:cs="Times New Roman"/>
          <w:sz w:val="22"/>
        </w:rPr>
      </w:pPr>
      <w:r>
        <w:rPr>
          <w:rFonts w:ascii="Times New Roman" w:hAnsi="Times New Roman" w:cs="Times New Roman"/>
          <w:sz w:val="22"/>
        </w:rPr>
        <w:t>El cable hoy en día utiliza tecnología de fibra óptica, con la mayoría de sus terminaciones estando ubicadas en Newfoundland e Irlanda, que es la ruta más corta hacia Londres, desde Nueva York.</w:t>
      </w:r>
    </w:p>
    <w:p w14:paraId="47C4A4E3" w14:textId="2F78E917" w:rsidR="00492C74" w:rsidRDefault="00227A2F" w:rsidP="00227A2F">
      <w:pPr>
        <w:ind w:firstLine="360"/>
        <w:rPr>
          <w:rFonts w:ascii="Times New Roman" w:hAnsi="Times New Roman" w:cs="Times New Roman"/>
          <w:sz w:val="22"/>
        </w:rPr>
      </w:pPr>
      <w:r>
        <w:rPr>
          <w:rFonts w:ascii="Times New Roman" w:hAnsi="Times New Roman" w:cs="Times New Roman"/>
          <w:sz w:val="22"/>
        </w:rPr>
        <w:t>Se han implementado diferentes variaciones del cable trasatlántico, siendo en su mayoría de transmisión por fibra óptica y con una topología de anillo, implementando además tecnología satelital. Hay varios proyectos en desarrollo para implementar una alternativa al cable que atraviese el sur del mar trasatlántico.</w:t>
      </w:r>
      <w:r w:rsidR="001C2A47">
        <w:rPr>
          <w:rFonts w:ascii="Times New Roman" w:hAnsi="Times New Roman" w:cs="Times New Roman"/>
          <w:sz w:val="22"/>
        </w:rPr>
        <w:t xml:space="preserve"> </w:t>
      </w:r>
    </w:p>
    <w:p w14:paraId="5DF66989" w14:textId="77777777" w:rsidR="00492C74" w:rsidRDefault="00492C74" w:rsidP="00655D05">
      <w:pPr>
        <w:rPr>
          <w:rFonts w:ascii="Times New Roman" w:hAnsi="Times New Roman" w:cs="Times New Roman"/>
          <w:sz w:val="22"/>
        </w:rPr>
      </w:pPr>
    </w:p>
    <w:p w14:paraId="513B9B23" w14:textId="785AFCD5" w:rsidR="00492C74" w:rsidRDefault="00F231DA" w:rsidP="00492C74">
      <w:pPr>
        <w:pStyle w:val="Prrafodelista"/>
        <w:numPr>
          <w:ilvl w:val="0"/>
          <w:numId w:val="11"/>
        </w:numPr>
        <w:rPr>
          <w:rFonts w:ascii="Times New Roman" w:hAnsi="Times New Roman" w:cs="Times New Roman"/>
          <w:i/>
          <w:sz w:val="22"/>
        </w:rPr>
      </w:pPr>
      <w:r>
        <w:rPr>
          <w:rFonts w:ascii="Times New Roman" w:hAnsi="Times New Roman" w:cs="Times New Roman"/>
          <w:i/>
          <w:sz w:val="22"/>
        </w:rPr>
        <w:t>Material</w:t>
      </w:r>
    </w:p>
    <w:p w14:paraId="76BB7CE8" w14:textId="4BBE2C0D" w:rsidR="00374709" w:rsidRDefault="00F231DA" w:rsidP="00492C74">
      <w:pPr>
        <w:ind w:firstLine="360"/>
        <w:rPr>
          <w:rFonts w:ascii="Times New Roman" w:hAnsi="Times New Roman" w:cs="Times New Roman"/>
          <w:sz w:val="22"/>
        </w:rPr>
      </w:pPr>
      <w:r>
        <w:rPr>
          <w:rFonts w:ascii="Times New Roman" w:hAnsi="Times New Roman" w:cs="Times New Roman"/>
          <w:sz w:val="22"/>
        </w:rPr>
        <w:t>El cable hoy en día consta de varios materiales juntos como capas en el siguiente orden de exterior a interior:</w:t>
      </w:r>
    </w:p>
    <w:p w14:paraId="768FE800" w14:textId="09D29409" w:rsidR="00374709" w:rsidRDefault="00F231DA"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Polietileno</w:t>
      </w:r>
    </w:p>
    <w:p w14:paraId="6E85CF65" w14:textId="296A01FD" w:rsidR="00F231DA" w:rsidRDefault="00F231DA"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 xml:space="preserve">Cinta de </w:t>
      </w:r>
      <w:proofErr w:type="spellStart"/>
      <w:r>
        <w:rPr>
          <w:rFonts w:ascii="Times New Roman" w:hAnsi="Times New Roman" w:cs="Times New Roman"/>
          <w:sz w:val="22"/>
        </w:rPr>
        <w:t>tereflatato</w:t>
      </w:r>
      <w:proofErr w:type="spellEnd"/>
      <w:r>
        <w:rPr>
          <w:rFonts w:ascii="Times New Roman" w:hAnsi="Times New Roman" w:cs="Times New Roman"/>
          <w:sz w:val="22"/>
        </w:rPr>
        <w:t xml:space="preserve"> de polietileno</w:t>
      </w:r>
    </w:p>
    <w:p w14:paraId="62DB1057" w14:textId="3D859D1E" w:rsidR="00F231DA" w:rsidRDefault="00F231DA"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Alambres de acero trenzado</w:t>
      </w:r>
    </w:p>
    <w:p w14:paraId="49E95812" w14:textId="6F7FC43E" w:rsidR="00F231DA" w:rsidRDefault="00F231DA"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Barrera de aluminio resistente al agua.</w:t>
      </w:r>
    </w:p>
    <w:p w14:paraId="1398828D" w14:textId="57795A5F" w:rsidR="00F231DA" w:rsidRDefault="00F231DA"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Policarbonato</w:t>
      </w:r>
    </w:p>
    <w:p w14:paraId="658CD1CA" w14:textId="60DE8FE9" w:rsidR="00F231DA" w:rsidRDefault="00F231DA"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Tubo de cobre o aluminio</w:t>
      </w:r>
    </w:p>
    <w:p w14:paraId="5543C3FF" w14:textId="2DFF1FF3" w:rsidR="00F231DA" w:rsidRDefault="00F231DA" w:rsidP="00374709">
      <w:pPr>
        <w:pStyle w:val="Prrafodelista"/>
        <w:numPr>
          <w:ilvl w:val="0"/>
          <w:numId w:val="14"/>
        </w:numPr>
        <w:rPr>
          <w:rFonts w:ascii="Times New Roman" w:hAnsi="Times New Roman" w:cs="Times New Roman"/>
          <w:sz w:val="22"/>
        </w:rPr>
      </w:pPr>
      <w:r>
        <w:rPr>
          <w:rFonts w:ascii="Times New Roman" w:hAnsi="Times New Roman" w:cs="Times New Roman"/>
          <w:sz w:val="22"/>
        </w:rPr>
        <w:t>Vaselina</w:t>
      </w:r>
    </w:p>
    <w:p w14:paraId="4176FC52" w14:textId="3F17CA61" w:rsidR="00384145" w:rsidRDefault="00F231DA" w:rsidP="00F231DA">
      <w:pPr>
        <w:pStyle w:val="Prrafodelista"/>
        <w:numPr>
          <w:ilvl w:val="0"/>
          <w:numId w:val="14"/>
        </w:numPr>
        <w:rPr>
          <w:rFonts w:ascii="Times New Roman" w:hAnsi="Times New Roman" w:cs="Times New Roman"/>
          <w:sz w:val="22"/>
        </w:rPr>
      </w:pPr>
      <w:r>
        <w:rPr>
          <w:rFonts w:ascii="Times New Roman" w:hAnsi="Times New Roman" w:cs="Times New Roman"/>
          <w:sz w:val="22"/>
        </w:rPr>
        <w:t>Fibras ópticas</w:t>
      </w:r>
    </w:p>
    <w:p w14:paraId="07B4D7DC" w14:textId="094E87C1" w:rsidR="00A65B33" w:rsidRDefault="00A65B33" w:rsidP="001C2A47">
      <w:pPr>
        <w:rPr>
          <w:rFonts w:ascii="Times New Roman" w:hAnsi="Times New Roman" w:cs="Times New Roman"/>
          <w:sz w:val="22"/>
        </w:rPr>
      </w:pPr>
    </w:p>
    <w:p w14:paraId="24BAAC17" w14:textId="513D3410" w:rsidR="00F231DA" w:rsidRDefault="00F231DA" w:rsidP="00F231DA">
      <w:pPr>
        <w:pStyle w:val="Prrafodelista"/>
        <w:numPr>
          <w:ilvl w:val="0"/>
          <w:numId w:val="11"/>
        </w:numPr>
        <w:rPr>
          <w:rFonts w:ascii="Times New Roman" w:hAnsi="Times New Roman" w:cs="Times New Roman"/>
          <w:i/>
          <w:sz w:val="22"/>
        </w:rPr>
      </w:pPr>
      <w:r w:rsidRPr="00F231DA">
        <w:rPr>
          <w:rFonts w:ascii="Times New Roman" w:hAnsi="Times New Roman" w:cs="Times New Roman"/>
          <w:i/>
          <w:sz w:val="22"/>
        </w:rPr>
        <w:t>Instalación</w:t>
      </w:r>
    </w:p>
    <w:p w14:paraId="34033A35" w14:textId="012ACA9D" w:rsidR="00F231DA" w:rsidRDefault="00F231DA" w:rsidP="00F231DA">
      <w:pPr>
        <w:pStyle w:val="Prrafodelista"/>
        <w:ind w:left="0" w:firstLine="360"/>
        <w:rPr>
          <w:rFonts w:ascii="Times New Roman" w:hAnsi="Times New Roman" w:cs="Times New Roman"/>
          <w:sz w:val="22"/>
        </w:rPr>
      </w:pPr>
      <w:r w:rsidRPr="00F231DA">
        <w:rPr>
          <w:rFonts w:ascii="Times New Roman" w:hAnsi="Times New Roman" w:cs="Times New Roman"/>
          <w:sz w:val="22"/>
        </w:rPr>
        <w:t>La instala</w:t>
      </w:r>
      <w:r>
        <w:rPr>
          <w:rFonts w:ascii="Times New Roman" w:hAnsi="Times New Roman" w:cs="Times New Roman"/>
          <w:sz w:val="22"/>
        </w:rPr>
        <w:t>ción en su mayoría es realizada de manera remota</w:t>
      </w:r>
      <w:r w:rsidR="00B82AEB">
        <w:rPr>
          <w:rFonts w:ascii="Times New Roman" w:hAnsi="Times New Roman" w:cs="Times New Roman"/>
          <w:sz w:val="22"/>
        </w:rPr>
        <w:t xml:space="preserve"> dirigiendo robots submarinos</w:t>
      </w:r>
      <w:r w:rsidR="00774F88">
        <w:rPr>
          <w:rFonts w:ascii="Times New Roman" w:hAnsi="Times New Roman" w:cs="Times New Roman"/>
          <w:sz w:val="22"/>
        </w:rPr>
        <w:t>, los cuales crean canales donde irán los cables que depositan al instante, una vez son puestos se cubren con la misma arena en el fondo del mar y finalmente se reconectan con el otro extremo del cable ya fijado.</w:t>
      </w:r>
    </w:p>
    <w:p w14:paraId="362327B6" w14:textId="7DB746AF" w:rsidR="00774F88" w:rsidRDefault="00774F88" w:rsidP="00F231DA">
      <w:pPr>
        <w:pStyle w:val="Prrafodelista"/>
        <w:ind w:left="0" w:firstLine="360"/>
        <w:rPr>
          <w:rFonts w:ascii="Times New Roman" w:hAnsi="Times New Roman" w:cs="Times New Roman"/>
          <w:sz w:val="22"/>
        </w:rPr>
      </w:pPr>
    </w:p>
    <w:p w14:paraId="7B1F920B" w14:textId="4A1D7B8F" w:rsidR="00774F88" w:rsidRDefault="00774F88" w:rsidP="00774F88">
      <w:pPr>
        <w:pStyle w:val="Prrafodelista"/>
        <w:numPr>
          <w:ilvl w:val="0"/>
          <w:numId w:val="11"/>
        </w:numPr>
        <w:rPr>
          <w:rFonts w:ascii="Times New Roman" w:hAnsi="Times New Roman" w:cs="Times New Roman"/>
          <w:sz w:val="22"/>
        </w:rPr>
      </w:pPr>
      <w:r>
        <w:rPr>
          <w:rFonts w:ascii="Times New Roman" w:hAnsi="Times New Roman" w:cs="Times New Roman"/>
          <w:sz w:val="22"/>
        </w:rPr>
        <w:t>Principales Problemas.</w:t>
      </w:r>
    </w:p>
    <w:p w14:paraId="02411CC0" w14:textId="12963E9A" w:rsidR="00442A30" w:rsidRPr="00442A30" w:rsidRDefault="008315E5" w:rsidP="00442A30">
      <w:pPr>
        <w:pStyle w:val="Prrafodelista"/>
        <w:ind w:left="0" w:firstLine="360"/>
        <w:rPr>
          <w:rFonts w:ascii="Times New Roman" w:hAnsi="Times New Roman" w:cs="Times New Roman"/>
          <w:sz w:val="22"/>
        </w:rPr>
      </w:pPr>
      <w:r>
        <w:rPr>
          <w:rFonts w:ascii="Times New Roman" w:hAnsi="Times New Roman" w:cs="Times New Roman"/>
          <w:sz w:val="22"/>
        </w:rPr>
        <w:t xml:space="preserve">El principal problema con este tipo de cables es el ambiente, ya que al estar sumergidos bajo al mar la instalación llega a complicarse en los lugares más profundos del océano, tales como el </w:t>
      </w:r>
      <w:r w:rsidR="00442A30">
        <w:rPr>
          <w:rFonts w:ascii="Times New Roman" w:hAnsi="Times New Roman" w:cs="Times New Roman"/>
          <w:sz w:val="22"/>
        </w:rPr>
        <w:t xml:space="preserve">cable ubicado en Japón, el cuál llega hasta los 8000 metros bajo el agua y ha sido el más complicado de implementar. Además el estar a la intemperie llega a ser un problema dependiendo de la altura a la que esté el cable, ya que anclas, residuo de barcos, etc. Pueden llegar a dañar el </w:t>
      </w:r>
      <w:r w:rsidR="00442A30">
        <w:rPr>
          <w:rFonts w:ascii="Times New Roman" w:hAnsi="Times New Roman" w:cs="Times New Roman"/>
          <w:sz w:val="22"/>
        </w:rPr>
        <w:lastRenderedPageBreak/>
        <w:t>cable en alguna sección y cortando la comunicación por completo.</w:t>
      </w:r>
    </w:p>
    <w:p w14:paraId="3EA47AEB" w14:textId="7C60512B" w:rsidR="00774F88" w:rsidRPr="00F231DA" w:rsidRDefault="00774F88" w:rsidP="00774F88">
      <w:pPr>
        <w:pStyle w:val="Prrafodelista"/>
        <w:numPr>
          <w:ilvl w:val="0"/>
          <w:numId w:val="11"/>
        </w:numPr>
        <w:rPr>
          <w:rFonts w:ascii="Times New Roman" w:hAnsi="Times New Roman" w:cs="Times New Roman"/>
          <w:sz w:val="22"/>
        </w:rPr>
      </w:pPr>
      <w:r>
        <w:rPr>
          <w:rFonts w:ascii="Times New Roman" w:hAnsi="Times New Roman" w:cs="Times New Roman"/>
          <w:sz w:val="22"/>
        </w:rPr>
        <w:t>Mapa de los Cables.</w:t>
      </w:r>
    </w:p>
    <w:p w14:paraId="54E8FD69" w14:textId="547EBA49" w:rsidR="00F231DA" w:rsidRPr="001C2A47" w:rsidRDefault="00442A30" w:rsidP="001C2A47">
      <w:pPr>
        <w:rPr>
          <w:rFonts w:ascii="Times New Roman" w:hAnsi="Times New Roman" w:cs="Times New Roman"/>
          <w:sz w:val="22"/>
        </w:rPr>
      </w:pPr>
      <w:r>
        <w:rPr>
          <w:noProof/>
        </w:rPr>
        <w:drawing>
          <wp:inline distT="0" distB="0" distL="0" distR="0" wp14:anchorId="4F70B91E" wp14:editId="44A496AD">
            <wp:extent cx="3040380" cy="1708785"/>
            <wp:effectExtent l="0" t="0" r="7620" b="5715"/>
            <wp:docPr id="1" name="Imagen 1" descr="Image result for principal problema de los cables transatlan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problema de los cables transatlantic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380" cy="1708785"/>
                    </a:xfrm>
                    <a:prstGeom prst="rect">
                      <a:avLst/>
                    </a:prstGeom>
                    <a:noFill/>
                    <a:ln>
                      <a:noFill/>
                    </a:ln>
                  </pic:spPr>
                </pic:pic>
              </a:graphicData>
            </a:graphic>
          </wp:inline>
        </w:drawing>
      </w:r>
    </w:p>
    <w:p w14:paraId="3FC9C892" w14:textId="77777777" w:rsidR="00A65B33" w:rsidRDefault="00A65B33" w:rsidP="00A65B33">
      <w:pPr>
        <w:pStyle w:val="Prrafodelista"/>
        <w:numPr>
          <w:ilvl w:val="0"/>
          <w:numId w:val="6"/>
        </w:numPr>
        <w:jc w:val="center"/>
        <w:rPr>
          <w:rFonts w:ascii="Times New Roman" w:hAnsi="Times New Roman" w:cs="Times New Roman"/>
          <w:sz w:val="22"/>
        </w:rPr>
      </w:pPr>
      <w:r>
        <w:rPr>
          <w:rFonts w:ascii="Times New Roman" w:hAnsi="Times New Roman" w:cs="Times New Roman"/>
          <w:sz w:val="22"/>
        </w:rPr>
        <w:t>CONCLUSIONES</w:t>
      </w:r>
    </w:p>
    <w:p w14:paraId="3B2064FA" w14:textId="140549CA" w:rsidR="00A65B33" w:rsidRDefault="00442A30" w:rsidP="005D367E">
      <w:pPr>
        <w:ind w:firstLine="360"/>
        <w:rPr>
          <w:rFonts w:ascii="Times New Roman" w:hAnsi="Times New Roman" w:cs="Times New Roman"/>
          <w:sz w:val="22"/>
        </w:rPr>
      </w:pPr>
      <w:r>
        <w:rPr>
          <w:rFonts w:ascii="Times New Roman" w:hAnsi="Times New Roman" w:cs="Times New Roman"/>
          <w:sz w:val="22"/>
        </w:rPr>
        <w:t>Los cables fueron implementados para resolver la problemática a la que se enfrentaba el ser humano en el siglo 19, que era la falta de comunicación veloz desde un extremo del planeta a otro, por lo que la idea de implementar un cableado que atraviese el mar atlántico probó ser efectiva y además brindó una alternativa para el futuro de las telecomunicaciones, proporcionando una solución eficaz para el mundo de hoy en día, probando ser incluso más veloz y eficiente que las redes satelitales.</w:t>
      </w:r>
    </w:p>
    <w:p w14:paraId="64CE9FC9" w14:textId="77777777" w:rsidR="005D367E" w:rsidRDefault="005D367E" w:rsidP="005D367E">
      <w:pPr>
        <w:ind w:firstLine="360"/>
        <w:rPr>
          <w:rFonts w:ascii="Times New Roman" w:hAnsi="Times New Roman" w:cs="Times New Roman"/>
          <w:sz w:val="22"/>
        </w:rPr>
      </w:pPr>
    </w:p>
    <w:p w14:paraId="65D4E178" w14:textId="77777777" w:rsidR="005D367E" w:rsidRDefault="005D367E" w:rsidP="005D367E">
      <w:pPr>
        <w:pStyle w:val="Prrafodelista"/>
        <w:numPr>
          <w:ilvl w:val="0"/>
          <w:numId w:val="6"/>
        </w:numPr>
        <w:jc w:val="center"/>
        <w:rPr>
          <w:rFonts w:ascii="Times New Roman" w:hAnsi="Times New Roman" w:cs="Times New Roman"/>
          <w:sz w:val="22"/>
        </w:rPr>
      </w:pPr>
      <w:r>
        <w:rPr>
          <w:rFonts w:ascii="Times New Roman" w:hAnsi="Times New Roman" w:cs="Times New Roman"/>
          <w:sz w:val="22"/>
        </w:rPr>
        <w:t>REFERENCIAS</w:t>
      </w:r>
    </w:p>
    <w:p w14:paraId="32DAB7AC" w14:textId="77777777" w:rsidR="005D367E" w:rsidRDefault="005D367E" w:rsidP="005D367E">
      <w:pPr>
        <w:pStyle w:val="Prrafodelista"/>
        <w:numPr>
          <w:ilvl w:val="0"/>
          <w:numId w:val="12"/>
        </w:numPr>
        <w:rPr>
          <w:rFonts w:ascii="Times New Roman" w:hAnsi="Times New Roman" w:cs="Times New Roman"/>
          <w:i/>
          <w:sz w:val="22"/>
        </w:rPr>
      </w:pPr>
      <w:r w:rsidRPr="005D367E">
        <w:rPr>
          <w:rFonts w:ascii="Times New Roman" w:hAnsi="Times New Roman" w:cs="Times New Roman"/>
          <w:i/>
          <w:sz w:val="22"/>
        </w:rPr>
        <w:t>Libros</w:t>
      </w:r>
    </w:p>
    <w:p w14:paraId="0BC51DBA" w14:textId="3564DCD8"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Publicaciones Periódicos</w:t>
      </w:r>
    </w:p>
    <w:p w14:paraId="797907FB" w14:textId="26904574" w:rsidR="008315E5" w:rsidRDefault="008315E5" w:rsidP="008315E5">
      <w:pPr>
        <w:pStyle w:val="Prrafodelista"/>
        <w:ind w:left="0"/>
        <w:rPr>
          <w:rFonts w:ascii="Times New Roman" w:hAnsi="Times New Roman" w:cs="Times New Roman"/>
          <w:i/>
          <w:sz w:val="22"/>
        </w:rPr>
      </w:pPr>
      <w:r w:rsidRPr="008315E5">
        <w:rPr>
          <w:rFonts w:ascii="Times New Roman" w:hAnsi="Times New Roman" w:cs="Times New Roman"/>
          <w:sz w:val="18"/>
        </w:rPr>
        <w:t>[2]</w:t>
      </w:r>
      <w:r>
        <w:rPr>
          <w:rFonts w:ascii="Times New Roman" w:hAnsi="Times New Roman" w:cs="Times New Roman"/>
          <w:sz w:val="18"/>
        </w:rPr>
        <w:t xml:space="preserve"> </w:t>
      </w:r>
      <w:r w:rsidRPr="008315E5">
        <w:rPr>
          <w:rFonts w:ascii="Times New Roman" w:hAnsi="Times New Roman" w:cs="Times New Roman"/>
          <w:i/>
          <w:sz w:val="22"/>
        </w:rPr>
        <w:t xml:space="preserve">L. Pardo, </w:t>
      </w:r>
      <w:proofErr w:type="spellStart"/>
      <w:r w:rsidRPr="008315E5">
        <w:rPr>
          <w:rFonts w:ascii="Times New Roman" w:hAnsi="Times New Roman" w:cs="Times New Roman"/>
          <w:i/>
          <w:sz w:val="22"/>
        </w:rPr>
        <w:t>Kniffe</w:t>
      </w:r>
      <w:proofErr w:type="spellEnd"/>
      <w:r w:rsidRPr="008315E5">
        <w:rPr>
          <w:rFonts w:ascii="Times New Roman" w:hAnsi="Times New Roman" w:cs="Times New Roman"/>
          <w:i/>
          <w:sz w:val="22"/>
        </w:rPr>
        <w:t xml:space="preserve">, </w:t>
      </w:r>
      <w:proofErr w:type="spellStart"/>
      <w:r w:rsidRPr="008315E5">
        <w:rPr>
          <w:rFonts w:ascii="Times New Roman" w:hAnsi="Times New Roman" w:cs="Times New Roman"/>
          <w:i/>
          <w:sz w:val="22"/>
        </w:rPr>
        <w:t>Togusha</w:t>
      </w:r>
      <w:proofErr w:type="spellEnd"/>
      <w:r w:rsidRPr="008315E5">
        <w:rPr>
          <w:rFonts w:ascii="Times New Roman" w:hAnsi="Times New Roman" w:cs="Times New Roman"/>
          <w:i/>
          <w:sz w:val="22"/>
        </w:rPr>
        <w:t xml:space="preserve">, Anónimo, Frank, </w:t>
      </w:r>
      <w:proofErr w:type="spellStart"/>
      <w:r w:rsidRPr="008315E5">
        <w:rPr>
          <w:rFonts w:ascii="Times New Roman" w:hAnsi="Times New Roman" w:cs="Times New Roman"/>
          <w:i/>
          <w:sz w:val="22"/>
        </w:rPr>
        <w:t>Crayfe</w:t>
      </w:r>
      <w:proofErr w:type="spellEnd"/>
      <w:r w:rsidRPr="008315E5">
        <w:rPr>
          <w:rFonts w:ascii="Times New Roman" w:hAnsi="Times New Roman" w:cs="Times New Roman"/>
          <w:i/>
          <w:sz w:val="22"/>
        </w:rPr>
        <w:t xml:space="preserve">, </w:t>
      </w:r>
      <w:proofErr w:type="spellStart"/>
      <w:r w:rsidRPr="008315E5">
        <w:rPr>
          <w:rFonts w:ascii="Times New Roman" w:hAnsi="Times New Roman" w:cs="Times New Roman"/>
          <w:i/>
          <w:sz w:val="22"/>
        </w:rPr>
        <w:t>Neanding</w:t>
      </w:r>
      <w:proofErr w:type="spellEnd"/>
      <w:r w:rsidRPr="008315E5">
        <w:rPr>
          <w:rFonts w:ascii="Times New Roman" w:hAnsi="Times New Roman" w:cs="Times New Roman"/>
          <w:i/>
          <w:sz w:val="22"/>
        </w:rPr>
        <w:t xml:space="preserve">, C. espinosa, and </w:t>
      </w:r>
      <w:proofErr w:type="spellStart"/>
      <w:r w:rsidRPr="008315E5">
        <w:rPr>
          <w:rFonts w:ascii="Times New Roman" w:hAnsi="Times New Roman" w:cs="Times New Roman"/>
          <w:i/>
          <w:sz w:val="22"/>
        </w:rPr>
        <w:t>Edmanbogota</w:t>
      </w:r>
      <w:proofErr w:type="spellEnd"/>
      <w:r w:rsidRPr="008315E5">
        <w:rPr>
          <w:rFonts w:ascii="Times New Roman" w:hAnsi="Times New Roman" w:cs="Times New Roman"/>
          <w:i/>
          <w:sz w:val="22"/>
        </w:rPr>
        <w:t xml:space="preserve">, “Cómo se instalan los cables submarinos,” </w:t>
      </w:r>
      <w:proofErr w:type="spellStart"/>
      <w:r w:rsidRPr="008315E5">
        <w:rPr>
          <w:rFonts w:ascii="Times New Roman" w:hAnsi="Times New Roman" w:cs="Times New Roman"/>
          <w:i/>
          <w:sz w:val="22"/>
        </w:rPr>
        <w:t>NeoTeo</w:t>
      </w:r>
      <w:proofErr w:type="spellEnd"/>
      <w:r w:rsidRPr="008315E5">
        <w:rPr>
          <w:rFonts w:ascii="Times New Roman" w:hAnsi="Times New Roman" w:cs="Times New Roman"/>
          <w:i/>
          <w:sz w:val="22"/>
        </w:rPr>
        <w:t xml:space="preserve">, 01-Sep-2018. </w:t>
      </w:r>
      <w:r w:rsidRPr="008315E5">
        <w:rPr>
          <w:rFonts w:ascii="Times New Roman" w:hAnsi="Times New Roman" w:cs="Times New Roman"/>
          <w:i/>
          <w:sz w:val="22"/>
          <w:lang w:val="en-US"/>
        </w:rPr>
        <w:t xml:space="preserve">[Online]. Available: https://www.neoteo.com/como-se-instalan-los-cables-submarinos/. </w:t>
      </w:r>
      <w:r w:rsidRPr="008315E5">
        <w:rPr>
          <w:rFonts w:ascii="Times New Roman" w:hAnsi="Times New Roman" w:cs="Times New Roman"/>
          <w:i/>
          <w:sz w:val="22"/>
        </w:rPr>
        <w:t>[</w:t>
      </w:r>
      <w:proofErr w:type="spellStart"/>
      <w:r w:rsidRPr="008315E5">
        <w:rPr>
          <w:rFonts w:ascii="Times New Roman" w:hAnsi="Times New Roman" w:cs="Times New Roman"/>
          <w:i/>
          <w:sz w:val="22"/>
        </w:rPr>
        <w:t>Accessed</w:t>
      </w:r>
      <w:proofErr w:type="spellEnd"/>
      <w:r w:rsidRPr="008315E5">
        <w:rPr>
          <w:rFonts w:ascii="Times New Roman" w:hAnsi="Times New Roman" w:cs="Times New Roman"/>
          <w:i/>
          <w:sz w:val="22"/>
        </w:rPr>
        <w:t>: 25-Feb-2019].</w:t>
      </w:r>
    </w:p>
    <w:p w14:paraId="07C5347C" w14:textId="36A5505A" w:rsidR="008315E5" w:rsidRPr="008315E5" w:rsidRDefault="008315E5" w:rsidP="008315E5">
      <w:pPr>
        <w:pStyle w:val="Prrafodelista"/>
        <w:ind w:left="0"/>
        <w:rPr>
          <w:rFonts w:ascii="Times New Roman" w:hAnsi="Times New Roman" w:cs="Times New Roman"/>
          <w:sz w:val="18"/>
        </w:rPr>
      </w:pPr>
      <w:r w:rsidRPr="008315E5">
        <w:rPr>
          <w:rFonts w:ascii="Times New Roman" w:hAnsi="Times New Roman" w:cs="Times New Roman"/>
          <w:sz w:val="18"/>
        </w:rPr>
        <w:t>[3]</w:t>
      </w:r>
      <w:r>
        <w:rPr>
          <w:rFonts w:ascii="Times New Roman" w:hAnsi="Times New Roman" w:cs="Times New Roman"/>
          <w:i/>
          <w:sz w:val="22"/>
        </w:rPr>
        <w:t xml:space="preserve"> </w:t>
      </w:r>
      <w:r w:rsidRPr="008315E5">
        <w:rPr>
          <w:rFonts w:ascii="Times New Roman" w:hAnsi="Times New Roman" w:cs="Times New Roman"/>
          <w:i/>
          <w:sz w:val="22"/>
        </w:rPr>
        <w:t xml:space="preserve">K. Puerto, “1.000 millones de metros de cable submarino son los responsables de que tengas Internet en casa,” </w:t>
      </w:r>
      <w:proofErr w:type="spellStart"/>
      <w:r w:rsidRPr="008315E5">
        <w:rPr>
          <w:rFonts w:ascii="Times New Roman" w:hAnsi="Times New Roman" w:cs="Times New Roman"/>
          <w:i/>
          <w:sz w:val="22"/>
        </w:rPr>
        <w:t>Xataka</w:t>
      </w:r>
      <w:proofErr w:type="spellEnd"/>
      <w:r w:rsidRPr="008315E5">
        <w:rPr>
          <w:rFonts w:ascii="Times New Roman" w:hAnsi="Times New Roman" w:cs="Times New Roman"/>
          <w:i/>
          <w:sz w:val="22"/>
        </w:rPr>
        <w:t xml:space="preserve"> - Tecnología y gadgets, móviles, informática, electrónica, 15-Mar-2016. </w:t>
      </w:r>
      <w:r w:rsidRPr="008315E5">
        <w:rPr>
          <w:rFonts w:ascii="Times New Roman" w:hAnsi="Times New Roman" w:cs="Times New Roman"/>
          <w:i/>
          <w:sz w:val="22"/>
          <w:lang w:val="en-US"/>
        </w:rPr>
        <w:t xml:space="preserve">[Online]. Available: https://www.xataka.com/historia-tecnologica/1-000-millones-de-metros-de-cable-submarino-son-los-responsables-de-que-tengas-internet-en-casa. </w:t>
      </w:r>
      <w:r w:rsidRPr="008315E5">
        <w:rPr>
          <w:rFonts w:ascii="Times New Roman" w:hAnsi="Times New Roman" w:cs="Times New Roman"/>
          <w:i/>
          <w:sz w:val="22"/>
        </w:rPr>
        <w:t>[</w:t>
      </w:r>
      <w:proofErr w:type="spellStart"/>
      <w:r w:rsidRPr="008315E5">
        <w:rPr>
          <w:rFonts w:ascii="Times New Roman" w:hAnsi="Times New Roman" w:cs="Times New Roman"/>
          <w:i/>
          <w:sz w:val="22"/>
        </w:rPr>
        <w:t>Accessed</w:t>
      </w:r>
      <w:proofErr w:type="spellEnd"/>
      <w:r w:rsidRPr="008315E5">
        <w:rPr>
          <w:rFonts w:ascii="Times New Roman" w:hAnsi="Times New Roman" w:cs="Times New Roman"/>
          <w:i/>
          <w:sz w:val="22"/>
        </w:rPr>
        <w:t>: 25-Feb-2019].</w:t>
      </w:r>
    </w:p>
    <w:p w14:paraId="24120CB0"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Artículos publicados en Anales de Conferencias</w:t>
      </w:r>
    </w:p>
    <w:p w14:paraId="637D848B" w14:textId="77777777" w:rsidR="005D367E" w:rsidRDefault="001C2A47"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Artículos</w:t>
      </w:r>
      <w:r w:rsidR="005D367E">
        <w:rPr>
          <w:rFonts w:ascii="Times New Roman" w:hAnsi="Times New Roman" w:cs="Times New Roman"/>
          <w:i/>
          <w:sz w:val="22"/>
        </w:rPr>
        <w:t xml:space="preserve"> Presentados en Conferencias, pero sin publicar</w:t>
      </w:r>
    </w:p>
    <w:p w14:paraId="11FF7FCE" w14:textId="77777777" w:rsidR="00FA6054" w:rsidRDefault="005D367E" w:rsidP="00FA6054">
      <w:pPr>
        <w:pStyle w:val="Prrafodelista"/>
        <w:numPr>
          <w:ilvl w:val="0"/>
          <w:numId w:val="12"/>
        </w:numPr>
        <w:rPr>
          <w:rFonts w:ascii="Times New Roman" w:hAnsi="Times New Roman" w:cs="Times New Roman"/>
          <w:i/>
          <w:sz w:val="22"/>
        </w:rPr>
      </w:pPr>
      <w:r>
        <w:rPr>
          <w:rFonts w:ascii="Times New Roman" w:hAnsi="Times New Roman" w:cs="Times New Roman"/>
          <w:i/>
          <w:sz w:val="22"/>
        </w:rPr>
        <w:t>Reportes (reportes técnicos, reportes internos, memos)</w:t>
      </w:r>
    </w:p>
    <w:p w14:paraId="15FBE4EA" w14:textId="65303458" w:rsidR="00FA6054" w:rsidRPr="00FA6054" w:rsidRDefault="00FA6054" w:rsidP="00FA6054">
      <w:pPr>
        <w:pStyle w:val="Prrafodelista"/>
        <w:ind w:left="0"/>
        <w:rPr>
          <w:rFonts w:ascii="Times New Roman" w:hAnsi="Times New Roman" w:cs="Times New Roman"/>
          <w:i/>
          <w:sz w:val="22"/>
          <w:lang w:val="en-US"/>
        </w:rPr>
      </w:pPr>
      <w:r w:rsidRPr="00FA6054">
        <w:rPr>
          <w:rFonts w:ascii="Times New Roman" w:hAnsi="Times New Roman" w:cs="Times New Roman"/>
          <w:sz w:val="18"/>
          <w:szCs w:val="22"/>
          <w:lang w:val="en-US"/>
        </w:rPr>
        <w:t>[1]</w:t>
      </w:r>
      <w:r w:rsidRPr="00FA6054">
        <w:rPr>
          <w:lang w:val="en-US"/>
        </w:rPr>
        <w:t xml:space="preserve"> </w:t>
      </w:r>
      <w:r w:rsidRPr="00FA6054">
        <w:rPr>
          <w:rFonts w:ascii="Times New Roman" w:hAnsi="Times New Roman" w:cs="Times New Roman"/>
          <w:i/>
          <w:sz w:val="22"/>
          <w:lang w:val="en-US"/>
        </w:rPr>
        <w:t xml:space="preserve">John R. Isaac, “History of the Atlantic Cable &amp; Undersea Communications,” </w:t>
      </w:r>
      <w:r w:rsidRPr="00FA6054">
        <w:rPr>
          <w:rFonts w:ascii="Times New Roman" w:hAnsi="Times New Roman" w:cs="Times New Roman"/>
          <w:i/>
          <w:iCs/>
          <w:sz w:val="22"/>
          <w:lang w:val="en-US"/>
        </w:rPr>
        <w:t>History of the Atlantic Cable &amp; Submarine Telegraphy - Cyrus Field</w:t>
      </w:r>
      <w:bookmarkStart w:id="0" w:name="_GoBack"/>
      <w:bookmarkEnd w:id="0"/>
      <w:r w:rsidRPr="00FA6054">
        <w:rPr>
          <w:rFonts w:ascii="Times New Roman" w:hAnsi="Times New Roman" w:cs="Times New Roman"/>
          <w:i/>
          <w:sz w:val="22"/>
          <w:lang w:val="en-US"/>
        </w:rPr>
        <w:t>. [Online]. Available: http://atlantic-</w:t>
      </w:r>
      <w:r w:rsidRPr="00FA6054">
        <w:rPr>
          <w:rFonts w:ascii="Times New Roman" w:hAnsi="Times New Roman" w:cs="Times New Roman"/>
          <w:i/>
          <w:sz w:val="22"/>
          <w:lang w:val="en-US"/>
        </w:rPr>
        <w:t>cable.com//Books/1857Isaac/index.htm. [Accessed: 25-Feb-2019].</w:t>
      </w:r>
    </w:p>
    <w:p w14:paraId="351991DA" w14:textId="4E1CB2F4"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Tesis de Magister o Disertación Doctoral</w:t>
      </w:r>
    </w:p>
    <w:p w14:paraId="30FD284B"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Manuales</w:t>
      </w:r>
    </w:p>
    <w:p w14:paraId="7AFFA5C0"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Apuntes de Clases</w:t>
      </w:r>
    </w:p>
    <w:p w14:paraId="3C86B528"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Comunicaciones Privadas</w:t>
      </w:r>
    </w:p>
    <w:p w14:paraId="16E0837E"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De internet</w:t>
      </w:r>
    </w:p>
    <w:p w14:paraId="1DF85364"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Catálogo</w:t>
      </w:r>
    </w:p>
    <w:p w14:paraId="5AA3F73F" w14:textId="77777777"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Notas de Aplicación</w:t>
      </w:r>
    </w:p>
    <w:p w14:paraId="5F511682" w14:textId="77777777" w:rsidR="005D367E" w:rsidRPr="005D367E" w:rsidRDefault="001E21AB"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Estándares o patentes</w:t>
      </w:r>
    </w:p>
    <w:p w14:paraId="44D96546" w14:textId="77777777" w:rsidR="000463FB" w:rsidRPr="000463FB" w:rsidRDefault="000463FB" w:rsidP="000463FB">
      <w:pPr>
        <w:ind w:firstLine="360"/>
        <w:rPr>
          <w:rFonts w:ascii="Times New Roman" w:hAnsi="Times New Roman" w:cs="Times New Roman"/>
          <w:sz w:val="22"/>
        </w:rPr>
      </w:pPr>
      <w:r>
        <w:rPr>
          <w:rFonts w:ascii="Times New Roman" w:hAnsi="Times New Roman" w:cs="Times New Roman"/>
          <w:sz w:val="22"/>
        </w:rPr>
        <w:t xml:space="preserve"> </w:t>
      </w:r>
    </w:p>
    <w:sectPr w:rsidR="000463FB" w:rsidRPr="000463FB" w:rsidSect="00655D05">
      <w:type w:val="continuous"/>
      <w:pgSz w:w="12240" w:h="15840"/>
      <w:pgMar w:top="1080" w:right="979" w:bottom="1210" w:left="979" w:header="720" w:footer="720" w:gutter="0"/>
      <w:cols w:num="2" w:space="7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0D098" w14:textId="77777777" w:rsidR="00E83763" w:rsidRDefault="00E83763" w:rsidP="00655D05">
      <w:r>
        <w:separator/>
      </w:r>
    </w:p>
  </w:endnote>
  <w:endnote w:type="continuationSeparator" w:id="0">
    <w:p w14:paraId="6E3FCF85" w14:textId="77777777" w:rsidR="00E83763" w:rsidRDefault="00E83763" w:rsidP="0065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98B18" w14:textId="77777777" w:rsidR="00E83763" w:rsidRDefault="00E83763" w:rsidP="00655D05">
      <w:r>
        <w:separator/>
      </w:r>
    </w:p>
  </w:footnote>
  <w:footnote w:type="continuationSeparator" w:id="0">
    <w:p w14:paraId="42333220" w14:textId="77777777" w:rsidR="00E83763" w:rsidRDefault="00E83763" w:rsidP="00655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802789"/>
      <w:docPartObj>
        <w:docPartGallery w:val="Page Numbers (Top of Page)"/>
        <w:docPartUnique/>
      </w:docPartObj>
    </w:sdtPr>
    <w:sdtEndPr/>
    <w:sdtContent>
      <w:p w14:paraId="06AC1F02" w14:textId="77777777" w:rsidR="00655D05" w:rsidRDefault="00655D05">
        <w:pPr>
          <w:pStyle w:val="Encabezado"/>
          <w:jc w:val="right"/>
        </w:pPr>
        <w:r>
          <w:fldChar w:fldCharType="begin"/>
        </w:r>
        <w:r>
          <w:instrText>PAGE   \* MERGEFORMAT</w:instrText>
        </w:r>
        <w:r>
          <w:fldChar w:fldCharType="separate"/>
        </w:r>
        <w:r>
          <w:rPr>
            <w:lang w:val="es-ES"/>
          </w:rPr>
          <w:t>2</w:t>
        </w:r>
        <w:r>
          <w:fldChar w:fldCharType="end"/>
        </w:r>
      </w:p>
    </w:sdtContent>
  </w:sdt>
  <w:p w14:paraId="142E3874" w14:textId="77777777" w:rsidR="00655D05" w:rsidRDefault="00655D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1FCA"/>
    <w:multiLevelType w:val="hybridMultilevel"/>
    <w:tmpl w:val="C8F8830E"/>
    <w:lvl w:ilvl="0" w:tplc="0CE4C332">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B156D"/>
    <w:multiLevelType w:val="hybridMultilevel"/>
    <w:tmpl w:val="BEE295E6"/>
    <w:lvl w:ilvl="0" w:tplc="897276B0">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97B3B"/>
    <w:multiLevelType w:val="hybridMultilevel"/>
    <w:tmpl w:val="D7325670"/>
    <w:lvl w:ilvl="0" w:tplc="F4980876">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85FD1"/>
    <w:multiLevelType w:val="hybridMultilevel"/>
    <w:tmpl w:val="61C439E4"/>
    <w:lvl w:ilvl="0" w:tplc="DADA8F9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5911D9"/>
    <w:multiLevelType w:val="hybridMultilevel"/>
    <w:tmpl w:val="65341964"/>
    <w:lvl w:ilvl="0" w:tplc="2EC49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09AE"/>
    <w:multiLevelType w:val="hybridMultilevel"/>
    <w:tmpl w:val="AA16A6D8"/>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6BC2506"/>
    <w:multiLevelType w:val="hybridMultilevel"/>
    <w:tmpl w:val="FB1E6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C7542"/>
    <w:multiLevelType w:val="hybridMultilevel"/>
    <w:tmpl w:val="E58A9A32"/>
    <w:lvl w:ilvl="0" w:tplc="DFDC9FA2">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30A09"/>
    <w:multiLevelType w:val="hybridMultilevel"/>
    <w:tmpl w:val="515E1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554D16"/>
    <w:multiLevelType w:val="hybridMultilevel"/>
    <w:tmpl w:val="5E86A5FC"/>
    <w:lvl w:ilvl="0" w:tplc="5F20B74C">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82127B0"/>
    <w:multiLevelType w:val="hybridMultilevel"/>
    <w:tmpl w:val="81007A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D0E70"/>
    <w:multiLevelType w:val="hybridMultilevel"/>
    <w:tmpl w:val="AA16A6D8"/>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3964812"/>
    <w:multiLevelType w:val="hybridMultilevel"/>
    <w:tmpl w:val="EFBEE14C"/>
    <w:lvl w:ilvl="0" w:tplc="F4980876">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F4095"/>
    <w:multiLevelType w:val="hybridMultilevel"/>
    <w:tmpl w:val="3B627E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1"/>
  </w:num>
  <w:num w:numId="5">
    <w:abstractNumId w:val="5"/>
  </w:num>
  <w:num w:numId="6">
    <w:abstractNumId w:val="13"/>
  </w:num>
  <w:num w:numId="7">
    <w:abstractNumId w:val="10"/>
  </w:num>
  <w:num w:numId="8">
    <w:abstractNumId w:val="1"/>
  </w:num>
  <w:num w:numId="9">
    <w:abstractNumId w:val="12"/>
  </w:num>
  <w:num w:numId="10">
    <w:abstractNumId w:val="2"/>
  </w:num>
  <w:num w:numId="11">
    <w:abstractNumId w:val="7"/>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EC"/>
    <w:rsid w:val="000463FB"/>
    <w:rsid w:val="000703E4"/>
    <w:rsid w:val="000B2D96"/>
    <w:rsid w:val="000B5645"/>
    <w:rsid w:val="000C3FB4"/>
    <w:rsid w:val="00101768"/>
    <w:rsid w:val="00103CC4"/>
    <w:rsid w:val="001070FE"/>
    <w:rsid w:val="00173AC3"/>
    <w:rsid w:val="00182624"/>
    <w:rsid w:val="001B25AF"/>
    <w:rsid w:val="001C2A47"/>
    <w:rsid w:val="001E21AB"/>
    <w:rsid w:val="00227A2F"/>
    <w:rsid w:val="00227E07"/>
    <w:rsid w:val="0025141C"/>
    <w:rsid w:val="002540E5"/>
    <w:rsid w:val="00272300"/>
    <w:rsid w:val="00294B55"/>
    <w:rsid w:val="002E2E64"/>
    <w:rsid w:val="002E7CC6"/>
    <w:rsid w:val="003113E1"/>
    <w:rsid w:val="00374709"/>
    <w:rsid w:val="0038343A"/>
    <w:rsid w:val="00384145"/>
    <w:rsid w:val="003B722A"/>
    <w:rsid w:val="00442A30"/>
    <w:rsid w:val="00445BB3"/>
    <w:rsid w:val="004909B6"/>
    <w:rsid w:val="00492C74"/>
    <w:rsid w:val="0052140D"/>
    <w:rsid w:val="00556052"/>
    <w:rsid w:val="00564102"/>
    <w:rsid w:val="00566F36"/>
    <w:rsid w:val="00574B29"/>
    <w:rsid w:val="00592FAC"/>
    <w:rsid w:val="005C2A5D"/>
    <w:rsid w:val="005D367E"/>
    <w:rsid w:val="00607466"/>
    <w:rsid w:val="00655D05"/>
    <w:rsid w:val="00662B86"/>
    <w:rsid w:val="007429BE"/>
    <w:rsid w:val="00774F88"/>
    <w:rsid w:val="007B1807"/>
    <w:rsid w:val="00811E4B"/>
    <w:rsid w:val="0082705E"/>
    <w:rsid w:val="008315E5"/>
    <w:rsid w:val="0089440D"/>
    <w:rsid w:val="008F0D5F"/>
    <w:rsid w:val="008F64CC"/>
    <w:rsid w:val="009004D9"/>
    <w:rsid w:val="00915979"/>
    <w:rsid w:val="009832D9"/>
    <w:rsid w:val="00993F02"/>
    <w:rsid w:val="009A33C9"/>
    <w:rsid w:val="009B1B69"/>
    <w:rsid w:val="00A136E7"/>
    <w:rsid w:val="00A542DE"/>
    <w:rsid w:val="00A63326"/>
    <w:rsid w:val="00A65B33"/>
    <w:rsid w:val="00AB3922"/>
    <w:rsid w:val="00B16AE5"/>
    <w:rsid w:val="00B34DBF"/>
    <w:rsid w:val="00B415E2"/>
    <w:rsid w:val="00B8095E"/>
    <w:rsid w:val="00B821D5"/>
    <w:rsid w:val="00B82AEB"/>
    <w:rsid w:val="00B864FC"/>
    <w:rsid w:val="00B93FA2"/>
    <w:rsid w:val="00B944F2"/>
    <w:rsid w:val="00BB2DE2"/>
    <w:rsid w:val="00BE1B42"/>
    <w:rsid w:val="00C417E5"/>
    <w:rsid w:val="00D77633"/>
    <w:rsid w:val="00DA08EC"/>
    <w:rsid w:val="00DE144B"/>
    <w:rsid w:val="00E83763"/>
    <w:rsid w:val="00E83B55"/>
    <w:rsid w:val="00EA2B25"/>
    <w:rsid w:val="00EB0915"/>
    <w:rsid w:val="00EC2E42"/>
    <w:rsid w:val="00F231DA"/>
    <w:rsid w:val="00F94908"/>
    <w:rsid w:val="00FA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EEC3"/>
  <w15:chartTrackingRefBased/>
  <w15:docId w15:val="{39635557-F8AF-4D0D-899E-965F5802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FA2"/>
    <w:pPr>
      <w:spacing w:after="0" w:line="240" w:lineRule="auto"/>
      <w:jc w:val="both"/>
    </w:pPr>
    <w:rPr>
      <w:rFonts w:ascii="Arial" w:hAnsi="Arial"/>
      <w:sz w:val="24"/>
      <w:szCs w:val="24"/>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08EC"/>
    <w:rPr>
      <w:color w:val="0563C1" w:themeColor="hyperlink"/>
      <w:u w:val="single"/>
    </w:rPr>
  </w:style>
  <w:style w:type="character" w:styleId="Mencinsinresolver">
    <w:name w:val="Unresolved Mention"/>
    <w:basedOn w:val="Fuentedeprrafopredeter"/>
    <w:uiPriority w:val="99"/>
    <w:semiHidden/>
    <w:unhideWhenUsed/>
    <w:rsid w:val="00DA08EC"/>
    <w:rPr>
      <w:color w:val="605E5C"/>
      <w:shd w:val="clear" w:color="auto" w:fill="E1DFDD"/>
    </w:rPr>
  </w:style>
  <w:style w:type="paragraph" w:styleId="Encabezado">
    <w:name w:val="header"/>
    <w:basedOn w:val="Normal"/>
    <w:link w:val="EncabezadoCar"/>
    <w:uiPriority w:val="99"/>
    <w:unhideWhenUsed/>
    <w:rsid w:val="00655D05"/>
    <w:pPr>
      <w:tabs>
        <w:tab w:val="center" w:pos="4680"/>
        <w:tab w:val="right" w:pos="9360"/>
      </w:tabs>
    </w:pPr>
  </w:style>
  <w:style w:type="character" w:customStyle="1" w:styleId="EncabezadoCar">
    <w:name w:val="Encabezado Car"/>
    <w:basedOn w:val="Fuentedeprrafopredeter"/>
    <w:link w:val="Encabezado"/>
    <w:uiPriority w:val="99"/>
    <w:rsid w:val="00655D05"/>
    <w:rPr>
      <w:rFonts w:ascii="Arial" w:hAnsi="Arial"/>
      <w:sz w:val="24"/>
      <w:szCs w:val="24"/>
      <w:lang w:val="es-419"/>
    </w:rPr>
  </w:style>
  <w:style w:type="paragraph" w:styleId="Piedepgina">
    <w:name w:val="footer"/>
    <w:basedOn w:val="Normal"/>
    <w:link w:val="PiedepginaCar"/>
    <w:uiPriority w:val="99"/>
    <w:unhideWhenUsed/>
    <w:rsid w:val="00655D05"/>
    <w:pPr>
      <w:tabs>
        <w:tab w:val="center" w:pos="4680"/>
        <w:tab w:val="right" w:pos="9360"/>
      </w:tabs>
    </w:pPr>
  </w:style>
  <w:style w:type="character" w:customStyle="1" w:styleId="PiedepginaCar">
    <w:name w:val="Pie de página Car"/>
    <w:basedOn w:val="Fuentedeprrafopredeter"/>
    <w:link w:val="Piedepgina"/>
    <w:uiPriority w:val="99"/>
    <w:rsid w:val="00655D05"/>
    <w:rPr>
      <w:rFonts w:ascii="Arial" w:hAnsi="Arial"/>
      <w:sz w:val="24"/>
      <w:szCs w:val="24"/>
      <w:lang w:val="es-419"/>
    </w:rPr>
  </w:style>
  <w:style w:type="paragraph" w:styleId="Prrafodelista">
    <w:name w:val="List Paragraph"/>
    <w:basedOn w:val="Normal"/>
    <w:uiPriority w:val="34"/>
    <w:qFormat/>
    <w:rsid w:val="00655D05"/>
    <w:pPr>
      <w:ind w:left="720"/>
      <w:contextualSpacing/>
    </w:pPr>
  </w:style>
  <w:style w:type="table" w:styleId="Tablaconcuadrcula">
    <w:name w:val="Table Grid"/>
    <w:basedOn w:val="Tablanormal"/>
    <w:uiPriority w:val="39"/>
    <w:rsid w:val="00B864FC"/>
    <w:pPr>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945234">
      <w:bodyDiv w:val="1"/>
      <w:marLeft w:val="0"/>
      <w:marRight w:val="0"/>
      <w:marTop w:val="0"/>
      <w:marBottom w:val="0"/>
      <w:divBdr>
        <w:top w:val="none" w:sz="0" w:space="0" w:color="auto"/>
        <w:left w:val="none" w:sz="0" w:space="0" w:color="auto"/>
        <w:bottom w:val="none" w:sz="0" w:space="0" w:color="auto"/>
        <w:right w:val="none" w:sz="0" w:space="0" w:color="auto"/>
      </w:divBdr>
      <w:divsChild>
        <w:div w:id="1556620682">
          <w:marLeft w:val="0"/>
          <w:marRight w:val="0"/>
          <w:marTop w:val="0"/>
          <w:marBottom w:val="0"/>
          <w:divBdr>
            <w:top w:val="none" w:sz="0" w:space="0" w:color="auto"/>
            <w:left w:val="none" w:sz="0" w:space="0" w:color="auto"/>
            <w:bottom w:val="none" w:sz="0" w:space="0" w:color="auto"/>
            <w:right w:val="none" w:sz="0" w:space="0" w:color="auto"/>
          </w:divBdr>
        </w:div>
      </w:divsChild>
    </w:div>
    <w:div w:id="1866601389">
      <w:bodyDiv w:val="1"/>
      <w:marLeft w:val="0"/>
      <w:marRight w:val="0"/>
      <w:marTop w:val="0"/>
      <w:marBottom w:val="0"/>
      <w:divBdr>
        <w:top w:val="none" w:sz="0" w:space="0" w:color="auto"/>
        <w:left w:val="none" w:sz="0" w:space="0" w:color="auto"/>
        <w:bottom w:val="none" w:sz="0" w:space="0" w:color="auto"/>
        <w:right w:val="none" w:sz="0" w:space="0" w:color="auto"/>
      </w:divBdr>
      <w:divsChild>
        <w:div w:id="1300917639">
          <w:marLeft w:val="0"/>
          <w:marRight w:val="0"/>
          <w:marTop w:val="0"/>
          <w:marBottom w:val="0"/>
          <w:divBdr>
            <w:top w:val="none" w:sz="0" w:space="0" w:color="auto"/>
            <w:left w:val="none" w:sz="0" w:space="0" w:color="auto"/>
            <w:bottom w:val="none" w:sz="0" w:space="0" w:color="auto"/>
            <w:right w:val="none" w:sz="0" w:space="0" w:color="auto"/>
          </w:divBdr>
          <w:divsChild>
            <w:div w:id="1454204270">
              <w:marLeft w:val="0"/>
              <w:marRight w:val="0"/>
              <w:marTop w:val="0"/>
              <w:marBottom w:val="0"/>
              <w:divBdr>
                <w:top w:val="none" w:sz="0" w:space="0" w:color="auto"/>
                <w:left w:val="none" w:sz="0" w:space="0" w:color="auto"/>
                <w:bottom w:val="none" w:sz="0" w:space="0" w:color="auto"/>
                <w:right w:val="none" w:sz="0" w:space="0" w:color="auto"/>
              </w:divBdr>
              <w:divsChild>
                <w:div w:id="7340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594739-C818-49AC-8EEF-F835670D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881</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21</cp:revision>
  <dcterms:created xsi:type="dcterms:W3CDTF">2019-02-25T19:20:00Z</dcterms:created>
  <dcterms:modified xsi:type="dcterms:W3CDTF">2019-02-25T22:41:00Z</dcterms:modified>
</cp:coreProperties>
</file>