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5000" w:type="pct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4871"/>
        <w:gridCol w:w="4977"/>
      </w:tblGrid>
      <w:tr w:rsidR="00F355A3" w:rsidRPr="00921918" w14:paraId="4085F6BE" w14:textId="77777777" w:rsidTr="001800EF">
        <w:tc>
          <w:tcPr>
            <w:tcW w:w="5000" w:type="pct"/>
            <w:gridSpan w:val="2"/>
          </w:tcPr>
          <w:p w14:paraId="66B9B360" w14:textId="1A951191" w:rsidR="00F355A3" w:rsidRDefault="00670378" w:rsidP="000C086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1155CC"/>
                <w:sz w:val="28"/>
                <w:szCs w:val="28"/>
              </w:rPr>
            </w:pPr>
            <w:r>
              <w:rPr>
                <w:noProof/>
                <w:lang w:val="it-IT"/>
                <w14:ligatures w14:val="standardContextual"/>
              </w:rPr>
              <w:drawing>
                <wp:inline distT="0" distB="0" distL="0" distR="0" wp14:anchorId="63CFB47A" wp14:editId="353382BF">
                  <wp:extent cx="728345" cy="571500"/>
                  <wp:effectExtent l="0" t="0" r="0" b="0"/>
                  <wp:docPr id="6" name="Immagin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34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346C8" w14:textId="77777777" w:rsidR="00670378" w:rsidRDefault="00670378" w:rsidP="000C086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1155CC"/>
                <w:sz w:val="28"/>
                <w:szCs w:val="28"/>
              </w:rPr>
            </w:pPr>
          </w:p>
          <w:p w14:paraId="25B58A43" w14:textId="236EB189" w:rsidR="00670378" w:rsidRPr="00921918" w:rsidRDefault="00670378" w:rsidP="000C086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color w:val="1155CC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1155CC"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689D8EB0" wp14:editId="7F77DF6F">
                  <wp:extent cx="1285875" cy="444876"/>
                  <wp:effectExtent l="0" t="0" r="0" b="0"/>
                  <wp:docPr id="1307913340" name="Immagine 5" descr="Immagine che contiene Carattere, testo, bianco, logo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913340" name="Immagine 5" descr="Immagine che contiene Carattere, testo, bianco, logo&#10;&#10;Il contenuto generato dall'IA potrebbe non essere corretto.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570" cy="45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862" w:rsidRPr="00921918" w14:paraId="6620C0CD" w14:textId="77777777" w:rsidTr="001800EF">
        <w:tc>
          <w:tcPr>
            <w:tcW w:w="2508" w:type="pct"/>
          </w:tcPr>
          <w:p w14:paraId="6E57BF05" w14:textId="3A52E7FE" w:rsidR="00F355A3" w:rsidRPr="00921918" w:rsidRDefault="000C0862" w:rsidP="00F355A3">
            <w:pPr>
              <w:ind w:right="652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199ABC2A" wp14:editId="36F71129">
                  <wp:extent cx="957262" cy="153845"/>
                  <wp:effectExtent l="0" t="0" r="0" b="0"/>
                  <wp:docPr id="1939907990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907990" name="Immagine 193990799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055" cy="17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</w:tcPr>
          <w:p w14:paraId="37482784" w14:textId="3FBAAFF0" w:rsidR="00F355A3" w:rsidRPr="00921918" w:rsidRDefault="003B5B6E" w:rsidP="009216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5B6E"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</w:rPr>
              <w:drawing>
                <wp:inline distT="0" distB="0" distL="0" distR="0" wp14:anchorId="77FC5723" wp14:editId="367CE9BA">
                  <wp:extent cx="3064587" cy="255915"/>
                  <wp:effectExtent l="0" t="0" r="254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236" cy="25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862" w:rsidRPr="00921918" w14:paraId="07EADF5C" w14:textId="77777777" w:rsidTr="001800EF">
        <w:tc>
          <w:tcPr>
            <w:tcW w:w="2508" w:type="pct"/>
          </w:tcPr>
          <w:p w14:paraId="15DA9264" w14:textId="62A73C5C" w:rsidR="00F355A3" w:rsidRPr="00921918" w:rsidRDefault="000C0862" w:rsidP="00D7607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44C38BCF" wp14:editId="740A631E">
                  <wp:extent cx="1635918" cy="204490"/>
                  <wp:effectExtent l="0" t="0" r="2540" b="0"/>
                  <wp:docPr id="1856702143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702143" name="Immagine 185670214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995" cy="2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</w:tcPr>
          <w:p w14:paraId="7D2ECFE8" w14:textId="1A457BF3" w:rsidR="00FA6EB2" w:rsidRPr="00921918" w:rsidRDefault="00CA062F" w:rsidP="000C0862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CA062F">
              <w:rPr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it-IT"/>
              </w:rPr>
              <w:drawing>
                <wp:inline distT="0" distB="0" distL="0" distR="0" wp14:anchorId="76B0EBFF" wp14:editId="5F400319">
                  <wp:extent cx="2879828" cy="468212"/>
                  <wp:effectExtent l="0" t="0" r="0" b="8255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842" cy="470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0862" w:rsidRPr="00921918" w14:paraId="229A79A0" w14:textId="77777777" w:rsidTr="001800EF">
        <w:tc>
          <w:tcPr>
            <w:tcW w:w="2508" w:type="pct"/>
          </w:tcPr>
          <w:p w14:paraId="58878B6F" w14:textId="6DF1524D" w:rsidR="00F355A3" w:rsidRPr="00921918" w:rsidRDefault="000C0862" w:rsidP="00D7607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5DEF4A35" wp14:editId="53FC8A0C">
                  <wp:extent cx="2421731" cy="171402"/>
                  <wp:effectExtent l="0" t="0" r="0" b="0"/>
                  <wp:docPr id="389258275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258275" name="Immagine 389258275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019" cy="19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</w:tcPr>
          <w:p w14:paraId="62FD184F" w14:textId="2B8E75D7" w:rsidR="00D76079" w:rsidRPr="00921918" w:rsidRDefault="000C0862" w:rsidP="009216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134B7055" wp14:editId="7B0339C5">
                  <wp:extent cx="371177" cy="204787"/>
                  <wp:effectExtent l="0" t="0" r="0" b="0"/>
                  <wp:docPr id="477792438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792438" name="Immagine 47779243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6" cy="22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33A01F9D" w14:textId="77777777" w:rsidTr="001800EF">
        <w:tc>
          <w:tcPr>
            <w:tcW w:w="2508" w:type="pct"/>
          </w:tcPr>
          <w:p w14:paraId="71A371E5" w14:textId="349BDADF" w:rsidR="00F739F8" w:rsidRDefault="00F739F8" w:rsidP="00D76079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</w:pPr>
            <w:r w:rsidRPr="00293C91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5A287F3E" wp14:editId="5EA64C62">
                  <wp:extent cx="1042736" cy="178363"/>
                  <wp:effectExtent l="0" t="0" r="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21990" name="Immagine 1364221990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313" cy="18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  <w:vAlign w:val="center"/>
          </w:tcPr>
          <w:p w14:paraId="26555B66" w14:textId="72632490" w:rsidR="00F739F8" w:rsidRPr="00B23860" w:rsidRDefault="00FE078E" w:rsidP="0092162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  <w14:ligatures w14:val="standardContextual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Emma Lattero</w:t>
            </w:r>
          </w:p>
        </w:tc>
      </w:tr>
      <w:tr w:rsidR="00F739F8" w:rsidRPr="00921918" w14:paraId="5A7C8CD6" w14:textId="77777777" w:rsidTr="001800EF">
        <w:tc>
          <w:tcPr>
            <w:tcW w:w="2508" w:type="pct"/>
          </w:tcPr>
          <w:p w14:paraId="364BAB99" w14:textId="2AADD4D6" w:rsidR="00F739F8" w:rsidRDefault="00F739F8" w:rsidP="00D76079">
            <w:pP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69CADAAD" wp14:editId="2633FCE2">
                  <wp:extent cx="1195136" cy="174727"/>
                  <wp:effectExtent l="0" t="0" r="0" b="3175"/>
                  <wp:docPr id="135297370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718495" name="Immagine 166071849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738" cy="1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  <w:vAlign w:val="center"/>
          </w:tcPr>
          <w:p w14:paraId="1002E7A0" w14:textId="4E73B38D" w:rsidR="00F739F8" w:rsidRPr="003B7E20" w:rsidRDefault="00FE078E" w:rsidP="00921620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  <w14:ligatures w14:val="standardContextual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0312300958</w:t>
            </w:r>
          </w:p>
        </w:tc>
      </w:tr>
      <w:tr w:rsidR="00F739F8" w:rsidRPr="00921918" w14:paraId="36928487" w14:textId="77777777" w:rsidTr="001800EF">
        <w:tc>
          <w:tcPr>
            <w:tcW w:w="2508" w:type="pct"/>
          </w:tcPr>
          <w:p w14:paraId="1B38AA52" w14:textId="51B0D1F2" w:rsidR="00F739F8" w:rsidRPr="00921918" w:rsidRDefault="00F739F8" w:rsidP="00D760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077319E4" wp14:editId="5105738E">
                  <wp:extent cx="1907381" cy="320568"/>
                  <wp:effectExtent l="0" t="0" r="0" b="0"/>
                  <wp:docPr id="225245255" name="Immagine 9" descr="Immagine che contiene testo, Carattere, bianco, tipografia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245255" name="Immagine 9" descr="Immagine che contiene testo, Carattere, bianco, tipografia&#10;&#10;Il contenuto generato dall'IA potrebbe non essere corretto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383" cy="32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  <w:vAlign w:val="center"/>
          </w:tcPr>
          <w:p w14:paraId="67EAD24B" w14:textId="5F61A24C" w:rsidR="00F739F8" w:rsidRPr="003B7E20" w:rsidRDefault="00FE078E" w:rsidP="004F693C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2</w:t>
            </w:r>
          </w:p>
        </w:tc>
      </w:tr>
      <w:tr w:rsidR="00F739F8" w:rsidRPr="00921918" w14:paraId="680480F0" w14:textId="77777777" w:rsidTr="001800EF">
        <w:tc>
          <w:tcPr>
            <w:tcW w:w="2508" w:type="pct"/>
          </w:tcPr>
          <w:p w14:paraId="2DF2FD7F" w14:textId="0C981DC2" w:rsidR="00F739F8" w:rsidRPr="00921918" w:rsidRDefault="00F739F8" w:rsidP="00D760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42BA503A" wp14:editId="6C9107F5">
                  <wp:extent cx="1807210" cy="310274"/>
                  <wp:effectExtent l="0" t="0" r="0" b="0"/>
                  <wp:docPr id="1413765635" name="Immagine 10" descr="Immagine che contiene testo, Carattere, bianco, tipografia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765635" name="Immagine 10" descr="Immagine che contiene testo, Carattere, bianco, tipografia&#10;&#10;Il contenuto generato dall'IA potrebbe non essere corretto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782" cy="324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  <w:vAlign w:val="center"/>
          </w:tcPr>
          <w:p w14:paraId="5DF3AB6E" w14:textId="6A22B169" w:rsidR="00F739F8" w:rsidRPr="003B7E20" w:rsidRDefault="00FE078E" w:rsidP="004F693C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Privacy e sicurezza aziendale</w:t>
            </w:r>
          </w:p>
        </w:tc>
      </w:tr>
      <w:tr w:rsidR="00F739F8" w:rsidRPr="00921918" w14:paraId="748B2795" w14:textId="77777777" w:rsidTr="001800EF">
        <w:tc>
          <w:tcPr>
            <w:tcW w:w="2508" w:type="pct"/>
          </w:tcPr>
          <w:p w14:paraId="5BCE07FE" w14:textId="1CCDF6D3" w:rsidR="00F739F8" w:rsidRPr="00921918" w:rsidRDefault="00F739F8" w:rsidP="00D760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2482CC9A" wp14:editId="7F6FA84F">
                  <wp:extent cx="2107565" cy="304903"/>
                  <wp:effectExtent l="0" t="0" r="635" b="0"/>
                  <wp:docPr id="1477292010" name="Immagine 11" descr="Immagine che contiene testo, Carattere, bianco, tipografia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292010" name="Immagine 11" descr="Immagine che contiene testo, Carattere, bianco, tipografia&#10;&#10;Il contenuto generato dall'IA potrebbe non essere corretto.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155" cy="31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  <w:vAlign w:val="center"/>
          </w:tcPr>
          <w:p w14:paraId="0A157737" w14:textId="39A449C5" w:rsidR="00F739F8" w:rsidRPr="003B7E20" w:rsidRDefault="00FE078E" w:rsidP="004F693C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3</w:t>
            </w:r>
          </w:p>
        </w:tc>
      </w:tr>
      <w:tr w:rsidR="00F739F8" w:rsidRPr="00921918" w14:paraId="04B55C9C" w14:textId="77777777" w:rsidTr="001800EF">
        <w:tc>
          <w:tcPr>
            <w:tcW w:w="2508" w:type="pct"/>
          </w:tcPr>
          <w:p w14:paraId="21B20494" w14:textId="1E9CF1BB" w:rsidR="00F739F8" w:rsidRPr="00921918" w:rsidRDefault="00F739F8" w:rsidP="00D760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05F24657" wp14:editId="7AEBC495">
                  <wp:extent cx="2064385" cy="333695"/>
                  <wp:effectExtent l="0" t="0" r="0" b="0"/>
                  <wp:docPr id="558078330" name="Immagine 12" descr="Immagine che contiene testo, Carattere, bianco, tipografia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078330" name="Immagine 12" descr="Immagine che contiene testo, Carattere, bianco, tipografia&#10;&#10;Il contenuto generato dall'IA potrebbe non essere corretto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147" cy="340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  <w:vAlign w:val="center"/>
          </w:tcPr>
          <w:p w14:paraId="45666820" w14:textId="36A49949" w:rsidR="00F739F8" w:rsidRPr="003B7E20" w:rsidRDefault="00FE078E" w:rsidP="004F693C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Sviluppo di un software per la sicurezza aziendale</w:t>
            </w:r>
          </w:p>
        </w:tc>
      </w:tr>
      <w:tr w:rsidR="00F739F8" w:rsidRPr="00921918" w14:paraId="6F4016A0" w14:textId="77777777" w:rsidTr="001800EF">
        <w:tc>
          <w:tcPr>
            <w:tcW w:w="2508" w:type="pct"/>
          </w:tcPr>
          <w:p w14:paraId="1487EB0E" w14:textId="3D85A70F" w:rsidR="00F739F8" w:rsidRPr="00921918" w:rsidRDefault="00F739F8" w:rsidP="00D760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4B66C616" wp14:editId="40CA1973">
                  <wp:extent cx="2107844" cy="491466"/>
                  <wp:effectExtent l="0" t="0" r="635" b="4445"/>
                  <wp:docPr id="421488763" name="Immagine 1" descr="Immagine che contiene testo, Carattere, bianco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488763" name="Immagine 1" descr="Immagine che contiene testo, Carattere, bianco&#10;&#10;Il contenuto generato dall'IA potrebbe non essere corret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574" cy="50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2" w:type="pct"/>
            <w:vAlign w:val="center"/>
          </w:tcPr>
          <w:p w14:paraId="3D5133E1" w14:textId="475B75CD" w:rsidR="00F739F8" w:rsidRPr="003B7E20" w:rsidRDefault="00B23860" w:rsidP="004F693C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Safety as a Service : guida pdf e sito web per la distribuzione del Knowledge HSE</w:t>
            </w:r>
            <w:r w:rsidR="00FE078E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</w:t>
            </w:r>
          </w:p>
        </w:tc>
      </w:tr>
      <w:tr w:rsidR="00F739F8" w:rsidRPr="00921918" w14:paraId="7D932868" w14:textId="77777777" w:rsidTr="001800EF">
        <w:tc>
          <w:tcPr>
            <w:tcW w:w="5000" w:type="pct"/>
            <w:gridSpan w:val="2"/>
          </w:tcPr>
          <w:p w14:paraId="45342C45" w14:textId="2B3CD9E1" w:rsidR="00F739F8" w:rsidRPr="00921918" w:rsidRDefault="00F739F8" w:rsidP="009216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587F4FA6" wp14:editId="60F5EB16">
                  <wp:extent cx="3373120" cy="223077"/>
                  <wp:effectExtent l="0" t="0" r="0" b="5715"/>
                  <wp:docPr id="1345281369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281369" name="Immagine 134528136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014" cy="23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12C7A769" w14:textId="77777777" w:rsidTr="001800EF">
        <w:tc>
          <w:tcPr>
            <w:tcW w:w="5000" w:type="pct"/>
            <w:gridSpan w:val="2"/>
          </w:tcPr>
          <w:p w14:paraId="6DEC06A4" w14:textId="5DD0351F" w:rsidR="00F739F8" w:rsidRPr="00921918" w:rsidRDefault="00F739F8" w:rsidP="0092162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1792CF2A" wp14:editId="5D446CB5">
                  <wp:extent cx="5691083" cy="658800"/>
                  <wp:effectExtent l="0" t="0" r="0" b="1905"/>
                  <wp:docPr id="1974168258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168258" name="Immagine 197416825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083" cy="6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F63B99" w14:paraId="6A8E1376" w14:textId="77777777" w:rsidTr="001800EF">
        <w:tc>
          <w:tcPr>
            <w:tcW w:w="5000" w:type="pct"/>
            <w:gridSpan w:val="2"/>
          </w:tcPr>
          <w:p w14:paraId="1907159F" w14:textId="3FD527B7" w:rsidR="00E14A42" w:rsidRPr="003B7E20" w:rsidRDefault="00B23860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Il</w:t>
            </w:r>
            <w:r w:rsidR="00F63B99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presente Project Work rappresenta la sintesi di un percorso formativo triennale in cui ogni insegnamento ha contribuito a costrutire un tassello di conoscenze necessario ad affrontare tale progetto, che spazia dallo studio delle normative sulla sicurezza sul lavoro allo sviluppo di una pagina web con finalitá divulgative.</w:t>
            </w:r>
          </w:p>
          <w:p w14:paraId="5D9A4CBB" w14:textId="77777777" w:rsidR="00F63B99" w:rsidRPr="003B7E20" w:rsidRDefault="00F63B99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  <w:p w14:paraId="5027448F" w14:textId="1726FA71" w:rsidR="00F63B99" w:rsidRPr="003B7E20" w:rsidRDefault="00F63B99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Un ruolo primario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è stato senza dubbio 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ricoperto dal corso di Progettazione in Realtá Virtuale e Sicurezza che ha fornito il substrato teorico e contestuale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dell’intero progetto.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</w:t>
            </w:r>
          </w:p>
          <w:p w14:paraId="2653AD1F" w14:textId="1E5F5DCF" w:rsidR="00F63B99" w:rsidRDefault="00F63B99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Sebbene 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non siano stati inseriti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i concetti pratici 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e diretti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di realtá virtuale 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i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modul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i dedicati alla sicurezza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hanno 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posto le basi fondamentali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forn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endo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i concetti base di rischio,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le metodoloie di gestione della sicurezza aziendale, e la comprensione dei fattori umani nella percezione del pericolo</w:t>
            </w:r>
            <w:r w:rsidR="00E14A42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.</w:t>
            </w:r>
          </w:p>
          <w:p w14:paraId="29B6CA6E" w14:textId="54FCFA09" w:rsidR="00F63B99" w:rsidRPr="003B7E20" w:rsidRDefault="009870E9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La documentazione fornita e le videolezioni hanno permesso di assimilare tali concetti dando modo di poter </w:t>
            </w:r>
            <w:r w:rsidR="00F63B99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affrontare e approfondire il D.Lgs 81/2008 con un maggior bagaglio di conoscenze e bibliografie utili.</w:t>
            </w:r>
          </w:p>
          <w:p w14:paraId="182F9476" w14:textId="77777777" w:rsidR="00F63B99" w:rsidRPr="003B7E20" w:rsidRDefault="00F63B99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  <w:p w14:paraId="0314FB36" w14:textId="5CF145FE" w:rsidR="00F63B99" w:rsidRPr="003B7E20" w:rsidRDefault="00F63B99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lastRenderedPageBreak/>
              <w:t>Un altrettanto ruolo fondamentale é stato quello di Tecnologie Web</w:t>
            </w:r>
            <w:r w:rsidR="0065647E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, un pilastro su cui si fonda l’intera componente pratica. </w:t>
            </w:r>
          </w:p>
          <w:p w14:paraId="243884D5" w14:textId="3106DC0F" w:rsidR="0065647E" w:rsidRPr="003B7E20" w:rsidRDefault="0065647E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Da tale corso non é stato semplicemente appresa la sintassi di HTML e CSS ma anche la filosifia sottostante come la buona tecnica di separazione tra struttura e contenuto (HTML) e presentazione stilistica (CSS).</w:t>
            </w:r>
          </w:p>
          <w:p w14:paraId="5F440320" w14:textId="30838A8E" w:rsidR="0065647E" w:rsidRPr="003B7E20" w:rsidRDefault="0065647E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In particolare da tale corso sono state acquisiste le nozioni di HTML e l’utilizzo di tag fondamentali per una corretta formattazione come &lt;heder&gt;,&lt;nav&gt;,&lt;section&gt; e &lt;footer&gt;. Le lezioni su CS hanno invece fornito gli strumenti per rendere il design gradevole attraverso il posizionamento degli elementi, la responsivitá e coerenza visiva tra le parti del progetto.</w:t>
            </w:r>
          </w:p>
          <w:p w14:paraId="2E22E5D8" w14:textId="77777777" w:rsidR="0065647E" w:rsidRPr="003B7E20" w:rsidRDefault="0065647E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  <w:p w14:paraId="077DD6B0" w14:textId="332674C6" w:rsidR="0065647E" w:rsidRPr="003B7E20" w:rsidRDefault="0065647E" w:rsidP="00F63B9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Per lo sviluppo del PW si é adottata anche un’abilitá sviluppata autonomamente che ho ritenuto cruciale per la readazione e per la gestione del contenuto PDF. </w:t>
            </w:r>
          </w:p>
          <w:p w14:paraId="3D91B925" w14:textId="77777777" w:rsidR="0065647E" w:rsidRPr="00E8441D" w:rsidRDefault="0065647E" w:rsidP="00F63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Tale opzione di scelta di redazione del contenuto tramite Markdown ha permeso di concentrarsi esclusivamente sulla stesura del testo e di grafica , eliminando la complessità  e le problematiche di conversione presenti in altri strumenti</w:t>
            </w:r>
            <w:r w:rsidRPr="00E8441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.</w:t>
            </w:r>
          </w:p>
          <w:p w14:paraId="5FC2D82C" w14:textId="338983CA" w:rsidR="0065647E" w:rsidRPr="00F63B99" w:rsidRDefault="0065647E" w:rsidP="00F63B99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  <w:t xml:space="preserve"> </w:t>
            </w:r>
          </w:p>
          <w:p w14:paraId="110DA5A8" w14:textId="77777777" w:rsidR="00B23860" w:rsidRPr="00F63B99" w:rsidRDefault="00B23860" w:rsidP="00F37664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</w:pPr>
          </w:p>
          <w:p w14:paraId="1785294C" w14:textId="07A29CD5" w:rsidR="001800EF" w:rsidRPr="00F63B99" w:rsidRDefault="001800EF" w:rsidP="00F3766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</w:p>
        </w:tc>
      </w:tr>
      <w:tr w:rsidR="00F739F8" w:rsidRPr="00921918" w14:paraId="2B08174B" w14:textId="77777777" w:rsidTr="001800EF">
        <w:tc>
          <w:tcPr>
            <w:tcW w:w="5000" w:type="pct"/>
            <w:gridSpan w:val="2"/>
          </w:tcPr>
          <w:p w14:paraId="3AA6C609" w14:textId="43EA4778" w:rsidR="00F739F8" w:rsidRPr="00921918" w:rsidRDefault="00F739F8" w:rsidP="009216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  <w14:ligatures w14:val="standardContextual"/>
              </w:rPr>
              <w:lastRenderedPageBreak/>
              <w:drawing>
                <wp:inline distT="0" distB="0" distL="0" distR="0" wp14:anchorId="0DC49A5E" wp14:editId="18053B71">
                  <wp:extent cx="5647690" cy="652604"/>
                  <wp:effectExtent l="0" t="0" r="0" b="0"/>
                  <wp:docPr id="66576986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76986" name="Immagine 66576986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027" cy="66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7184082E" w14:textId="77777777" w:rsidTr="001800EF">
        <w:tc>
          <w:tcPr>
            <w:tcW w:w="5000" w:type="pct"/>
            <w:gridSpan w:val="2"/>
          </w:tcPr>
          <w:p w14:paraId="4465DEE7" w14:textId="5F8C95B3" w:rsidR="00555974" w:rsidRPr="003B7E20" w:rsidRDefault="0065647E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Il processo ha richiesto un impegno complessivo di circa sei settimane </w:t>
            </w:r>
            <w:r w:rsidR="00555974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ed è stato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suddiviso in diverse fasi</w:t>
            </w:r>
            <w:r w:rsidR="00C65E65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suddivise di seguito:</w:t>
            </w:r>
          </w:p>
          <w:p w14:paraId="5A5E62D5" w14:textId="77777777" w:rsidR="00C65E65" w:rsidRPr="003B7E20" w:rsidRDefault="00C65E65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  <w:p w14:paraId="180EE1C7" w14:textId="15D8FAA3" w:rsidR="00E8441D" w:rsidRPr="003B7E20" w:rsidRDefault="00E8441D" w:rsidP="00E8441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Fase 1: Analisi preliminare e ricerca normativa</w:t>
            </w:r>
            <w:r w:rsidR="00EA1831"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.</w:t>
            </w:r>
          </w:p>
          <w:p w14:paraId="6E9E9EFA" w14:textId="6BABA1C1" w:rsidR="00E8441D" w:rsidRPr="003B7E20" w:rsidRDefault="00E8441D" w:rsidP="00EA18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La prima fase é stata interamente dedicata alla</w:t>
            </w:r>
            <w:r w:rsidR="00555974"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revisione dei concetti presenti nel cors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>o</w:t>
            </w:r>
            <w:r w:rsidR="00555974"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di Realtá Virtuale e Sicurezza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per far fronte alla necessità di consolidare i concetti base 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>appresi durante l’anno in cui é stato sostenuto l’esame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Nella stessa fase é stato successivamente necessario un’ulteriore approfondimento, attraverso una ricerca autonoma, degli elementi normativi essenziali e dei dati attuali elaborati dall’INAIL. </w:t>
            </w:r>
          </w:p>
          <w:p w14:paraId="489A50D6" w14:textId="77777777" w:rsidR="00EA1831" w:rsidRPr="003B7E20" w:rsidRDefault="00E8441D" w:rsidP="00EA18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La principale difficoltà è stata quella di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accorpare la grande quantitá di normative presenti nel D.L.gs 81/2008 e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comprender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>ne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>il denso e articolato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linguaggio giuridico. </w:t>
            </w:r>
          </w:p>
          <w:p w14:paraId="633879CA" w14:textId="26A8998C" w:rsidR="00EA1831" w:rsidRPr="003B7E20" w:rsidRDefault="00E8441D" w:rsidP="00EA18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Per superare questo ostacolo si é proceduto ad una comparazione tra i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contenuti presenti nei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materiali didattici universitari e 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>quelli presenti nel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le fonti istituzionali primarie.</w:t>
            </w:r>
          </w:p>
          <w:p w14:paraId="7D220370" w14:textId="77777777" w:rsidR="00EA1831" w:rsidRPr="003B7E20" w:rsidRDefault="00EA1831" w:rsidP="00EA18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5D04A" w14:textId="45845DCE" w:rsidR="00E8441D" w:rsidRPr="003B7E20" w:rsidRDefault="00E8441D" w:rsidP="00E8441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Fase 2: Progettazione concettuale e strutturale.</w:t>
            </w:r>
          </w:p>
          <w:p w14:paraId="15A5A45A" w14:textId="77777777" w:rsidR="00C70DEC" w:rsidRPr="003B7E20" w:rsidRDefault="00E8441D" w:rsidP="00EA18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In questa seconda 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>fase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A1831"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é stata sviluppata la struttura esseniale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del progetto attraverso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la </w:t>
            </w:r>
            <w:r w:rsidR="00C70DEC" w:rsidRPr="003B7E20">
              <w:rPr>
                <w:rFonts w:ascii="Times New Roman" w:hAnsi="Times New Roman" w:cs="Times New Roman"/>
                <w:sz w:val="28"/>
                <w:szCs w:val="28"/>
              </w:rPr>
              <w:t>stesura del contenuto del file index.html. In questa fase si é reso necessario lo studio approfondito delle metodologie di calcolo di rischio.</w:t>
            </w:r>
          </w:p>
          <w:p w14:paraId="2816D9B6" w14:textId="16601AA0" w:rsidR="00E8441D" w:rsidRPr="003B7E20" w:rsidRDefault="00C70DEC" w:rsidP="00EA18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La difficoltá riscontrata in questa fase é stata riscontrata durante il corretto raggruppamento delle diverse sezioni presenti nella pagina e nella sintesi dei testi di Fine e Kinney( interamente in lingua inglese).</w:t>
            </w:r>
            <w:r w:rsidR="00E8441D"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Per il ritrovamento corretto dei testi citati sono state utilizzate le google dorks e in particolare :filetype PDF per il corretto ritrovamento dei documenti originali ritrovati in PDF.</w:t>
            </w:r>
          </w:p>
          <w:p w14:paraId="53F9268C" w14:textId="77777777" w:rsidR="00C70DEC" w:rsidRPr="003B7E20" w:rsidRDefault="00C70DEC" w:rsidP="00EA183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7C8373" w14:textId="708397D4" w:rsidR="00E8441D" w:rsidRPr="003B7E20" w:rsidRDefault="00E8441D" w:rsidP="00555974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Fase3</w:t>
            </w:r>
            <w:r w:rsidR="00555974"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  <w:r w:rsidR="00555974"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Sviluppo del prototipo e redazione del contenuto PDF.</w:t>
            </w:r>
          </w:p>
          <w:p w14:paraId="29BDB272" w14:textId="77777777" w:rsidR="00C70DEC" w:rsidRPr="003B7E20" w:rsidRDefault="00C70DEC" w:rsidP="00C70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Nella terza fase è stato creato un layout fisso ma gradevole con forte attenzione allo stile grafico (con colori pastello e icone). E’stata posta una particolare attenzione alla leggibilità visiva degli elementi e alla coerenza tra CSS e quella del PDF. </w:t>
            </w:r>
          </w:p>
          <w:p w14:paraId="78B50DE5" w14:textId="1DA3A355" w:rsidR="00C70DEC" w:rsidRPr="003B7E20" w:rsidRDefault="00C70DEC" w:rsidP="00C70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Contemporaneamente è stata dettagliata la guida PDF espandendone i contenuti con esempi pratici e riferimenti normativi maggiormente approfonditi.</w:t>
            </w:r>
          </w:p>
          <w:p w14:paraId="1E06F96B" w14:textId="0F9CC945" w:rsidR="00634821" w:rsidRPr="003B7E20" w:rsidRDefault="00C70DEC" w:rsidP="00C70D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La principale difficolt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à é stata quella di ricercare uno stile grafico moderno e gradevole e renderlo coerente in tutte le sue parti.</w:t>
            </w:r>
            <w:r w:rsidR="00634821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Un’altra difficoltá é sorta nel momento di ricerca di una valida alternativa a Office e Abobe che potesse facilitare scrittura e conversione del contenuto grafico del PDF per mantenere tale coerenza.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Sono stati utilizzati siti vari </w:t>
            </w:r>
            <w:r w:rsidR="00634821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utili al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’utilizzo di icone</w:t>
            </w:r>
            <w:r w:rsidR="00634821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, la numerazione corretta dei colori da inserire nel codice del file CSS e la redazione del file.</w:t>
            </w:r>
          </w:p>
          <w:p w14:paraId="18B6626C" w14:textId="127889A6" w:rsidR="00C70DEC" w:rsidRPr="00CE39B5" w:rsidRDefault="00634821" w:rsidP="00634821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39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Fase 4: Stesura e verifica visiva e funzionale.</w:t>
            </w:r>
          </w:p>
          <w:p w14:paraId="41B37396" w14:textId="2084F6E5" w:rsidR="00634821" w:rsidRPr="003B7E20" w:rsidRDefault="00634821" w:rsidP="0063482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Nella quarta fase è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stata testata l’intera pagina (HTML e CSS) per una verifica a livello visuale e funzionale.</w:t>
            </w:r>
          </w:p>
          <w:p w14:paraId="31CD6C2F" w14:textId="56E413F2" w:rsidR="00634821" w:rsidRPr="003B7E20" w:rsidRDefault="00634821" w:rsidP="0063482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É stata anche completata la revisione del PDF, verificandone la </w:t>
            </w:r>
            <w:r w:rsidR="00C65E65"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corretta funzionalitá di download, la visualizzazione tra i vari browser, la coerenza terminologica e concettuale con la pagina stessa.</w:t>
            </w:r>
          </w:p>
          <w:p w14:paraId="1271235C" w14:textId="6E95A019" w:rsidR="00C65E65" w:rsidRPr="003B7E20" w:rsidRDefault="00C65E65" w:rsidP="0063482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La sfida principale è stata quella di mantenere un linguaggio uniforme tra pagina e PDF nonostante la differenza di contenuti a livello quantitativo.</w:t>
            </w:r>
          </w:p>
          <w:p w14:paraId="16A06B2A" w14:textId="78CFC721" w:rsidR="00C65E65" w:rsidRPr="00CE39B5" w:rsidRDefault="00C65E65" w:rsidP="00C65E65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E39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Fase 5: </w:t>
            </w:r>
            <w:r w:rsidR="003622C5" w:rsidRPr="00CE39B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Finalizzazione del PDF.</w:t>
            </w:r>
          </w:p>
          <w:p w14:paraId="521AEF00" w14:textId="7BD1D2B4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Nella quinta fase è 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stato migliorato definitivamente il PDF con l’aiuto di siti web che hanno permesso la conversione e la modifica tra i formati di Markup e PDF.</w:t>
            </w:r>
          </w:p>
          <w:p w14:paraId="36F39E1F" w14:textId="79EBA81C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Per la difficoltà di ritrovare i giusti siti web è stata effettuata una ricerca tramite diversi motori di ricerca.</w:t>
            </w:r>
          </w:p>
          <w:p w14:paraId="4446EE67" w14:textId="54E3158F" w:rsidR="00555974" w:rsidRPr="00C70DEC" w:rsidRDefault="00555974" w:rsidP="00C70DEC">
            <w:pPr>
              <w:jc w:val="both"/>
              <w:rPr>
                <w:rFonts w:ascii="Times New Roman" w:hAnsi="Times New Roman" w:cs="Times New Roman"/>
                <w:sz w:val="24"/>
                <w:lang w:val="it-IT"/>
              </w:rPr>
            </w:pPr>
          </w:p>
          <w:p w14:paraId="707271C8" w14:textId="24CEC749" w:rsidR="00F739F8" w:rsidRPr="00921918" w:rsidRDefault="00F739F8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</w:tc>
      </w:tr>
      <w:tr w:rsidR="00F739F8" w:rsidRPr="00921918" w14:paraId="1976A2EA" w14:textId="77777777" w:rsidTr="001800EF">
        <w:tc>
          <w:tcPr>
            <w:tcW w:w="5000" w:type="pct"/>
            <w:gridSpan w:val="2"/>
          </w:tcPr>
          <w:p w14:paraId="74812508" w14:textId="323A2E90" w:rsidR="00F739F8" w:rsidRPr="00921918" w:rsidRDefault="00F739F8" w:rsidP="009216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lastRenderedPageBreak/>
              <w:drawing>
                <wp:inline distT="0" distB="0" distL="0" distR="0" wp14:anchorId="7D19177C" wp14:editId="3F847FD5">
                  <wp:extent cx="5690870" cy="1016818"/>
                  <wp:effectExtent l="0" t="0" r="0" b="0"/>
                  <wp:docPr id="1148801748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801748" name="Immagine 114880174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804" cy="102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03A4547B" w14:textId="77777777" w:rsidTr="001800EF">
        <w:tc>
          <w:tcPr>
            <w:tcW w:w="5000" w:type="pct"/>
            <w:gridSpan w:val="2"/>
          </w:tcPr>
          <w:p w14:paraId="6D037DE2" w14:textId="4E8B756B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  <w:t>Materiale universitario e bibliografia collegata:</w:t>
            </w:r>
          </w:p>
          <w:p w14:paraId="3A0140F0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lastRenderedPageBreak/>
              <w:t>-V.Roberto ,M.Frailis,A.Gugliotta,P.Omero, “Introduzione alle tecnologie web” (McGraw-Hill 2010)</w:t>
            </w:r>
          </w:p>
          <w:p w14:paraId="5D24F826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-  F.Caputo &amp; G.Di Girolamo, “La realtà virtuale nella progettazione industriale” (Aracne 2018)</w:t>
            </w:r>
          </w:p>
          <w:p w14:paraId="6E50B626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-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Chiodo E., Mazzanti G., Approccio stocastico alla sicurezza, Manutenzione Tecnica e Management, febbraio 2009. </w:t>
            </w:r>
          </w:p>
          <w:p w14:paraId="2968C2AC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01057F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  <w:t>Letteratura esterna ricercata per integrare alcune conoscenze:</w:t>
            </w:r>
          </w:p>
          <w:p w14:paraId="493C97C7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-W.T. Fine (1971), "Mathematical Evaluations for Controlling Hazards".</w:t>
            </w:r>
          </w:p>
          <w:p w14:paraId="34978170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- G.F. Kinney &amp; A.D. </w:t>
            </w:r>
            <w:proofErr w:type="spellStart"/>
            <w:r w:rsidRPr="003B7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Wiruth</w:t>
            </w:r>
            <w:proofErr w:type="spellEnd"/>
            <w:r w:rsidRPr="003B7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(1976), "Practical Risk Analysis for Safety Management".</w:t>
            </w:r>
          </w:p>
          <w:p w14:paraId="334D7EDA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F0850E1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  <w:t>Normative e siti web di ricerca:</w:t>
            </w:r>
          </w:p>
          <w:p w14:paraId="3D139FDB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- D.Lgs 81/2008 (testo integrale, Normattiva)(</w:t>
            </w:r>
            <w:hyperlink r:id="rId24" w:history="1">
              <w:r w:rsidRPr="003B7E20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lang w:val="it-IT"/>
                </w:rPr>
                <w:t>normattiva.it</w:t>
              </w:r>
            </w:hyperlink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)</w:t>
            </w:r>
          </w:p>
          <w:p w14:paraId="34E85F6A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- Linee guida INAIL sulla valutazione dei rischi (</w:t>
            </w:r>
            <w:hyperlink r:id="rId25" w:history="1">
              <w:r w:rsidRPr="003B7E20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lang w:val="it-IT"/>
                </w:rPr>
                <w:t>inail.it</w:t>
              </w:r>
            </w:hyperlink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) </w:t>
            </w:r>
          </w:p>
          <w:p w14:paraId="51A12A97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- ISO 31000:2018 (Risk management – Guidelines)(</w:t>
            </w:r>
            <w:hyperlink r:id="rId26" w:history="1">
              <w:r w:rsidRPr="003B7E20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lang w:val="it-IT"/>
                </w:rPr>
                <w:t>iso.org</w:t>
              </w:r>
            </w:hyperlink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) e IEC 31010:2019 (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 per le tecniche di valutazione 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)(</w:t>
            </w:r>
            <w:hyperlink r:id="rId27" w:history="1">
              <w:r w:rsidRPr="003B7E20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lang w:val="it-IT"/>
                </w:rPr>
                <w:t>tc56.iec.ch</w:t>
              </w:r>
            </w:hyperlink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)</w:t>
            </w:r>
          </w:p>
          <w:p w14:paraId="2EEBCED4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- Strumenti UE: portale EU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noBreakHyphen/>
              <w:t>OSHA / OiRA per il DVR interattivo(</w:t>
            </w:r>
            <w:hyperlink r:id="rId28" w:history="1">
              <w:r w:rsidRPr="003B7E20">
                <w:rPr>
                  <w:rStyle w:val="Hyperlink"/>
                  <w:rFonts w:ascii="Times New Roman" w:hAnsi="Times New Roman" w:cs="Times New Roman"/>
                  <w:color w:val="auto"/>
                  <w:sz w:val="28"/>
                  <w:szCs w:val="28"/>
                  <w:lang w:val="it-IT"/>
                </w:rPr>
                <w:t>osha.europa.eu</w:t>
              </w:r>
            </w:hyperlink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)</w:t>
            </w:r>
          </w:p>
          <w:p w14:paraId="276A6B0A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  <w:p w14:paraId="3899382C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Strumenti Software e siti tecnici:</w:t>
            </w:r>
          </w:p>
          <w:p w14:paraId="16315DA0" w14:textId="1D60B752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-Visual Studio Code con estensioni utili alla formattazione(Prettier), autocompletamento del codice(Copilot,Auto Close Tag, HTML Snippets,</w:t>
            </w:r>
            <w:r w:rsidRPr="003B7E20">
              <w:rPr>
                <w:rFonts w:ascii="Segoe UI" w:hAnsi="Segoe UI" w:cs="Segoe UI"/>
                <w:sz w:val="28"/>
                <w:szCs w:val="28"/>
              </w:rPr>
              <w:t xml:space="preserve">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Tailwind CSS IntelliSense), per la visualizzazione in tempo reale del sito web e del PDF(Live Server,</w:t>
            </w: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Markdown PDF).</w:t>
            </w:r>
          </w:p>
          <w:p w14:paraId="0BF951AF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  <w:p w14:paraId="0990374C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-Sublime Text , editor di testo usato in alternanza con visual studio code, che fornisce un’interfaccia differente ed estensioni proprie che hanno facilitato la scrittura del codice.</w:t>
            </w:r>
          </w:p>
          <w:p w14:paraId="3FCFE7A7" w14:textId="3D0F28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</w:t>
            </w:r>
          </w:p>
          <w:p w14:paraId="2B009151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-GitHub per la pubblicazione del codice sorgente e del documento PDF.</w:t>
            </w:r>
          </w:p>
          <w:p w14:paraId="4FD39D27" w14:textId="17491714" w:rsidR="003622C5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-Hackmd.io</w:t>
            </w:r>
            <w:r w:rsidR="009A6B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per la </w:t>
            </w:r>
            <w:r w:rsidR="009A6B61">
              <w:rPr>
                <w:rFonts w:ascii="Times New Roman" w:hAnsi="Times New Roman" w:cs="Times New Roman"/>
                <w:sz w:val="28"/>
                <w:szCs w:val="28"/>
              </w:rPr>
              <w:t xml:space="preserve">una prima bozza di stesura e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conversione tra file da Markup a PDF e viceversa. Tra le alternative</w:t>
            </w:r>
            <w:r w:rsidR="009A6B61">
              <w:rPr>
                <w:rFonts w:ascii="Times New Roman" w:hAnsi="Times New Roman" w:cs="Times New Roman"/>
                <w:sz w:val="28"/>
                <w:szCs w:val="28"/>
              </w:rPr>
              <w:t xml:space="preserve"> presenti online,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A6B61">
              <w:rPr>
                <w:rFonts w:ascii="Times New Roman" w:hAnsi="Times New Roman" w:cs="Times New Roman"/>
                <w:sz w:val="28"/>
                <w:szCs w:val="28"/>
              </w:rPr>
              <w:t>Hackmd.io,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A6B61">
              <w:rPr>
                <w:rFonts w:ascii="Times New Roman" w:hAnsi="Times New Roman" w:cs="Times New Roman"/>
                <w:sz w:val="28"/>
                <w:szCs w:val="28"/>
              </w:rPr>
              <w:t xml:space="preserve">mi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ha permesso di gesire</w:t>
            </w:r>
            <w:r w:rsidR="009A6B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le icone in maniera ottimale.</w:t>
            </w:r>
            <w:r w:rsidR="009A6B6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C33551F" w14:textId="77777777" w:rsidR="0087592E" w:rsidRDefault="0087592E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C3C779" w14:textId="59AD1A0B" w:rsidR="009A6B61" w:rsidRPr="009A6B61" w:rsidRDefault="009A6B61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 Obsidian, software utilizzato anche per uso personale, ha permesso la finalizzazione e l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’esportazione del file finale creato in Markup in PDF. La versione online di Hackmd.io permetteva l’esportazione solo in numero limitato e le icone , in seguito al salvataggio, non erano propriamente coerenti. </w:t>
            </w:r>
          </w:p>
          <w:p w14:paraId="0440BB03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2530D66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35DB73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Le risorse e gli strumenti presi in considerazione sono stati scelti perchè pubblici e totalmente open-source. </w:t>
            </w:r>
          </w:p>
          <w:p w14:paraId="383072A4" w14:textId="2EFDF9EC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L’utilizzo degli editor Visual Studio Code e Sublime Text, utilizzati alternativamente, sono stati scelti per la quantità  di estensioni disponibili e l’integrazione di strumenti adatti alla scrittura e al debug in tempo reale.</w:t>
            </w:r>
          </w:p>
          <w:p w14:paraId="35AAC955" w14:textId="77777777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Alcune delle difficoltà si sono presentate proprio nella ricerca di materiale open-source ed accesso limitato alle risorse bibliografiche, per tale motivo per il reperimento delle risorse e degli strumenti è stata effettuata una ricerca partendo dal materiale didattico fornito durante il corso di studi e consultando la bibliografia e i testi consigliati al loro interno.</w:t>
            </w:r>
          </w:p>
          <w:p w14:paraId="4CAA67A4" w14:textId="14C7C0FC" w:rsidR="003622C5" w:rsidRPr="003B7E20" w:rsidRDefault="003622C5" w:rsidP="003622C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Per i materiali maggiormente complessi da ricercare sono state utilizzate le google dorks.</w:t>
            </w:r>
          </w:p>
          <w:p w14:paraId="73FA8DDA" w14:textId="77777777" w:rsidR="003622C5" w:rsidRPr="003622C5" w:rsidRDefault="003622C5" w:rsidP="003622C5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</w:rPr>
              <w:t>La scelta di gestire il file PDF con l’utilizzo di un linguaggio di markup è stata fatta per velocizzare la scrittura, la modifica e la personalizzazione del file stesso</w:t>
            </w:r>
            <w:r w:rsidRPr="003622C5">
              <w:rPr>
                <w:rFonts w:ascii="Times New Roman" w:hAnsi="Times New Roman" w:cs="Times New Roman"/>
                <w:sz w:val="24"/>
              </w:rPr>
              <w:t>.</w:t>
            </w:r>
          </w:p>
          <w:p w14:paraId="4BAAB0A1" w14:textId="77777777" w:rsidR="00F739F8" w:rsidRPr="003622C5" w:rsidRDefault="00F739F8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5499FC" w14:textId="0945D038" w:rsidR="00F739F8" w:rsidRPr="00921918" w:rsidRDefault="00F739F8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</w:tc>
      </w:tr>
      <w:tr w:rsidR="00F739F8" w:rsidRPr="00921918" w14:paraId="0EE80B07" w14:textId="77777777" w:rsidTr="001800EF">
        <w:trPr>
          <w:trHeight w:val="386"/>
        </w:trPr>
        <w:tc>
          <w:tcPr>
            <w:tcW w:w="5000" w:type="pct"/>
            <w:gridSpan w:val="2"/>
          </w:tcPr>
          <w:p w14:paraId="73CCB27B" w14:textId="22F8FBA8" w:rsidR="00F739F8" w:rsidRPr="00921918" w:rsidRDefault="00F739F8" w:rsidP="009216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lastRenderedPageBreak/>
              <w:drawing>
                <wp:inline distT="0" distB="0" distL="0" distR="0" wp14:anchorId="44DB15A7" wp14:editId="0ED393D1">
                  <wp:extent cx="4236244" cy="175044"/>
                  <wp:effectExtent l="0" t="0" r="0" b="3175"/>
                  <wp:docPr id="534992202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992202" name="Immagine 534992202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888" cy="191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7C85F5BA" w14:textId="77777777" w:rsidTr="001800EF">
        <w:tc>
          <w:tcPr>
            <w:tcW w:w="5000" w:type="pct"/>
            <w:gridSpan w:val="2"/>
          </w:tcPr>
          <w:p w14:paraId="5D9A1E36" w14:textId="1B2F1590" w:rsidR="00F739F8" w:rsidRPr="00921918" w:rsidRDefault="00F739F8" w:rsidP="006139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785AEFE7" wp14:editId="07BB0C54">
                  <wp:extent cx="5222081" cy="498244"/>
                  <wp:effectExtent l="0" t="0" r="0" b="0"/>
                  <wp:docPr id="619160371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160371" name="Immagine 619160371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905" cy="53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5B5A757B" w14:textId="77777777" w:rsidTr="001800EF">
        <w:tc>
          <w:tcPr>
            <w:tcW w:w="5000" w:type="pct"/>
            <w:gridSpan w:val="2"/>
          </w:tcPr>
          <w:p w14:paraId="23145FBA" w14:textId="65FE71AB" w:rsidR="00F739F8" w:rsidRPr="003B7E20" w:rsidRDefault="009E4F8C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B7E2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Il progetto si è posto una serie di obiettivi strettamente interconnessi tra di loro, sia di natura tecnica che divulgariva.</w:t>
            </w:r>
          </w:p>
          <w:p w14:paraId="6EAB16A0" w14:textId="6F1D44F1" w:rsidR="009E4F8C" w:rsidRDefault="009E4F8C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L’obiettivo primario è stato quello di realizzare una pagina web capace di rendere le normative e i concetti base relativi alle tecniche di sicurezza sul lavoro accessibili ad un range più ampio possibile di persone e in particolare ai dipendenti delle Piccole e Medio Imprese (PMI).</w:t>
            </w:r>
          </w:p>
          <w:p w14:paraId="5B836A9A" w14:textId="00B8A6FF" w:rsidR="009E4F8C" w:rsidRDefault="009E4F8C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Per rendere possibile e facilmente accessibile determinati concetti è stata realizzata una pagina web relativamente sintentica e una guida PDF maggiormente approfontita per trattare un argomento abbastanza ostico in maniera chiara,strutturata e visivamente gradevole.</w:t>
            </w:r>
          </w:p>
          <w:p w14:paraId="470896E6" w14:textId="3500E314" w:rsidR="009E4F8C" w:rsidRPr="00921918" w:rsidRDefault="009E4F8C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Nonostante la diminuzione degli infortuni monitorata e riportata dall’ ente INAL, la necessità di divulgare queste informazioni rimane alta </w:t>
            </w:r>
          </w:p>
          <w:p w14:paraId="688BEEF1" w14:textId="7AE903B7" w:rsidR="00F739F8" w:rsidRPr="00921918" w:rsidRDefault="00F739F8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</w:tc>
      </w:tr>
      <w:tr w:rsidR="00F739F8" w:rsidRPr="00921918" w14:paraId="02055475" w14:textId="77777777" w:rsidTr="001800EF">
        <w:tc>
          <w:tcPr>
            <w:tcW w:w="5000" w:type="pct"/>
            <w:gridSpan w:val="2"/>
          </w:tcPr>
          <w:p w14:paraId="69E7F094" w14:textId="28509A6F" w:rsidR="00F739F8" w:rsidRPr="00921918" w:rsidRDefault="00F739F8" w:rsidP="006139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37415849" wp14:editId="7538DF91">
                  <wp:extent cx="4379118" cy="374171"/>
                  <wp:effectExtent l="0" t="0" r="2540" b="0"/>
                  <wp:docPr id="1881388224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388224" name="Immagine 1881388224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949" cy="38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161D9F9D" w14:textId="77777777" w:rsidTr="001800EF">
        <w:tc>
          <w:tcPr>
            <w:tcW w:w="5000" w:type="pct"/>
            <w:gridSpan w:val="2"/>
          </w:tcPr>
          <w:p w14:paraId="07F2FF25" w14:textId="3B06F8EE" w:rsidR="00377BC6" w:rsidRPr="00377BC6" w:rsidRDefault="00377BC6" w:rsidP="00377BC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77BC6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Il progetto prende origine da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un periodo storico fortemente centrato in un</w:t>
            </w:r>
            <w:r w:rsidRPr="00377BC6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contesto d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i</w:t>
            </w:r>
            <w:r w:rsidRPr="00377BC6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digitalizzazione e della divulgazione delle informazioni relative a normative e tecniche in materia di sicurezza sul lavoro.</w:t>
            </w:r>
          </w:p>
          <w:p w14:paraId="1032DF86" w14:textId="586D5472" w:rsidR="00377BC6" w:rsidRPr="00377BC6" w:rsidRDefault="00377BC6" w:rsidP="00377BC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77BC6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Il lavoro si concretizza nell’applicazione delle conoscenze acquisite nei cors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i di laurea</w:t>
            </w:r>
            <w:r w:rsidRPr="00377BC6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per la realizzazione di una pagina web che predilige informazioni chiare e accessibili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per raggiungere un ampio range di persone. </w:t>
            </w:r>
          </w:p>
          <w:p w14:paraId="0AB5CA2F" w14:textId="77777777" w:rsidR="00377BC6" w:rsidRPr="00377BC6" w:rsidRDefault="00377BC6" w:rsidP="00377BC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77BC6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lastRenderedPageBreak/>
              <w:t>Vengono concretizzati i principi di base della gestione del rischio e della sicurezza , appresi attraverso il corso di Progettazione in Realtà virtuale e sicurezza e approfonditi con ricerche esterne, in un’informazione applicata al tema del D.Lgs. 81/2008.</w:t>
            </w:r>
          </w:p>
          <w:p w14:paraId="7B1A30E2" w14:textId="77777777" w:rsidR="00377BC6" w:rsidRPr="00377BC6" w:rsidRDefault="00377BC6" w:rsidP="00377BC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377BC6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Applicativamente,la pagina web e la relativa guida PDF allegata, si propongono come uno strumento di prima informazione e orientamento per le PMI, studenti o chiunque altro sia interessato ad approcciarsi alla tematica della valutazione dei rischi nelle aziende italiane offrendo un valido spunto per approfondimenti.</w:t>
            </w:r>
          </w:p>
          <w:p w14:paraId="4F7D5473" w14:textId="36D236B4" w:rsidR="00F739F8" w:rsidRPr="00921918" w:rsidRDefault="00F739F8" w:rsidP="00377BC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</w:tc>
      </w:tr>
      <w:tr w:rsidR="00F739F8" w:rsidRPr="00921918" w14:paraId="4AAF346E" w14:textId="77777777" w:rsidTr="001800EF">
        <w:tc>
          <w:tcPr>
            <w:tcW w:w="5000" w:type="pct"/>
            <w:gridSpan w:val="2"/>
          </w:tcPr>
          <w:p w14:paraId="68CE3AB6" w14:textId="5A41A6F0" w:rsidR="00F739F8" w:rsidRPr="00921918" w:rsidRDefault="00F739F8" w:rsidP="006139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lastRenderedPageBreak/>
              <w:drawing>
                <wp:inline distT="0" distB="0" distL="0" distR="0" wp14:anchorId="23AE1969" wp14:editId="6EA82EB9">
                  <wp:extent cx="3300412" cy="363895"/>
                  <wp:effectExtent l="0" t="0" r="1905" b="4445"/>
                  <wp:docPr id="96071584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715847" name="Immagine 960715847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295" cy="37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2FF38530" w14:textId="77777777" w:rsidTr="001800EF">
        <w:tc>
          <w:tcPr>
            <w:tcW w:w="5000" w:type="pct"/>
            <w:gridSpan w:val="2"/>
          </w:tcPr>
          <w:p w14:paraId="29ABDFDE" w14:textId="41D81FF6" w:rsidR="00295809" w:rsidRPr="00820DBA" w:rsidRDefault="0029580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820DBA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Definiti gli obiettivi è stata avviata la fase di progettazione e sviluppo in cui è possibile rilevare due macro-attività parallele e complementari.</w:t>
            </w:r>
          </w:p>
          <w:p w14:paraId="3D972F4F" w14:textId="76437BD6" w:rsidR="00295809" w:rsidRPr="00820DBA" w:rsidRDefault="0029580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820DBA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Da una parte è stato eeffettuato lo sviluppo della pagina web, concepita come punto di acecsso e vetrina, dall’altro la relazione del documento esplicativo scaricabile in formato PDF che contiene il vero cuore del progetto.</w:t>
            </w:r>
          </w:p>
          <w:p w14:paraId="1A8AF090" w14:textId="7DCB916A" w:rsidR="00295809" w:rsidRPr="00820DBA" w:rsidRDefault="0029580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820DBA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Entrambe le parti sono state pensate per mantenere una coerenza visiva e concettuale.</w:t>
            </w:r>
          </w:p>
          <w:p w14:paraId="2C4E2EBB" w14:textId="77777777" w:rsidR="00AE3BF8" w:rsidRDefault="00AE3BF8" w:rsidP="00AE3BF8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</w:pPr>
          </w:p>
          <w:p w14:paraId="6CFA0B68" w14:textId="77777777" w:rsidR="00AE3BF8" w:rsidRPr="00AE3BF8" w:rsidRDefault="00AE3BF8" w:rsidP="00AE3BF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4F94822D" w14:textId="77777777" w:rsidR="00AE3BF8" w:rsidRPr="00AE3BF8" w:rsidRDefault="00AE3BF8" w:rsidP="00AE3BF8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Progettazione della pagina Web:</w:t>
            </w:r>
          </w:p>
          <w:p w14:paraId="0F52D9AF" w14:textId="77267C46" w:rsidR="00AE3BF8" w:rsidRDefault="00AE3BF8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La struttura principale della pagina web</w:t>
            </w:r>
            <w:r w:rsidR="00295809">
              <w:rPr>
                <w:rFonts w:ascii="Times New Roman" w:hAnsi="Times New Roman" w:cs="Times New Roman"/>
                <w:sz w:val="28"/>
                <w:szCs w:val="28"/>
              </w:rPr>
              <w:t>,considerata la parte pratica e visibile del progetto,</w:t>
            </w: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 xml:space="preserve"> è stata costruita rispettando la semantica HTML.</w:t>
            </w:r>
          </w:p>
          <w:p w14:paraId="22AA9358" w14:textId="04E36439" w:rsidR="00295809" w:rsidRDefault="0029580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Essendo il primo punto di contatto con l’utente si è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data una forte importanza all’aspetto visivo e strutturale della pagina.</w:t>
            </w:r>
          </w:p>
          <w:p w14:paraId="6DEC74C4" w14:textId="421047F8" w:rsidR="00295809" w:rsidRDefault="0029580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Per tale motivo è stato cruciale delineare la struttura correttamente , predisponendo gli elementi in maniera ordinata.</w:t>
            </w:r>
          </w:p>
          <w:p w14:paraId="3B3C3628" w14:textId="77777777" w:rsidR="00295809" w:rsidRDefault="0029580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  <w:p w14:paraId="467627AF" w14:textId="69AD5F8E" w:rsidR="00295809" w:rsidRDefault="0029580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Il codice utilizza i tag &lt;header&gt;,&lt;main&gt;,&lt;footer&gt; e &lt;section&gt; per una suddivisione netta.</w:t>
            </w:r>
            <w:r w:rsidR="00757A00" w:rsidRPr="00757A00">
              <w:rPr>
                <w:rFonts w:ascii="Times New Roman" w:hAnsi="Times New Roman" w:cs="Times New Roman"/>
                <w:color w:val="FF0000"/>
                <w:sz w:val="24"/>
              </w:rPr>
              <w:t xml:space="preserve"> </w:t>
            </w:r>
            <w:r w:rsidR="00757A00" w:rsidRPr="00757A00">
              <w:rPr>
                <w:rFonts w:ascii="Times New Roman" w:hAnsi="Times New Roman" w:cs="Times New Roman"/>
                <w:color w:val="FF0000"/>
                <w:sz w:val="24"/>
              </w:rPr>
              <w:lastRenderedPageBreak/>
              <w:drawing>
                <wp:inline distT="0" distB="0" distL="0" distR="0" wp14:anchorId="4ADE762D" wp14:editId="53687716">
                  <wp:extent cx="6116320" cy="3366770"/>
                  <wp:effectExtent l="0" t="0" r="0" b="5080"/>
                  <wp:docPr id="993236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3658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36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5C02C" w14:textId="37F34FD1" w:rsidR="00AE3BF8" w:rsidRPr="00820DBA" w:rsidRDefault="00820DBA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Per aiutare l’utente nella navigazione viene </w:t>
            </w:r>
            <w:r w:rsidR="00757A0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inserito e 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utilizzato</w:t>
            </w:r>
            <w:r w:rsidR="00757A00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, all’interno dell’ header,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il </w:t>
            </w:r>
            <w:r w:rsidR="00AE3BF8" w:rsidRPr="00AE3BF8">
              <w:rPr>
                <w:rFonts w:ascii="Times New Roman" w:hAnsi="Times New Roman" w:cs="Times New Roman"/>
                <w:sz w:val="28"/>
                <w:szCs w:val="28"/>
              </w:rPr>
              <w:t>menu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con tag</w:t>
            </w:r>
            <w:r w:rsidR="00AE3BF8" w:rsidRPr="00AE3BF8">
              <w:rPr>
                <w:rFonts w:ascii="Times New Roman" w:hAnsi="Times New Roman" w:cs="Times New Roman"/>
                <w:sz w:val="28"/>
                <w:szCs w:val="28"/>
              </w:rPr>
              <w:t xml:space="preserve"> &lt;nav&gt;</w:t>
            </w:r>
            <w:r w:rsidR="006130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E3BF8" w:rsidRPr="00AE3BF8">
              <w:rPr>
                <w:rFonts w:ascii="Times New Roman" w:hAnsi="Times New Roman" w:cs="Times New Roman"/>
                <w:sz w:val="28"/>
                <w:szCs w:val="28"/>
              </w:rPr>
              <w:t xml:space="preserve"> che si presenta come mostrato nel seguente screen :</w:t>
            </w:r>
          </w:p>
          <w:p w14:paraId="585A61A0" w14:textId="2824DFF1" w:rsidR="00AE3BF8" w:rsidRDefault="00757A00" w:rsidP="00AE3BF8">
            <w:pPr>
              <w:jc w:val="both"/>
              <w:rPr>
                <w:rFonts w:ascii="Times New Roman" w:hAnsi="Times New Roman" w:cs="Times New Roman"/>
                <w:color w:val="FF0000"/>
                <w:sz w:val="24"/>
              </w:rPr>
            </w:pPr>
            <w:r w:rsidRPr="00DC1010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9AFF599" wp14:editId="5E6DA846">
                  <wp:extent cx="6116320" cy="1412875"/>
                  <wp:effectExtent l="0" t="0" r="0" b="0"/>
                  <wp:docPr id="1802432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43228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02AE4" w14:textId="44F291BC" w:rsidR="00AE3BF8" w:rsidRDefault="00757A00" w:rsidP="00AE3BF8">
            <w:pPr>
              <w:jc w:val="both"/>
              <w:rPr>
                <w:rFonts w:ascii="Times New Roman" w:hAnsi="Times New Roman" w:cs="Times New Roman"/>
                <w:color w:val="FF0000"/>
                <w:sz w:val="24"/>
              </w:rPr>
            </w:pPr>
            <w:r w:rsidRPr="00757A00">
              <w:rPr>
                <w:rFonts w:ascii="Times New Roman" w:hAnsi="Times New Roman" w:cs="Times New Roman"/>
                <w:color w:val="FF0000"/>
                <w:sz w:val="24"/>
              </w:rPr>
              <w:drawing>
                <wp:inline distT="0" distB="0" distL="0" distR="0" wp14:anchorId="28CDA6D9" wp14:editId="7486AC98">
                  <wp:extent cx="6116320" cy="559435"/>
                  <wp:effectExtent l="0" t="0" r="0" b="0"/>
                  <wp:docPr id="1073347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34789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5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52FBE" w14:textId="77777777" w:rsidR="00DC1010" w:rsidRDefault="00DC1010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ED87AE" w14:textId="77777777" w:rsidR="00757A00" w:rsidRDefault="00757A00" w:rsidP="00757A0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Per ogni menù ritroviamo l’utilizzao dei tag &lt;section&gt; e i </w:t>
            </w:r>
            <w:r w:rsidR="00AE3BF8" w:rsidRPr="00AE3BF8">
              <w:rPr>
                <w:rFonts w:ascii="Times New Roman" w:hAnsi="Times New Roman" w:cs="Times New Roman"/>
                <w:sz w:val="28"/>
                <w:szCs w:val="28"/>
              </w:rPr>
              <w:t xml:space="preserve">titoli &lt;h2&gt;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E3BF8" w:rsidRPr="00AE3BF8">
              <w:rPr>
                <w:rFonts w:ascii="Times New Roman" w:hAnsi="Times New Roman" w:cs="Times New Roman"/>
                <w:sz w:val="28"/>
                <w:szCs w:val="28"/>
              </w:rPr>
              <w:t xml:space="preserve"> &lt;h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AE3BF8" w:rsidRPr="00AE3BF8">
              <w:rPr>
                <w:rFonts w:ascii="Times New Roman" w:hAnsi="Times New Roman" w:cs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 &lt;h4&gt;</w:t>
            </w:r>
            <w:r w:rsidR="00AE3BF8" w:rsidRPr="00AE3BF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rispettivamente per le sezioni principali, le sottosezioni e per gli elementi presenti nei box.</w:t>
            </w:r>
          </w:p>
          <w:p w14:paraId="123599DD" w14:textId="3021F9C7" w:rsidR="00757A00" w:rsidRDefault="00613094" w:rsidP="00757A0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309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22780BA1" wp14:editId="7262EC23">
                  <wp:extent cx="6116320" cy="3632835"/>
                  <wp:effectExtent l="0" t="0" r="0" b="5715"/>
                  <wp:docPr id="1986282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28264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63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86C9F" w14:textId="61CBD49E" w:rsidR="00613094" w:rsidRDefault="00613094" w:rsidP="00757A0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13094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36122C2" wp14:editId="107F3516">
                  <wp:extent cx="6116320" cy="3432810"/>
                  <wp:effectExtent l="0" t="0" r="0" b="0"/>
                  <wp:docPr id="1504956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95690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43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0E63B" w14:textId="0C49E536" w:rsidR="00613094" w:rsidRDefault="00613094" w:rsidP="00757A0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 il testo, oltre all’utilizzo dei</w:t>
            </w:r>
            <w:r w:rsidR="00AE3BF8" w:rsidRPr="00AE3BF8">
              <w:rPr>
                <w:rFonts w:ascii="Times New Roman" w:hAnsi="Times New Roman" w:cs="Times New Roman"/>
                <w:sz w:val="28"/>
                <w:szCs w:val="28"/>
              </w:rPr>
              <w:t xml:space="preserve"> paragrafi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 tag </w:t>
            </w:r>
            <w:r w:rsidR="00AE3BF8" w:rsidRPr="00AE3BF8">
              <w:rPr>
                <w:rFonts w:ascii="Times New Roman" w:hAnsi="Times New Roman" w:cs="Times New Roman"/>
                <w:sz w:val="28"/>
                <w:szCs w:val="28"/>
              </w:rPr>
              <w:t>&lt;p&gt;,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sono stati utilizzati i tag &lt;strong&gt; e &lt;small&gt; per la dimensione e il rag &lt;cite&gt; per le citazioni presenti.</w:t>
            </w:r>
          </w:p>
          <w:p w14:paraId="21D97B4E" w14:textId="77777777" w:rsidR="00AE3BF8" w:rsidRDefault="00AE3BF8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2EBB5D" w14:textId="47CBABC7" w:rsidR="00613094" w:rsidRDefault="00613094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Nel</w:t>
            </w:r>
            <w:r w:rsidR="001E5FF5">
              <w:rPr>
                <w:rFonts w:ascii="Times New Roman" w:hAnsi="Times New Roman" w:cs="Times New Roman"/>
                <w:sz w:val="28"/>
                <w:szCs w:val="28"/>
              </w:rPr>
              <w:t xml:space="preserve">la parte inferiore del sito 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è stat</w:t>
            </w:r>
            <w:r w:rsidR="001E5FF5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inserita </w:t>
            </w:r>
            <w:r w:rsidR="001E5FF5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una sezione download che presenta due pulsanti , rispettivamente 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per il download del PDF e </w:t>
            </w:r>
            <w:r w:rsidR="001E5FF5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per la consultazione della risorsa del codice su GitHub:</w:t>
            </w:r>
          </w:p>
          <w:p w14:paraId="1FFDAC21" w14:textId="607CE2B6" w:rsidR="001E5FF5" w:rsidRPr="00613094" w:rsidRDefault="001E5FF5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1E5FF5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lastRenderedPageBreak/>
              <w:drawing>
                <wp:inline distT="0" distB="0" distL="0" distR="0" wp14:anchorId="3212553B" wp14:editId="045C8E9B">
                  <wp:extent cx="6116320" cy="1318260"/>
                  <wp:effectExtent l="0" t="0" r="0" b="0"/>
                  <wp:docPr id="1448818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81838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3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FC43A" w14:textId="237A11FB" w:rsidR="001E5FF5" w:rsidRPr="00AE3BF8" w:rsidRDefault="001E5FF5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5FF5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2F60AE7" wp14:editId="240D0B5F">
                  <wp:extent cx="6116320" cy="2458720"/>
                  <wp:effectExtent l="0" t="0" r="0" b="0"/>
                  <wp:docPr id="1778335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33559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4D10C" w14:textId="77777777" w:rsidR="00AE3BF8" w:rsidRDefault="00AE3BF8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Il foglio di stile, per definire l’aspetto della pagina, è stato sviluppato in CSS.</w:t>
            </w:r>
          </w:p>
          <w:p w14:paraId="03A75088" w14:textId="774032CD" w:rsidR="001E5FF5" w:rsidRPr="001E5FF5" w:rsidRDefault="001E5FF5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Il file CSS è stato inserito allà interno del tag </w:t>
            </w:r>
            <w:r w:rsidRPr="001E5FF5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link</w:t>
            </w:r>
            <w:r w:rsidRPr="001E5FF5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per essere richiamatodal file HTML.</w:t>
            </w:r>
          </w:p>
          <w:p w14:paraId="183D3298" w14:textId="36EB18D5" w:rsidR="001E5FF5" w:rsidRDefault="00AE3BF8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Sono state utilizzate variabili per la gestione della palette di colori</w:t>
            </w:r>
            <w:r w:rsidR="001E5FF5">
              <w:rPr>
                <w:rFonts w:ascii="Times New Roman" w:hAnsi="Times New Roman" w:cs="Times New Roman"/>
                <w:sz w:val="28"/>
                <w:szCs w:val="28"/>
              </w:rPr>
              <w:t xml:space="preserve"> in modo da facilitare l</w:t>
            </w:r>
            <w:r w:rsidR="001E5FF5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’eventuale cambio di colore direttamente dalla dichiarazione delle stesse.</w:t>
            </w:r>
          </w:p>
          <w:p w14:paraId="358BAE89" w14:textId="318619D3" w:rsidR="001E5FF5" w:rsidRDefault="001E5FF5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1E5FF5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drawing>
                <wp:inline distT="0" distB="0" distL="0" distR="0" wp14:anchorId="00997931" wp14:editId="1ACAEF7F">
                  <wp:extent cx="4829849" cy="1686160"/>
                  <wp:effectExtent l="0" t="0" r="8890" b="9525"/>
                  <wp:docPr id="13236109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61098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49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A2888" w14:textId="77777777" w:rsidR="00B41108" w:rsidRDefault="00FB5A2F" w:rsidP="00B411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Utilizzando questa base di colori sono stati settati le parti di body,header,titoli, menù di navigazione,stili delle sezioni con relativo sfondo, box informativi differenziati in due tipologie differenti, stili per pulsanti e transazioni di stile legati al passaggio del mouse su alcuni elementi.</w:t>
            </w:r>
            <w:r w:rsidR="00B41108" w:rsidRPr="00AE3BF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2EA74AA" w14:textId="77777777" w:rsidR="00B41108" w:rsidRDefault="00B41108" w:rsidP="00B411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08D9DF" w14:textId="48E1A101" w:rsidR="00B41108" w:rsidRPr="00AE3BF8" w:rsidRDefault="00B41108" w:rsidP="00B4110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Riguardo al PDF è stato utilizzato un tool di conversione con linguaggio Markup che ha permesso di gestire correttamente icone, titoli e sottotitoli.</w:t>
            </w:r>
          </w:p>
          <w:p w14:paraId="399926FE" w14:textId="708EFA42" w:rsidR="00FB5A2F" w:rsidRDefault="00B41108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 seguito una versione di anteprima del file PDF.</w:t>
            </w:r>
          </w:p>
          <w:p w14:paraId="49819D87" w14:textId="4DBDF742" w:rsidR="00B41108" w:rsidRDefault="00B41108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2B3E00" w14:textId="77777777" w:rsidR="00B41108" w:rsidRDefault="00B41108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859797" w14:textId="071768C8" w:rsidR="00B41108" w:rsidRDefault="00B41108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 suo interno ritroviamo, oltre il dettaglio degli argomenti delle sezioni presenti sulla pagina web, anche le specifiche sul calcolo del fattore di rischio con le relative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tabelle ed alcuni esempi pratici. </w:t>
            </w:r>
          </w:p>
          <w:p w14:paraId="0F838199" w14:textId="77777777" w:rsidR="00310864" w:rsidRDefault="00310864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F5F079" w14:textId="26335132" w:rsidR="00310864" w:rsidRDefault="00310864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50C38F" w14:textId="5DE331BE" w:rsidR="00310864" w:rsidRDefault="00310864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Per mantenere coerenza anche il file PDF è</w:t>
            </w: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 stato diviso in sezioni.</w:t>
            </w:r>
          </w:p>
          <w:p w14:paraId="5A3F0FEE" w14:textId="2AF603A5" w:rsidR="00310864" w:rsidRDefault="00310864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La prima sezione riguarda l’andamento nel nostro paese secondo i dati Istat.</w:t>
            </w:r>
          </w:p>
          <w:p w14:paraId="1F695640" w14:textId="648496FF" w:rsidR="00310864" w:rsidRPr="00310864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781FC9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drawing>
                <wp:inline distT="0" distB="0" distL="0" distR="0" wp14:anchorId="4DA1A807" wp14:editId="4DB7E3E4">
                  <wp:extent cx="6116320" cy="4239895"/>
                  <wp:effectExtent l="0" t="0" r="0" b="8255"/>
                  <wp:docPr id="8121709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7092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23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253FD" w14:textId="2B0BCD87" w:rsidR="00310864" w:rsidRDefault="00310864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Segue poi la sezione riguardante il D.Lgs e le relative sottosezioni (normative principali e figure professionali). Riportatati di seguito alcuni screen:</w:t>
            </w:r>
          </w:p>
          <w:p w14:paraId="1C165C63" w14:textId="13FA17F9" w:rsidR="00310864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81FC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7C766A52" wp14:editId="65D9B4D6">
                  <wp:extent cx="6116320" cy="4536440"/>
                  <wp:effectExtent l="0" t="0" r="0" b="0"/>
                  <wp:docPr id="810165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16545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53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DB52A" w14:textId="0B8D0950" w:rsidR="00310864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81FC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3CAAEC06" wp14:editId="042D713C">
                  <wp:extent cx="6116320" cy="3933825"/>
                  <wp:effectExtent l="0" t="0" r="0" b="9525"/>
                  <wp:docPr id="1570903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90361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9A5BC" w14:textId="69A2FA4F" w:rsidR="00310864" w:rsidRDefault="00310864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Vengono dettagliate anche le Tipologie di Rischio</w:t>
            </w:r>
            <w:r w:rsidR="00781FC9">
              <w:rPr>
                <w:rFonts w:ascii="Times New Roman" w:hAnsi="Times New Roman" w:cs="Times New Roman"/>
                <w:sz w:val="28"/>
                <w:szCs w:val="28"/>
              </w:rPr>
              <w:t>, sempre suddivise in macro-categorie.</w:t>
            </w:r>
          </w:p>
          <w:p w14:paraId="46941D3C" w14:textId="33DC1CF5" w:rsidR="00310864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81FC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1897F0EA" wp14:editId="18021228">
                  <wp:extent cx="6116320" cy="4172585"/>
                  <wp:effectExtent l="0" t="0" r="0" b="0"/>
                  <wp:docPr id="1576613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61367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17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3B877" w14:textId="77777777" w:rsidR="00781FC9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6B0F9E" w14:textId="77777777" w:rsidR="00781FC9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AE2CB2" w14:textId="251861C2" w:rsidR="00B41108" w:rsidRDefault="00310864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Seguono poi le sezioni relative al calcolo del</w:t>
            </w:r>
            <w:r w:rsidR="00B41108">
              <w:rPr>
                <w:rFonts w:ascii="Times New Roman" w:hAnsi="Times New Roman" w:cs="Times New Roman"/>
                <w:sz w:val="28"/>
                <w:szCs w:val="28"/>
              </w:rPr>
              <w:t xml:space="preserve"> fattore di rischio:</w:t>
            </w:r>
          </w:p>
          <w:p w14:paraId="543F3EBA" w14:textId="4700A075" w:rsidR="00B41108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81FC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E187CF2" wp14:editId="0C7E44F5">
                  <wp:extent cx="6116320" cy="1664970"/>
                  <wp:effectExtent l="0" t="0" r="0" b="0"/>
                  <wp:docPr id="18495685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56854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66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FE9F9" w14:textId="090C7851" w:rsidR="00781FC9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81FC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3E706C21" wp14:editId="79F10A5F">
                  <wp:extent cx="6116320" cy="5770245"/>
                  <wp:effectExtent l="0" t="0" r="0" b="1905"/>
                  <wp:docPr id="1197142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1420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577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6ECF9" w14:textId="77777777" w:rsidR="00781FC9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Vengono mostrati esempi di calcolo, differenziati per due differenti settori lavorativi:</w:t>
            </w:r>
          </w:p>
          <w:p w14:paraId="08ABCBDA" w14:textId="77777777" w:rsidR="00781FC9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81FC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4085487" wp14:editId="1E9F6AF4">
                  <wp:extent cx="6116320" cy="2320290"/>
                  <wp:effectExtent l="0" t="0" r="0" b="3810"/>
                  <wp:docPr id="911681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68167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9CDA6" w14:textId="77777777" w:rsidR="00781FC9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81FC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EDE510E" wp14:editId="21D860D4">
                  <wp:extent cx="5039428" cy="1105054"/>
                  <wp:effectExtent l="0" t="0" r="8890" b="0"/>
                  <wp:docPr id="14646590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65901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E05F6" w14:textId="368DF4AA" w:rsidR="00B41108" w:rsidRDefault="00781FC9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 Infine , nel file PDF , è presente una sezione relativa alla bibliografia</w:t>
            </w:r>
            <w:r w:rsidR="0048395A">
              <w:rPr>
                <w:rFonts w:ascii="Times New Roman" w:hAnsi="Times New Roman" w:cs="Times New Roman"/>
                <w:sz w:val="28"/>
                <w:szCs w:val="28"/>
              </w:rPr>
              <w:t>, i link e i riferimenti normativi utilizzati.</w:t>
            </w:r>
          </w:p>
          <w:p w14:paraId="60D7D5CC" w14:textId="63E591BD" w:rsidR="0048395A" w:rsidRPr="0048395A" w:rsidRDefault="0048395A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8395A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6DB6FA9" wp14:editId="7B576C60">
                  <wp:extent cx="6116320" cy="4253865"/>
                  <wp:effectExtent l="0" t="0" r="0" b="0"/>
                  <wp:docPr id="1075633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63371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25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030C9" w14:textId="77777777" w:rsidR="0048395A" w:rsidRDefault="0048395A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Quanto mostrato attraverso gli screen sono solo alcuni punti principali.</w:t>
            </w:r>
          </w:p>
          <w:p w14:paraId="1B6FCC2A" w14:textId="469C7CCE" w:rsidR="00AE3BF8" w:rsidRPr="0048395A" w:rsidRDefault="0048395A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 codici </w:t>
            </w:r>
            <w:r w:rsidR="00FB5A2F">
              <w:rPr>
                <w:rFonts w:ascii="Times New Roman" w:hAnsi="Times New Roman" w:cs="Times New Roman"/>
                <w:sz w:val="28"/>
                <w:szCs w:val="28"/>
              </w:rPr>
              <w:t xml:space="preserve">HTML </w:t>
            </w:r>
            <w:r w:rsidR="009B5FFF"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 w:rsidR="00FB5A2F">
              <w:rPr>
                <w:rFonts w:ascii="Times New Roman" w:hAnsi="Times New Roman" w:cs="Times New Roman"/>
                <w:sz w:val="28"/>
                <w:szCs w:val="28"/>
              </w:rPr>
              <w:t xml:space="preserve">CSS, il file PDF </w:t>
            </w:r>
            <w:r w:rsidR="00B41108">
              <w:rPr>
                <w:rFonts w:ascii="Times New Roman" w:hAnsi="Times New Roman" w:cs="Times New Roman"/>
                <w:sz w:val="28"/>
                <w:szCs w:val="28"/>
              </w:rPr>
              <w:t>e la sua versione in formato .md sono visitabili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nella loro versione integrale</w:t>
            </w:r>
            <w:r w:rsidR="00B41108">
              <w:rPr>
                <w:rFonts w:ascii="Times New Roman" w:hAnsi="Times New Roman" w:cs="Times New Roman"/>
                <w:sz w:val="28"/>
                <w:szCs w:val="28"/>
              </w:rPr>
              <w:t xml:space="preserve"> al link di GitHub : </w:t>
            </w:r>
          </w:p>
          <w:p w14:paraId="03B46A97" w14:textId="41E6BB63" w:rsidR="009B5FFF" w:rsidRPr="009B5FFF" w:rsidRDefault="009B5FFF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É possibile leggere il file REDMI per maggiori dettagli.</w:t>
            </w:r>
          </w:p>
          <w:p w14:paraId="4AE0DFB8" w14:textId="044C5C74" w:rsidR="00F739F8" w:rsidRPr="00AE3BF8" w:rsidRDefault="00F739F8" w:rsidP="00AE3BF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739F8" w:rsidRPr="00921918" w14:paraId="5C7B01B7" w14:textId="77777777" w:rsidTr="001800EF">
        <w:tc>
          <w:tcPr>
            <w:tcW w:w="5000" w:type="pct"/>
            <w:gridSpan w:val="2"/>
          </w:tcPr>
          <w:p w14:paraId="515C4976" w14:textId="6BD6229A" w:rsidR="00F739F8" w:rsidRPr="00921918" w:rsidRDefault="00F739F8" w:rsidP="006139D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it-IT"/>
                <w14:ligatures w14:val="standardContextual"/>
              </w:rPr>
              <w:lastRenderedPageBreak/>
              <w:drawing>
                <wp:inline distT="0" distB="0" distL="0" distR="0" wp14:anchorId="10FA6396" wp14:editId="0747D029">
                  <wp:extent cx="5607843" cy="561832"/>
                  <wp:effectExtent l="0" t="0" r="0" b="0"/>
                  <wp:docPr id="1036204661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204661" name="Immagine 103620466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577" cy="57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3D13DB4B" w14:textId="77777777" w:rsidTr="001800EF">
        <w:tc>
          <w:tcPr>
            <w:tcW w:w="5000" w:type="pct"/>
            <w:gridSpan w:val="2"/>
          </w:tcPr>
          <w:p w14:paraId="108FE78D" w14:textId="77777777" w:rsidR="00F739F8" w:rsidRPr="00921918" w:rsidRDefault="00F739F8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  <w:p w14:paraId="17C6B4D4" w14:textId="2D9CB3F3" w:rsidR="00F739F8" w:rsidRPr="00921918" w:rsidRDefault="00F739F8" w:rsidP="00F3766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926934"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  <w:t>Inserisci qui il testo</w:t>
            </w:r>
          </w:p>
        </w:tc>
      </w:tr>
      <w:tr w:rsidR="00F739F8" w:rsidRPr="00921918" w14:paraId="7AE7F6D0" w14:textId="77777777" w:rsidTr="001800EF">
        <w:tc>
          <w:tcPr>
            <w:tcW w:w="5000" w:type="pct"/>
            <w:gridSpan w:val="2"/>
          </w:tcPr>
          <w:p w14:paraId="07D1138F" w14:textId="72C38DB8" w:rsidR="00F739F8" w:rsidRPr="00921918" w:rsidRDefault="00F739F8" w:rsidP="006139D6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/>
                <w:sz w:val="28"/>
                <w:szCs w:val="28"/>
                <w:lang w:val="it-IT"/>
                <w14:ligatures w14:val="standardContextual"/>
              </w:rPr>
              <w:drawing>
                <wp:inline distT="0" distB="0" distL="0" distR="0" wp14:anchorId="5320CE4B" wp14:editId="21D945C5">
                  <wp:extent cx="6116320" cy="417195"/>
                  <wp:effectExtent l="0" t="0" r="5080" b="1905"/>
                  <wp:docPr id="1769099874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099874" name="Immagine 1769099874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4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F8" w:rsidRPr="00921918" w14:paraId="2D095103" w14:textId="77777777" w:rsidTr="001800EF">
        <w:tc>
          <w:tcPr>
            <w:tcW w:w="5000" w:type="pct"/>
            <w:gridSpan w:val="2"/>
          </w:tcPr>
          <w:p w14:paraId="05F908B6" w14:textId="77777777" w:rsidR="00F739F8" w:rsidRPr="00921918" w:rsidRDefault="00F739F8" w:rsidP="006139D6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it-IT"/>
              </w:rPr>
            </w:pPr>
          </w:p>
          <w:p w14:paraId="2BC80DB3" w14:textId="77777777" w:rsidR="00AE3BF8" w:rsidRPr="00AE3BF8" w:rsidRDefault="00AE3BF8" w:rsidP="00AE3BF8">
            <w:pPr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 xml:space="preserve">L’elaborato presenta alcune potenzialità e alcune limitazioni: </w:t>
            </w:r>
          </w:p>
          <w:p w14:paraId="34C24B31" w14:textId="77777777" w:rsidR="00AE3BF8" w:rsidRPr="00AE3BF8" w:rsidRDefault="00AE3BF8" w:rsidP="00AE3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</w:pPr>
            <w:r w:rsidRPr="00AE3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  <w:t>Potenzialità:</w:t>
            </w:r>
          </w:p>
          <w:p w14:paraId="1CCB755D" w14:textId="77777777" w:rsidR="00AE3BF8" w:rsidRPr="00AE3BF8" w:rsidRDefault="00AE3BF8" w:rsidP="00AE3BF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L’interfaccia risulta pulita , gradevole e facilmente navigabile. L’insieme di questi fattori può  facilitare la comprensione di un argomento cosí complesso.</w:t>
            </w:r>
          </w:p>
          <w:p w14:paraId="44622D1A" w14:textId="77777777" w:rsidR="00AE3BF8" w:rsidRPr="00AE3BF8" w:rsidRDefault="00AE3BF8" w:rsidP="00AE3BF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Tutti i contenuti sono conformi alla normativa del D.Lgs. 81/2008, questo conferisce una solidità concettuale e grafica ai contenuti presentati.</w:t>
            </w:r>
          </w:p>
          <w:p w14:paraId="056920C1" w14:textId="77777777" w:rsidR="00AE3BF8" w:rsidRPr="00AE3BF8" w:rsidRDefault="00AE3BF8" w:rsidP="00AE3BF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L’utilizzo di risorse e strumenti open-source favoriscono la trasparenza e la diffusione del codice e del contenuto stesso del PDF, facilitando potenziali contribuiti esterni, riutilizzi e eventuali aggiornamenti.</w:t>
            </w:r>
          </w:p>
          <w:p w14:paraId="2D1A4B94" w14:textId="77777777" w:rsidR="00AE3BF8" w:rsidRPr="00AE3BF8" w:rsidRDefault="00AE3BF8" w:rsidP="00AE3BF8">
            <w:pPr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D240D5" w14:textId="77777777" w:rsidR="00AE3BF8" w:rsidRPr="00AE3BF8" w:rsidRDefault="00AE3BF8" w:rsidP="00AE3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</w:pPr>
            <w:r w:rsidRPr="00AE3BF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t-IT"/>
              </w:rPr>
              <w:t>Limitazioni Tecniche:</w:t>
            </w:r>
          </w:p>
          <w:p w14:paraId="710E23F0" w14:textId="77777777" w:rsidR="00AE3BF8" w:rsidRPr="00AE3BF8" w:rsidRDefault="00AE3BF8" w:rsidP="00AE3BF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La pagina si presenta come statica e non consente interazioni avanzate, come calcoli personalizzati o aggiornamenti dinamici. L’assenza di elementi complessi, soprattutto per la parte CSS e per integrazioni con backend , è stata scelta per porre il giusto focus sui contenuti e per le limitazioni temporali.</w:t>
            </w:r>
          </w:p>
          <w:p w14:paraId="468591FE" w14:textId="77777777" w:rsidR="00AE3BF8" w:rsidRPr="00AE3BF8" w:rsidRDefault="00AE3BF8" w:rsidP="00AE3BF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Il termine Software è stato inteso in senso lato, sviluppando un sistema informativo e non una applicazione software per la gestione attiva dei rischi.</w:t>
            </w:r>
          </w:p>
          <w:p w14:paraId="0D3E9505" w14:textId="77777777" w:rsidR="00AE3BF8" w:rsidRPr="00AE3BF8" w:rsidRDefault="00AE3BF8" w:rsidP="00AE3BF8">
            <w:pPr>
              <w:pStyle w:val="ListParagrap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4E788D4" w14:textId="77777777" w:rsidR="00AE3BF8" w:rsidRPr="00AE3BF8" w:rsidRDefault="00AE3BF8" w:rsidP="00AE3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Limitazioni Contenutistici:</w:t>
            </w:r>
          </w:p>
          <w:p w14:paraId="317906B5" w14:textId="77777777" w:rsidR="00AE3BF8" w:rsidRPr="00AE3BF8" w:rsidRDefault="00AE3BF8" w:rsidP="00AE3BF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Nonostante le verifiche svolte , il seguente P.W. rimane un elaborato a livello introduttivo/divulgativo ma non può sostituire consulenze specialistiche o studi approfonditi delle normative e delle metodologie avanzate di risk assessment. Il contenuto presente sintesi basate sulla letteratura ricercata nelle fonti accessibili e non un‘analisi approfondita come potrebbe avvenire nei corsi specialistici.</w:t>
            </w:r>
          </w:p>
          <w:p w14:paraId="0B03117E" w14:textId="77777777" w:rsidR="00AE3BF8" w:rsidRPr="00AE3BF8" w:rsidRDefault="00AE3BF8" w:rsidP="00AE3BF8">
            <w:pPr>
              <w:pStyle w:val="ListParagrap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0FC2CA0C" w14:textId="77777777" w:rsidR="00AE3BF8" w:rsidRPr="00AE3BF8" w:rsidRDefault="00AE3BF8" w:rsidP="00AE3BF8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Sviluppi futuri:</w:t>
            </w:r>
          </w:p>
          <w:p w14:paraId="3ECDD579" w14:textId="77777777" w:rsidR="00AE3BF8" w:rsidRPr="00AE3BF8" w:rsidRDefault="00AE3BF8" w:rsidP="00AE3B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Considerando le basi gettate in questo progetto, potrebbero essere integrate ulteriori competenze (anche dai corsi dello stesso C.D.L.) e in particolare:</w:t>
            </w:r>
          </w:p>
          <w:p w14:paraId="798355C0" w14:textId="77777777" w:rsidR="00AE3BF8" w:rsidRPr="00AE3BF8" w:rsidRDefault="00AE3BF8" w:rsidP="00AE3B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-Miglioramento dell’interfaccia utente con l’utilizzo di un design responsive (flexbox,grid,media query).</w:t>
            </w:r>
          </w:p>
          <w:p w14:paraId="3E7D9BF0" w14:textId="77777777" w:rsidR="00AE3BF8" w:rsidRPr="00AE3BF8" w:rsidRDefault="00AE3BF8" w:rsidP="00AE3B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- Aggiunta di sezioni interattive come lo sviluppo dio un calcolatore di rischio in JavaScript che permetta all’utente di inserire i valori P,D,E  e ottenere il risultato e la valutazione immediata del livello di rischio</w:t>
            </w:r>
          </w:p>
          <w:p w14:paraId="73D42352" w14:textId="77777777" w:rsidR="00AE3BF8" w:rsidRPr="00AE3BF8" w:rsidRDefault="00AE3BF8" w:rsidP="00AE3B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>- Integrazione dei contenuti multimediali , come video esplicativi o interattivi per illustrare concetti complessi o scenari di rischio, avvicinandosi all</w:t>
            </w:r>
            <w:r w:rsidRPr="00AE3BF8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’</w:t>
            </w:r>
            <w:r w:rsidRPr="00AE3BF8">
              <w:rPr>
                <w:rFonts w:ascii="Times New Roman" w:hAnsi="Times New Roman" w:cs="Times New Roman"/>
                <w:sz w:val="28"/>
                <w:szCs w:val="28"/>
              </w:rPr>
              <w:t xml:space="preserve">approccio visuale e alla simulazione vista nel corso di Progettazione in Realtà Viruale e Sicurezza. </w:t>
            </w:r>
          </w:p>
          <w:p w14:paraId="2C5BF887" w14:textId="77777777" w:rsidR="00AE3BF8" w:rsidRPr="00AE3BF8" w:rsidRDefault="00AE3BF8" w:rsidP="00AE3BF8">
            <w:pPr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- Versione dinamica che trasformi la pagina statica in un’applicazione o un sito web dinamico, con backend per la gestione dei contenuti e la gestione di utenze e relative personalizzazioni.</w:t>
            </w:r>
          </w:p>
          <w:p w14:paraId="5F5A10B5" w14:textId="77777777" w:rsidR="00AE3BF8" w:rsidRPr="00AE3BF8" w:rsidRDefault="00AE3BF8" w:rsidP="00AE3BF8">
            <w:pPr>
              <w:rPr>
                <w:rFonts w:ascii="Times New Roman" w:hAnsi="Times New Roman" w:cs="Times New Roman"/>
                <w:sz w:val="28"/>
                <w:szCs w:val="28"/>
                <w:lang w:val="it-IT"/>
              </w:rPr>
            </w:pPr>
          </w:p>
          <w:p w14:paraId="79CF9EBA" w14:textId="1D3FDC67" w:rsidR="00F739F8" w:rsidRPr="00921918" w:rsidRDefault="00AE3BF8" w:rsidP="00AE3BF8">
            <w:pPr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it-IT"/>
              </w:rPr>
            </w:pPr>
            <w:r w:rsidRPr="00AE3BF8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In conclusione, questo elaborato dimostra come, anche mantenendo un approccio semplificato, gli strumenti Web costituiscano un metodo efficace per diffondere informazioni fondamentali in maniera precisa, piacevole, sintetica e coerente.</w:t>
            </w:r>
          </w:p>
        </w:tc>
      </w:tr>
    </w:tbl>
    <w:p w14:paraId="38FD97C5" w14:textId="77777777" w:rsidR="00E972BA" w:rsidRPr="00A70EF0" w:rsidRDefault="00E972BA">
      <w:pPr>
        <w:rPr>
          <w:lang w:val="it-IT"/>
        </w:rPr>
      </w:pPr>
    </w:p>
    <w:p w14:paraId="69E553B7" w14:textId="77777777" w:rsidR="00D76079" w:rsidRPr="00A70EF0" w:rsidRDefault="00D76079">
      <w:pPr>
        <w:rPr>
          <w:lang w:val="it-IT"/>
        </w:rPr>
      </w:pPr>
    </w:p>
    <w:p w14:paraId="5745087D" w14:textId="77777777" w:rsidR="00D76079" w:rsidRPr="00A70EF0" w:rsidRDefault="00D76079">
      <w:pPr>
        <w:rPr>
          <w:lang w:val="it-IT"/>
        </w:rPr>
      </w:pPr>
    </w:p>
    <w:p w14:paraId="1C74F325" w14:textId="77777777" w:rsidR="00D76079" w:rsidRPr="00A70EF0" w:rsidRDefault="00D76079">
      <w:pPr>
        <w:rPr>
          <w:lang w:val="it-IT"/>
        </w:rPr>
      </w:pPr>
    </w:p>
    <w:p w14:paraId="24AB3E1C" w14:textId="77777777" w:rsidR="00D76079" w:rsidRPr="00A70EF0" w:rsidRDefault="00D76079">
      <w:pPr>
        <w:rPr>
          <w:lang w:val="it-IT"/>
        </w:rPr>
      </w:pPr>
    </w:p>
    <w:p w14:paraId="58560980" w14:textId="77777777" w:rsidR="00D76079" w:rsidRPr="00A70EF0" w:rsidRDefault="00D76079">
      <w:pPr>
        <w:rPr>
          <w:lang w:val="it-IT"/>
        </w:rPr>
      </w:pPr>
    </w:p>
    <w:p w14:paraId="4E6C70C9" w14:textId="77777777" w:rsidR="00D76079" w:rsidRPr="00A70EF0" w:rsidRDefault="00D76079">
      <w:pPr>
        <w:rPr>
          <w:lang w:val="it-IT"/>
        </w:rPr>
      </w:pPr>
    </w:p>
    <w:p w14:paraId="0CF20BA6" w14:textId="77777777" w:rsidR="00D76079" w:rsidRPr="00A70EF0" w:rsidRDefault="00D76079">
      <w:pPr>
        <w:rPr>
          <w:lang w:val="it-IT"/>
        </w:rPr>
      </w:pPr>
    </w:p>
    <w:p w14:paraId="1D11D13A" w14:textId="77777777" w:rsidR="00D76079" w:rsidRPr="00A70EF0" w:rsidRDefault="00D76079">
      <w:pPr>
        <w:rPr>
          <w:lang w:val="it-IT"/>
        </w:rPr>
      </w:pPr>
    </w:p>
    <w:p w14:paraId="0A64DE60" w14:textId="77777777" w:rsidR="00D76079" w:rsidRPr="00A70EF0" w:rsidRDefault="00D76079">
      <w:pPr>
        <w:rPr>
          <w:lang w:val="it-IT"/>
        </w:rPr>
      </w:pPr>
    </w:p>
    <w:p w14:paraId="3EC5FDEA" w14:textId="77777777" w:rsidR="00D76079" w:rsidRPr="00A70EF0" w:rsidRDefault="00D76079">
      <w:pPr>
        <w:rPr>
          <w:lang w:val="it-IT"/>
        </w:rPr>
      </w:pPr>
    </w:p>
    <w:p w14:paraId="23437905" w14:textId="34D22D83" w:rsidR="00D76079" w:rsidRPr="00A70EF0" w:rsidRDefault="00D76079">
      <w:pPr>
        <w:rPr>
          <w:lang w:val="it-IT"/>
        </w:rPr>
      </w:pPr>
    </w:p>
    <w:sectPr w:rsidR="00D76079" w:rsidRPr="00A70EF0" w:rsidSect="00FA6EB2">
      <w:pgSz w:w="11900" w:h="16840"/>
      <w:pgMar w:top="563" w:right="1134" w:bottom="1134" w:left="1134" w:header="708" w:footer="708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05B30"/>
    <w:multiLevelType w:val="hybridMultilevel"/>
    <w:tmpl w:val="25826D66"/>
    <w:lvl w:ilvl="0" w:tplc="913E748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97540"/>
    <w:multiLevelType w:val="hybridMultilevel"/>
    <w:tmpl w:val="D3A60FA0"/>
    <w:lvl w:ilvl="0" w:tplc="6898E708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525953">
    <w:abstractNumId w:val="1"/>
  </w:num>
  <w:num w:numId="2" w16cid:durableId="2145195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08"/>
  <w:hyphenationZone w:val="283"/>
  <w:evenAndOddHeaders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6079"/>
    <w:rsid w:val="000565C6"/>
    <w:rsid w:val="000711E2"/>
    <w:rsid w:val="000A7833"/>
    <w:rsid w:val="000C0862"/>
    <w:rsid w:val="0013124A"/>
    <w:rsid w:val="0014504D"/>
    <w:rsid w:val="00151389"/>
    <w:rsid w:val="00162472"/>
    <w:rsid w:val="001800EF"/>
    <w:rsid w:val="001813BA"/>
    <w:rsid w:val="001921E2"/>
    <w:rsid w:val="001D0F3B"/>
    <w:rsid w:val="001E1F3A"/>
    <w:rsid w:val="001E5FF5"/>
    <w:rsid w:val="00237535"/>
    <w:rsid w:val="002563CD"/>
    <w:rsid w:val="00267E93"/>
    <w:rsid w:val="00295809"/>
    <w:rsid w:val="00310864"/>
    <w:rsid w:val="00313C31"/>
    <w:rsid w:val="003622C5"/>
    <w:rsid w:val="00374F4E"/>
    <w:rsid w:val="00377BC6"/>
    <w:rsid w:val="003864BB"/>
    <w:rsid w:val="003B5B6E"/>
    <w:rsid w:val="003B7E20"/>
    <w:rsid w:val="00423C5D"/>
    <w:rsid w:val="00464580"/>
    <w:rsid w:val="0048395A"/>
    <w:rsid w:val="004970E0"/>
    <w:rsid w:val="004E7B39"/>
    <w:rsid w:val="004F693C"/>
    <w:rsid w:val="00555974"/>
    <w:rsid w:val="00560C93"/>
    <w:rsid w:val="005A3E13"/>
    <w:rsid w:val="005C4D24"/>
    <w:rsid w:val="005D1228"/>
    <w:rsid w:val="00605805"/>
    <w:rsid w:val="00613094"/>
    <w:rsid w:val="006139D6"/>
    <w:rsid w:val="00634821"/>
    <w:rsid w:val="0065647E"/>
    <w:rsid w:val="00670378"/>
    <w:rsid w:val="006879EC"/>
    <w:rsid w:val="006B744E"/>
    <w:rsid w:val="006C2130"/>
    <w:rsid w:val="006F5669"/>
    <w:rsid w:val="00757A00"/>
    <w:rsid w:val="00781FC9"/>
    <w:rsid w:val="007958DD"/>
    <w:rsid w:val="007B7CF4"/>
    <w:rsid w:val="007F0DC5"/>
    <w:rsid w:val="00820DBA"/>
    <w:rsid w:val="0083108E"/>
    <w:rsid w:val="0085555D"/>
    <w:rsid w:val="008575DC"/>
    <w:rsid w:val="0087592E"/>
    <w:rsid w:val="00921620"/>
    <w:rsid w:val="00921918"/>
    <w:rsid w:val="00926934"/>
    <w:rsid w:val="009609EE"/>
    <w:rsid w:val="00973274"/>
    <w:rsid w:val="0098374D"/>
    <w:rsid w:val="009870E9"/>
    <w:rsid w:val="009A1C56"/>
    <w:rsid w:val="009A534D"/>
    <w:rsid w:val="009A6B61"/>
    <w:rsid w:val="009B393D"/>
    <w:rsid w:val="009B5FFF"/>
    <w:rsid w:val="009E4F8C"/>
    <w:rsid w:val="00A12AA9"/>
    <w:rsid w:val="00A23D5E"/>
    <w:rsid w:val="00A70EF0"/>
    <w:rsid w:val="00AE3BF8"/>
    <w:rsid w:val="00B05ECC"/>
    <w:rsid w:val="00B23860"/>
    <w:rsid w:val="00B376B6"/>
    <w:rsid w:val="00B41108"/>
    <w:rsid w:val="00BA540A"/>
    <w:rsid w:val="00BD1506"/>
    <w:rsid w:val="00C0123C"/>
    <w:rsid w:val="00C549A8"/>
    <w:rsid w:val="00C62812"/>
    <w:rsid w:val="00C65E65"/>
    <w:rsid w:val="00C70DEC"/>
    <w:rsid w:val="00CA062F"/>
    <w:rsid w:val="00CB2938"/>
    <w:rsid w:val="00CE39B5"/>
    <w:rsid w:val="00D44801"/>
    <w:rsid w:val="00D76079"/>
    <w:rsid w:val="00DA56B1"/>
    <w:rsid w:val="00DC1010"/>
    <w:rsid w:val="00DD5C18"/>
    <w:rsid w:val="00E14A42"/>
    <w:rsid w:val="00E24A6C"/>
    <w:rsid w:val="00E8441D"/>
    <w:rsid w:val="00E972BA"/>
    <w:rsid w:val="00EA1831"/>
    <w:rsid w:val="00EB363F"/>
    <w:rsid w:val="00EC6AA9"/>
    <w:rsid w:val="00F01B80"/>
    <w:rsid w:val="00F355A3"/>
    <w:rsid w:val="00F37664"/>
    <w:rsid w:val="00F63B99"/>
    <w:rsid w:val="00F739F8"/>
    <w:rsid w:val="00F853DD"/>
    <w:rsid w:val="00F94ACA"/>
    <w:rsid w:val="00FA200B"/>
    <w:rsid w:val="00FA6EB2"/>
    <w:rsid w:val="00FB5A2F"/>
    <w:rsid w:val="00FE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7F4E7"/>
  <w15:docId w15:val="{EB0BE294-A320-4A6D-9B2E-21253F724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ourier New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079"/>
    <w:pPr>
      <w:spacing w:line="276" w:lineRule="auto"/>
    </w:pPr>
    <w:rPr>
      <w:rFonts w:ascii="Arial" w:eastAsia="Arial" w:hAnsi="Arial" w:cs="Arial"/>
      <w:kern w:val="0"/>
      <w:sz w:val="22"/>
      <w:szCs w:val="22"/>
      <w:lang w:val="it" w:eastAsia="it-IT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079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it-IT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079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it-IT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079"/>
    <w:pPr>
      <w:keepNext/>
      <w:keepLines/>
      <w:spacing w:before="160" w:after="80" w:line="240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it-IT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079"/>
    <w:pPr>
      <w:keepNext/>
      <w:keepLines/>
      <w:spacing w:before="80" w:after="40" w:line="240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Cs w:val="24"/>
      <w:lang w:val="it-IT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079"/>
    <w:pPr>
      <w:keepNext/>
      <w:keepLines/>
      <w:spacing w:before="80" w:after="40" w:line="240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szCs w:val="24"/>
      <w:lang w:val="it-IT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079"/>
    <w:pPr>
      <w:keepNext/>
      <w:keepLines/>
      <w:spacing w:before="40" w:line="240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4"/>
      <w:lang w:val="it-IT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079"/>
    <w:pPr>
      <w:keepNext/>
      <w:keepLines/>
      <w:spacing w:before="40" w:line="240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Cs w:val="24"/>
      <w:lang w:val="it-IT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079"/>
    <w:pPr>
      <w:keepNext/>
      <w:keepLines/>
      <w:spacing w:line="240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4"/>
      <w:lang w:val="it-IT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079"/>
    <w:pPr>
      <w:keepNext/>
      <w:keepLines/>
      <w:spacing w:line="240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Cs w:val="24"/>
      <w:lang w:val="it-IT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079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079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079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079"/>
    <w:rPr>
      <w:rFonts w:eastAsiaTheme="majorEastAsia" w:cstheme="majorBidi"/>
      <w:i/>
      <w:iCs/>
      <w:color w:val="0F4761" w:themeColor="accent1" w:themeShade="BF"/>
      <w:kern w:val="0"/>
      <w:sz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079"/>
    <w:rPr>
      <w:rFonts w:eastAsiaTheme="majorEastAsia" w:cstheme="majorBidi"/>
      <w:color w:val="0F4761" w:themeColor="accent1" w:themeShade="BF"/>
      <w:kern w:val="0"/>
      <w:sz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079"/>
    <w:rPr>
      <w:rFonts w:eastAsiaTheme="majorEastAsia" w:cstheme="majorBidi"/>
      <w:i/>
      <w:iCs/>
      <w:color w:val="595959" w:themeColor="text1" w:themeTint="A6"/>
      <w:kern w:val="0"/>
      <w:sz w:val="22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079"/>
    <w:rPr>
      <w:rFonts w:eastAsiaTheme="majorEastAsia" w:cstheme="majorBidi"/>
      <w:color w:val="595959" w:themeColor="text1" w:themeTint="A6"/>
      <w:kern w:val="0"/>
      <w:sz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079"/>
    <w:rPr>
      <w:rFonts w:eastAsiaTheme="majorEastAsia" w:cstheme="majorBidi"/>
      <w:i/>
      <w:iCs/>
      <w:color w:val="272727" w:themeColor="text1" w:themeTint="D8"/>
      <w:kern w:val="0"/>
      <w:sz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079"/>
    <w:rPr>
      <w:rFonts w:eastAsiaTheme="majorEastAsia" w:cstheme="majorBidi"/>
      <w:color w:val="272727" w:themeColor="text1" w:themeTint="D8"/>
      <w:kern w:val="0"/>
      <w:sz w:val="2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760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t-IT" w:eastAsia="en-US"/>
    </w:rPr>
  </w:style>
  <w:style w:type="character" w:customStyle="1" w:styleId="TitleChar">
    <w:name w:val="Title Char"/>
    <w:basedOn w:val="DefaultParagraphFont"/>
    <w:link w:val="Title"/>
    <w:uiPriority w:val="10"/>
    <w:rsid w:val="00D7607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079"/>
    <w:pPr>
      <w:numPr>
        <w:ilvl w:val="1"/>
      </w:numPr>
      <w:spacing w:after="160" w:line="240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it-IT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D76079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76079"/>
    <w:pPr>
      <w:spacing w:before="160" w:after="160" w:line="240" w:lineRule="auto"/>
      <w:jc w:val="center"/>
    </w:pPr>
    <w:rPr>
      <w:rFonts w:asciiTheme="minorHAnsi" w:eastAsia="Courier New" w:hAnsiTheme="minorHAnsi" w:cstheme="minorBidi"/>
      <w:i/>
      <w:iCs/>
      <w:color w:val="404040" w:themeColor="text1" w:themeTint="BF"/>
      <w:szCs w:val="24"/>
      <w:lang w:val="it-IT" w:eastAsia="en-US"/>
    </w:rPr>
  </w:style>
  <w:style w:type="character" w:customStyle="1" w:styleId="QuoteChar">
    <w:name w:val="Quote Char"/>
    <w:basedOn w:val="DefaultParagraphFont"/>
    <w:link w:val="Quote"/>
    <w:uiPriority w:val="29"/>
    <w:rsid w:val="00D76079"/>
    <w:rPr>
      <w:i/>
      <w:iCs/>
      <w:color w:val="404040" w:themeColor="text1" w:themeTint="BF"/>
      <w:kern w:val="0"/>
      <w:sz w:val="22"/>
      <w14:ligatures w14:val="none"/>
    </w:rPr>
  </w:style>
  <w:style w:type="paragraph" w:styleId="ListParagraph">
    <w:name w:val="List Paragraph"/>
    <w:basedOn w:val="Normal"/>
    <w:uiPriority w:val="34"/>
    <w:qFormat/>
    <w:rsid w:val="00D76079"/>
    <w:pPr>
      <w:spacing w:line="240" w:lineRule="auto"/>
      <w:ind w:left="720"/>
      <w:contextualSpacing/>
    </w:pPr>
    <w:rPr>
      <w:rFonts w:asciiTheme="minorHAnsi" w:eastAsia="Courier New" w:hAnsiTheme="minorHAnsi" w:cstheme="minorBidi"/>
      <w:szCs w:val="24"/>
      <w:lang w:val="it-IT" w:eastAsia="en-US"/>
    </w:rPr>
  </w:style>
  <w:style w:type="character" w:styleId="IntenseEmphasis">
    <w:name w:val="Intense Emphasis"/>
    <w:basedOn w:val="DefaultParagraphFont"/>
    <w:uiPriority w:val="21"/>
    <w:qFormat/>
    <w:rsid w:val="00D760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0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rFonts w:asciiTheme="minorHAnsi" w:eastAsia="Courier New" w:hAnsiTheme="minorHAnsi" w:cstheme="minorBidi"/>
      <w:i/>
      <w:iCs/>
      <w:color w:val="0F4761" w:themeColor="accent1" w:themeShade="BF"/>
      <w:szCs w:val="24"/>
      <w:lang w:val="it-IT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079"/>
    <w:rPr>
      <w:i/>
      <w:iCs/>
      <w:color w:val="0F4761" w:themeColor="accent1" w:themeShade="BF"/>
      <w:kern w:val="0"/>
      <w:sz w:val="22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7607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76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4A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ACA"/>
    <w:rPr>
      <w:rFonts w:ascii="Tahoma" w:eastAsia="Arial" w:hAnsi="Tahoma" w:cs="Tahoma"/>
      <w:kern w:val="0"/>
      <w:sz w:val="16"/>
      <w:szCs w:val="16"/>
      <w:lang w:val="it" w:eastAsia="it-IT"/>
      <w14:ligatures w14:val="none"/>
    </w:rPr>
  </w:style>
  <w:style w:type="character" w:styleId="Hyperlink">
    <w:name w:val="Hyperlink"/>
    <w:basedOn w:val="DefaultParagraphFont"/>
    <w:uiPriority w:val="99"/>
    <w:unhideWhenUsed/>
    <w:rsid w:val="003622C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iso.org/standard/65694.html?utm_source=chatgpt.com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hyperlink" Target="https://www.normattiva.it/uri-res/N2Ls?urn%3Anir%3Astato%3Adecreto.legislativo%3A2008-04-09%3B81=&amp;utm_source=chatgpt.com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tc56.iec.ch/risk-assessment-standards/?utm_source=chatgpt.com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inail.it/portale/prevenzione-e-sicurezza/it/prevenzione-e-sicurezza/prevenzione-per-la-salute-e-la-sicurezza-sul-lavoro/strumenti-per-la-valutazione-del-rischio.html?utm_source=chatgpt.com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osha.europa.eu/en/tools-and-resources/oira?utm_source=chatgpt.com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16</Pages>
  <Words>2638</Words>
  <Characters>15041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Eugenio D'Angelo</dc:creator>
  <cp:keywords/>
  <dc:description/>
  <cp:lastModifiedBy>Emma Lattero</cp:lastModifiedBy>
  <cp:revision>8</cp:revision>
  <dcterms:created xsi:type="dcterms:W3CDTF">2025-03-06T14:33:00Z</dcterms:created>
  <dcterms:modified xsi:type="dcterms:W3CDTF">2025-07-14T16:50:00Z</dcterms:modified>
</cp:coreProperties>
</file>