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7EB" w:rsidRDefault="007A753E" w:rsidP="007A753E">
      <w:pPr>
        <w:spacing w:line="480" w:lineRule="auto"/>
        <w:jc w:val="center"/>
        <w:rPr>
          <w:rFonts w:ascii="Times New Roman" w:hAnsi="Times New Roman" w:cs="Times New Roman"/>
          <w:sz w:val="24"/>
          <w:lang w:val="es-ES"/>
        </w:rPr>
      </w:pPr>
      <w:r>
        <w:rPr>
          <w:rFonts w:ascii="Times New Roman" w:hAnsi="Times New Roman" w:cs="Times New Roman"/>
          <w:sz w:val="24"/>
          <w:lang w:val="es-ES"/>
        </w:rPr>
        <w:t>Actividad</w:t>
      </w:r>
      <w:r w:rsidR="00242014">
        <w:rPr>
          <w:rFonts w:ascii="Times New Roman" w:hAnsi="Times New Roman" w:cs="Times New Roman"/>
          <w:sz w:val="24"/>
          <w:lang w:val="es-ES"/>
        </w:rPr>
        <w:t xml:space="preserve"> TI</w:t>
      </w: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p>
    <w:p w:rsidR="00242014" w:rsidRDefault="00242014" w:rsidP="007A753E">
      <w:pPr>
        <w:spacing w:line="480" w:lineRule="auto"/>
        <w:jc w:val="center"/>
        <w:rPr>
          <w:rFonts w:ascii="Times New Roman" w:hAnsi="Times New Roman" w:cs="Times New Roman"/>
          <w:sz w:val="24"/>
          <w:lang w:val="es-ES"/>
        </w:rPr>
      </w:pPr>
      <w:r>
        <w:rPr>
          <w:rFonts w:ascii="Times New Roman" w:hAnsi="Times New Roman" w:cs="Times New Roman"/>
          <w:sz w:val="24"/>
          <w:lang w:val="es-ES"/>
        </w:rPr>
        <w:t>Emmanuel Muñoz Zapata</w:t>
      </w:r>
    </w:p>
    <w:p w:rsidR="00242014" w:rsidRDefault="00242014" w:rsidP="007A753E">
      <w:pPr>
        <w:spacing w:line="480" w:lineRule="auto"/>
        <w:jc w:val="center"/>
        <w:rPr>
          <w:rFonts w:ascii="Times New Roman" w:hAnsi="Times New Roman" w:cs="Times New Roman"/>
          <w:sz w:val="24"/>
          <w:lang w:val="es-ES"/>
        </w:rPr>
      </w:pPr>
      <w:r>
        <w:rPr>
          <w:rFonts w:ascii="Times New Roman" w:hAnsi="Times New Roman" w:cs="Times New Roman"/>
          <w:sz w:val="24"/>
          <w:lang w:val="es-ES"/>
        </w:rPr>
        <w:t xml:space="preserve">Diego Armando </w:t>
      </w:r>
      <w:proofErr w:type="spellStart"/>
      <w:r>
        <w:rPr>
          <w:rFonts w:ascii="Times New Roman" w:hAnsi="Times New Roman" w:cs="Times New Roman"/>
          <w:sz w:val="24"/>
          <w:lang w:val="es-ES"/>
        </w:rPr>
        <w:t>goez</w:t>
      </w:r>
      <w:proofErr w:type="spellEnd"/>
    </w:p>
    <w:p w:rsidR="007A753E" w:rsidRDefault="007A753E" w:rsidP="007A753E">
      <w:pPr>
        <w:spacing w:line="480" w:lineRule="auto"/>
        <w:jc w:val="center"/>
        <w:rPr>
          <w:rFonts w:ascii="Times New Roman" w:hAnsi="Times New Roman" w:cs="Times New Roman"/>
          <w:sz w:val="24"/>
          <w:lang w:val="es-ES"/>
        </w:rPr>
      </w:pPr>
    </w:p>
    <w:p w:rsidR="007A753E" w:rsidRDefault="007A753E" w:rsidP="007A753E">
      <w:pPr>
        <w:spacing w:line="480" w:lineRule="auto"/>
        <w:jc w:val="center"/>
        <w:rPr>
          <w:rFonts w:ascii="Times New Roman" w:hAnsi="Times New Roman" w:cs="Times New Roman"/>
          <w:sz w:val="24"/>
          <w:lang w:val="es-ES"/>
        </w:rPr>
      </w:pPr>
    </w:p>
    <w:p w:rsidR="007A753E" w:rsidRDefault="007A753E" w:rsidP="007A753E">
      <w:pPr>
        <w:spacing w:line="480" w:lineRule="auto"/>
        <w:jc w:val="center"/>
        <w:rPr>
          <w:rFonts w:ascii="Times New Roman" w:hAnsi="Times New Roman" w:cs="Times New Roman"/>
          <w:sz w:val="24"/>
          <w:lang w:val="es-ES"/>
        </w:rPr>
      </w:pPr>
    </w:p>
    <w:p w:rsidR="007A753E" w:rsidRDefault="007A753E" w:rsidP="007A753E">
      <w:pPr>
        <w:spacing w:line="480" w:lineRule="auto"/>
        <w:jc w:val="center"/>
        <w:rPr>
          <w:rFonts w:ascii="Times New Roman" w:hAnsi="Times New Roman" w:cs="Times New Roman"/>
          <w:sz w:val="24"/>
          <w:lang w:val="es-ES"/>
        </w:rPr>
      </w:pPr>
    </w:p>
    <w:p w:rsidR="007A753E" w:rsidRDefault="007A753E" w:rsidP="007A753E">
      <w:pPr>
        <w:spacing w:line="480" w:lineRule="auto"/>
        <w:jc w:val="center"/>
        <w:rPr>
          <w:rFonts w:ascii="Times New Roman" w:hAnsi="Times New Roman" w:cs="Times New Roman"/>
          <w:sz w:val="24"/>
          <w:lang w:val="es-ES"/>
        </w:rPr>
      </w:pPr>
    </w:p>
    <w:p w:rsidR="007A753E" w:rsidRDefault="007A753E" w:rsidP="007A753E">
      <w:pPr>
        <w:spacing w:line="480" w:lineRule="auto"/>
        <w:jc w:val="center"/>
        <w:rPr>
          <w:rFonts w:ascii="Times New Roman" w:hAnsi="Times New Roman" w:cs="Times New Roman"/>
          <w:sz w:val="24"/>
          <w:lang w:val="es-ES"/>
        </w:rPr>
      </w:pPr>
    </w:p>
    <w:p w:rsidR="007A753E" w:rsidRDefault="00816C12" w:rsidP="007A753E">
      <w:pPr>
        <w:spacing w:line="480" w:lineRule="auto"/>
        <w:jc w:val="center"/>
        <w:rPr>
          <w:rFonts w:ascii="Times New Roman" w:hAnsi="Times New Roman" w:cs="Times New Roman"/>
          <w:sz w:val="24"/>
          <w:lang w:val="es-ES"/>
        </w:rPr>
      </w:pPr>
      <w:r>
        <w:rPr>
          <w:rFonts w:ascii="Times New Roman" w:hAnsi="Times New Roman" w:cs="Times New Roman"/>
          <w:sz w:val="24"/>
          <w:lang w:val="es-ES"/>
        </w:rPr>
        <w:t>Ficha 2256255</w:t>
      </w:r>
    </w:p>
    <w:p w:rsidR="007A753E" w:rsidRDefault="00816C12" w:rsidP="00816C12">
      <w:pPr>
        <w:spacing w:line="480" w:lineRule="auto"/>
        <w:jc w:val="center"/>
        <w:rPr>
          <w:rFonts w:ascii="Times New Roman" w:hAnsi="Times New Roman" w:cs="Times New Roman"/>
          <w:sz w:val="24"/>
          <w:lang w:val="es-ES"/>
        </w:rPr>
      </w:pPr>
      <w:r>
        <w:rPr>
          <w:rFonts w:ascii="Times New Roman" w:hAnsi="Times New Roman" w:cs="Times New Roman"/>
          <w:sz w:val="24"/>
          <w:lang w:val="es-ES"/>
        </w:rPr>
        <w:t>Carlos Mario Castañeda</w:t>
      </w:r>
    </w:p>
    <w:p w:rsidR="007A753E" w:rsidRDefault="007A753E" w:rsidP="007A753E">
      <w:pPr>
        <w:pStyle w:val="Prrafodelista"/>
        <w:numPr>
          <w:ilvl w:val="0"/>
          <w:numId w:val="1"/>
        </w:numPr>
        <w:spacing w:line="480" w:lineRule="auto"/>
        <w:rPr>
          <w:rFonts w:ascii="Times New Roman" w:hAnsi="Times New Roman" w:cs="Times New Roman"/>
          <w:sz w:val="24"/>
          <w:lang w:val="es-ES"/>
        </w:rPr>
      </w:pPr>
      <w:r>
        <w:rPr>
          <w:rFonts w:ascii="Times New Roman" w:hAnsi="Times New Roman" w:cs="Times New Roman"/>
          <w:sz w:val="24"/>
          <w:lang w:val="es-ES"/>
        </w:rPr>
        <w:lastRenderedPageBreak/>
        <w:t>Instituciones que representan la industria del software.</w:t>
      </w:r>
    </w:p>
    <w:p w:rsidR="007A753E" w:rsidRPr="002A6ACE" w:rsidRDefault="007A753E" w:rsidP="007A753E">
      <w:pPr>
        <w:pStyle w:val="Prrafodelista"/>
        <w:spacing w:line="480" w:lineRule="auto"/>
        <w:rPr>
          <w:rFonts w:ascii="Times New Roman" w:hAnsi="Times New Roman" w:cs="Times New Roman"/>
          <w:b/>
          <w:sz w:val="24"/>
          <w:lang w:val="es-ES"/>
        </w:rPr>
      </w:pPr>
      <w:r w:rsidRPr="002A6ACE">
        <w:rPr>
          <w:rFonts w:ascii="Times New Roman" w:hAnsi="Times New Roman" w:cs="Times New Roman"/>
          <w:b/>
          <w:sz w:val="24"/>
          <w:lang w:val="es-ES"/>
        </w:rPr>
        <w:t>Ministerio de las Tic:</w:t>
      </w:r>
    </w:p>
    <w:p w:rsidR="007A753E" w:rsidRDefault="002A6ACE" w:rsidP="007A753E">
      <w:pPr>
        <w:pStyle w:val="Prrafodelista"/>
        <w:spacing w:line="480" w:lineRule="auto"/>
        <w:rPr>
          <w:rFonts w:ascii="Times New Roman" w:hAnsi="Times New Roman" w:cs="Times New Roman"/>
          <w:sz w:val="24"/>
          <w:lang w:val="es-ES"/>
        </w:rPr>
      </w:pPr>
      <w:r w:rsidRPr="002A6ACE">
        <w:rPr>
          <w:rFonts w:ascii="Times New Roman" w:hAnsi="Times New Roman" w:cs="Times New Roman"/>
          <w:sz w:val="24"/>
          <w:lang w:val="es-ES"/>
        </w:rPr>
        <w:t>es la entidad que se encarga de diseñar, adoptar y promover las políticas, planes, programas y proyectos del sector de las Tecnologías de la Información y las Comunicaciones.</w:t>
      </w:r>
      <w:r>
        <w:rPr>
          <w:rFonts w:ascii="Times New Roman" w:hAnsi="Times New Roman" w:cs="Times New Roman"/>
          <w:sz w:val="24"/>
          <w:lang w:val="es-ES"/>
        </w:rPr>
        <w:t xml:space="preserve"> </w:t>
      </w:r>
      <w:r w:rsidRPr="002A6ACE">
        <w:rPr>
          <w:rFonts w:ascii="Times New Roman" w:hAnsi="Times New Roman" w:cs="Times New Roman"/>
          <w:sz w:val="24"/>
          <w:lang w:val="es-ES"/>
        </w:rPr>
        <w:t>Dentro de sus funciones está incrementar y facilitar el acceso de todos los habitantes del territorio nacional a las Tecnologías de la Información y las Comunicaciones y a sus beneficios.</w:t>
      </w:r>
    </w:p>
    <w:p w:rsidR="002A6ACE" w:rsidRDefault="002A6ACE" w:rsidP="002A6ACE">
      <w:pPr>
        <w:pStyle w:val="Prrafodelista"/>
        <w:spacing w:line="480" w:lineRule="auto"/>
        <w:rPr>
          <w:rFonts w:ascii="Times New Roman" w:hAnsi="Times New Roman" w:cs="Times New Roman"/>
          <w:sz w:val="24"/>
          <w:lang w:val="es-ES"/>
        </w:rPr>
      </w:pPr>
      <w:r>
        <w:rPr>
          <w:rFonts w:ascii="Times New Roman" w:hAnsi="Times New Roman" w:cs="Times New Roman"/>
          <w:sz w:val="24"/>
          <w:lang w:val="es-ES"/>
        </w:rPr>
        <w:t>Entidades que lo representan: las entidades que representa el ministerio son adscritas y vinculadas</w:t>
      </w:r>
    </w:p>
    <w:p w:rsidR="002A6ACE" w:rsidRDefault="002A6ACE" w:rsidP="002A6ACE">
      <w:pPr>
        <w:pStyle w:val="Prrafodelista"/>
        <w:spacing w:line="480" w:lineRule="auto"/>
        <w:rPr>
          <w:rFonts w:ascii="Times New Roman" w:hAnsi="Times New Roman" w:cs="Times New Roman"/>
          <w:sz w:val="24"/>
          <w:lang w:val="es-ES"/>
        </w:rPr>
      </w:pPr>
      <w:r w:rsidRPr="002A6ACE">
        <w:rPr>
          <w:rFonts w:ascii="Times New Roman" w:hAnsi="Times New Roman" w:cs="Times New Roman"/>
          <w:b/>
          <w:sz w:val="24"/>
          <w:lang w:val="es-ES"/>
        </w:rPr>
        <w:t>Adscritas:</w:t>
      </w:r>
      <w:r w:rsidR="002D586B">
        <w:rPr>
          <w:rFonts w:ascii="Times New Roman" w:hAnsi="Times New Roman" w:cs="Times New Roman"/>
          <w:sz w:val="24"/>
          <w:lang w:val="es-ES"/>
        </w:rPr>
        <w:t xml:space="preserve"> ANE: agencia nacional del es</w:t>
      </w:r>
      <w:r>
        <w:rPr>
          <w:rFonts w:ascii="Times New Roman" w:hAnsi="Times New Roman" w:cs="Times New Roman"/>
          <w:sz w:val="24"/>
          <w:lang w:val="es-ES"/>
        </w:rPr>
        <w:t xml:space="preserve">pectro, Comisión de regulación de comunicaciones y la agencia nacional digital. </w:t>
      </w:r>
      <w:r w:rsidRPr="002A6ACE">
        <w:rPr>
          <w:rFonts w:ascii="Times New Roman" w:hAnsi="Times New Roman" w:cs="Times New Roman"/>
          <w:sz w:val="24"/>
          <w:lang w:val="es-ES"/>
        </w:rPr>
        <w:t xml:space="preserve"> </w:t>
      </w:r>
    </w:p>
    <w:p w:rsidR="00FE3BC9" w:rsidRDefault="00FE3BC9" w:rsidP="002A6ACE">
      <w:pPr>
        <w:pStyle w:val="Prrafodelista"/>
        <w:spacing w:line="480" w:lineRule="auto"/>
        <w:rPr>
          <w:rFonts w:ascii="Times New Roman" w:hAnsi="Times New Roman" w:cs="Times New Roman"/>
          <w:sz w:val="24"/>
          <w:lang w:val="es-ES"/>
        </w:rPr>
      </w:pPr>
      <w:r w:rsidRPr="00FE3BC9">
        <w:rPr>
          <w:rFonts w:ascii="Times New Roman" w:hAnsi="Times New Roman" w:cs="Times New Roman"/>
          <w:b/>
          <w:sz w:val="24"/>
          <w:lang w:val="es-ES"/>
        </w:rPr>
        <w:t>Entidades Vinculadas:</w:t>
      </w:r>
      <w:r>
        <w:rPr>
          <w:rFonts w:ascii="Times New Roman" w:hAnsi="Times New Roman" w:cs="Times New Roman"/>
          <w:sz w:val="24"/>
          <w:lang w:val="es-ES"/>
        </w:rPr>
        <w:t xml:space="preserve"> RTVC: Sistema de medios públicos y el servicio de envíos de Colombia.</w:t>
      </w:r>
    </w:p>
    <w:p w:rsidR="00FE3BC9" w:rsidRDefault="00FE3BC9" w:rsidP="002A6ACE">
      <w:pPr>
        <w:pStyle w:val="Prrafodelista"/>
        <w:spacing w:line="480" w:lineRule="auto"/>
        <w:rPr>
          <w:rFonts w:ascii="Times New Roman" w:hAnsi="Times New Roman" w:cs="Times New Roman"/>
          <w:sz w:val="24"/>
          <w:lang w:val="es-ES"/>
        </w:rPr>
      </w:pPr>
      <w:r>
        <w:rPr>
          <w:rFonts w:ascii="Times New Roman" w:hAnsi="Times New Roman" w:cs="Times New Roman"/>
          <w:b/>
          <w:sz w:val="24"/>
          <w:lang w:val="es-ES"/>
        </w:rPr>
        <w:t>Otras:</w:t>
      </w:r>
      <w:r>
        <w:rPr>
          <w:rFonts w:ascii="Times New Roman" w:hAnsi="Times New Roman" w:cs="Times New Roman"/>
          <w:sz w:val="24"/>
          <w:lang w:val="es-ES"/>
        </w:rPr>
        <w:t xml:space="preserve"> Computadores para educar.</w:t>
      </w:r>
    </w:p>
    <w:p w:rsidR="00FE3BC9" w:rsidRDefault="00FE3BC9" w:rsidP="002A6ACE">
      <w:pPr>
        <w:pStyle w:val="Prrafodelista"/>
        <w:spacing w:line="480" w:lineRule="auto"/>
        <w:rPr>
          <w:rFonts w:ascii="Times New Roman" w:hAnsi="Times New Roman" w:cs="Times New Roman"/>
          <w:sz w:val="24"/>
          <w:lang w:val="es-ES"/>
        </w:rPr>
      </w:pPr>
      <w:r>
        <w:rPr>
          <w:rFonts w:ascii="Times New Roman" w:hAnsi="Times New Roman" w:cs="Times New Roman"/>
          <w:b/>
          <w:sz w:val="24"/>
          <w:lang w:val="es-ES"/>
        </w:rPr>
        <w:t>Economía:</w:t>
      </w:r>
      <w:r>
        <w:rPr>
          <w:rFonts w:ascii="Times New Roman" w:hAnsi="Times New Roman" w:cs="Times New Roman"/>
          <w:sz w:val="24"/>
          <w:lang w:val="es-ES"/>
        </w:rPr>
        <w:t xml:space="preserve"> El sector </w:t>
      </w:r>
      <w:proofErr w:type="gramStart"/>
      <w:r>
        <w:rPr>
          <w:rFonts w:ascii="Times New Roman" w:hAnsi="Times New Roman" w:cs="Times New Roman"/>
          <w:sz w:val="24"/>
          <w:lang w:val="es-ES"/>
        </w:rPr>
        <w:t>de las tic</w:t>
      </w:r>
      <w:proofErr w:type="gramEnd"/>
      <w:r>
        <w:rPr>
          <w:rFonts w:ascii="Times New Roman" w:hAnsi="Times New Roman" w:cs="Times New Roman"/>
          <w:sz w:val="24"/>
          <w:lang w:val="es-ES"/>
        </w:rPr>
        <w:t xml:space="preserve"> dio un aporte muy importante a la economía para la reactivación del país tras los efectos causados por la pandemia </w:t>
      </w:r>
      <w:r w:rsidRPr="00FE3BC9">
        <w:rPr>
          <w:rFonts w:ascii="Times New Roman" w:hAnsi="Times New Roman" w:cs="Times New Roman"/>
          <w:sz w:val="24"/>
          <w:lang w:val="es-ES"/>
        </w:rPr>
        <w:t>la actividad económica que</w:t>
      </w:r>
      <w:r>
        <w:rPr>
          <w:rFonts w:ascii="Times New Roman" w:hAnsi="Times New Roman" w:cs="Times New Roman"/>
          <w:sz w:val="24"/>
          <w:lang w:val="es-ES"/>
        </w:rPr>
        <w:t xml:space="preserve"> se</w:t>
      </w:r>
      <w:r w:rsidRPr="00FE3BC9">
        <w:rPr>
          <w:rFonts w:ascii="Times New Roman" w:hAnsi="Times New Roman" w:cs="Times New Roman"/>
          <w:sz w:val="24"/>
          <w:lang w:val="es-ES"/>
        </w:rPr>
        <w:t xml:space="preserve"> registró una mayor participación dentro del valor agregado fue: telecomunicaciones, con un 47,7%; seguido de los servicios TI, con un 34,0%; comercio TIC, con 10,3%; contenido y media, con 7,0%., mientras que infraestructura y manufactura TIC, aportaron el 0,5% respectivamente.</w:t>
      </w:r>
    </w:p>
    <w:p w:rsidR="00711313" w:rsidRDefault="00711313" w:rsidP="002A6ACE">
      <w:pPr>
        <w:pStyle w:val="Prrafodelista"/>
        <w:spacing w:line="480" w:lineRule="auto"/>
        <w:rPr>
          <w:rFonts w:ascii="Times New Roman" w:hAnsi="Times New Roman" w:cs="Times New Roman"/>
          <w:sz w:val="24"/>
          <w:lang w:val="es-ES"/>
        </w:rPr>
      </w:pPr>
    </w:p>
    <w:p w:rsidR="00711313" w:rsidRDefault="00711313" w:rsidP="002A6ACE">
      <w:pPr>
        <w:pStyle w:val="Prrafodelista"/>
        <w:spacing w:line="480" w:lineRule="auto"/>
        <w:rPr>
          <w:rFonts w:ascii="Times New Roman" w:hAnsi="Times New Roman" w:cs="Times New Roman"/>
          <w:sz w:val="24"/>
          <w:lang w:val="es-ES"/>
        </w:rPr>
      </w:pPr>
    </w:p>
    <w:p w:rsidR="00816C12" w:rsidRDefault="00816C12" w:rsidP="002A6ACE">
      <w:pPr>
        <w:pStyle w:val="Prrafodelista"/>
        <w:spacing w:line="480" w:lineRule="auto"/>
        <w:rPr>
          <w:rFonts w:ascii="Times New Roman" w:hAnsi="Times New Roman" w:cs="Times New Roman"/>
          <w:sz w:val="24"/>
          <w:lang w:val="es-ES"/>
        </w:rPr>
      </w:pPr>
    </w:p>
    <w:p w:rsidR="00711313" w:rsidRDefault="00711313" w:rsidP="002A6ACE">
      <w:pPr>
        <w:pStyle w:val="Prrafodelista"/>
        <w:spacing w:line="480" w:lineRule="auto"/>
        <w:rPr>
          <w:rFonts w:ascii="Times New Roman" w:hAnsi="Times New Roman" w:cs="Times New Roman"/>
          <w:sz w:val="24"/>
          <w:lang w:val="es-ES"/>
        </w:rPr>
      </w:pPr>
      <w:r w:rsidRPr="0053085A">
        <w:rPr>
          <w:rFonts w:ascii="Times New Roman" w:hAnsi="Times New Roman" w:cs="Times New Roman"/>
          <w:b/>
          <w:sz w:val="24"/>
          <w:lang w:val="es-ES"/>
        </w:rPr>
        <w:lastRenderedPageBreak/>
        <w:t>Economía digital:</w:t>
      </w:r>
      <w:r>
        <w:rPr>
          <w:rFonts w:ascii="Times New Roman" w:hAnsi="Times New Roman" w:cs="Times New Roman"/>
          <w:sz w:val="24"/>
          <w:lang w:val="es-ES"/>
        </w:rPr>
        <w:t xml:space="preserve"> </w:t>
      </w:r>
      <w:r w:rsidR="0053085A" w:rsidRPr="0053085A">
        <w:rPr>
          <w:rFonts w:ascii="Times New Roman" w:hAnsi="Times New Roman" w:cs="Times New Roman"/>
          <w:sz w:val="24"/>
          <w:lang w:val="es-ES"/>
        </w:rPr>
        <w:t>La Dirección de Economía Digital tiene como objetivo, entre otros, el diseño, formulación y seguimiento a las políticas para el fomento de la industria TIC, promocionar e incentivar la innovación en materia TIC</w:t>
      </w:r>
      <w:r w:rsidR="0053085A">
        <w:rPr>
          <w:rFonts w:ascii="Times New Roman" w:hAnsi="Times New Roman" w:cs="Times New Roman"/>
          <w:sz w:val="24"/>
          <w:lang w:val="es-ES"/>
        </w:rPr>
        <w:t xml:space="preserve"> </w:t>
      </w:r>
      <w:r w:rsidR="0053085A" w:rsidRPr="0053085A">
        <w:rPr>
          <w:rFonts w:ascii="Times New Roman" w:hAnsi="Times New Roman" w:cs="Times New Roman"/>
          <w:sz w:val="24"/>
          <w:lang w:val="es-ES"/>
        </w:rPr>
        <w:t>los avances de las metas en materia TIC contenidas en el Plan Nacional de Desarrollo 2018-2022, donde se ha alcanzado el 46,2% de hogares con internet fijo, del 50% previsto. Así como, 24,4 millones de conexiones a internet móvil 4G, de la meta de 27 millones.</w:t>
      </w:r>
    </w:p>
    <w:p w:rsidR="0053085A" w:rsidRDefault="0053085A" w:rsidP="002A6ACE">
      <w:pPr>
        <w:pStyle w:val="Prrafodelista"/>
        <w:spacing w:line="480" w:lineRule="auto"/>
        <w:rPr>
          <w:rFonts w:ascii="Times New Roman" w:hAnsi="Times New Roman" w:cs="Times New Roman"/>
          <w:sz w:val="24"/>
          <w:lang w:val="es-ES"/>
        </w:rPr>
      </w:pPr>
      <w:r>
        <w:rPr>
          <w:rFonts w:ascii="Times New Roman" w:hAnsi="Times New Roman" w:cs="Times New Roman"/>
          <w:b/>
          <w:sz w:val="24"/>
          <w:lang w:val="es-ES"/>
        </w:rPr>
        <w:t>Fedesoft:</w:t>
      </w:r>
      <w:r>
        <w:rPr>
          <w:rFonts w:ascii="Times New Roman" w:hAnsi="Times New Roman" w:cs="Times New Roman"/>
          <w:sz w:val="24"/>
          <w:lang w:val="es-ES"/>
        </w:rPr>
        <w:t xml:space="preserve"> </w:t>
      </w:r>
      <w:r w:rsidRPr="0053085A">
        <w:rPr>
          <w:rFonts w:ascii="Times New Roman" w:hAnsi="Times New Roman" w:cs="Times New Roman"/>
          <w:sz w:val="24"/>
          <w:lang w:val="es-ES"/>
        </w:rPr>
        <w:t>La Federación Colombiana de la Industria del Software y Tecnologías Informáticas Relacionadas es una organización gremial con 30 años de trayectoria que trabaja por el fortalecimiento de la industria del software nacional, para que esta sea competitiva y exitosa en el entorno internacional.</w:t>
      </w:r>
    </w:p>
    <w:p w:rsidR="002A6ACE" w:rsidRDefault="002D586B" w:rsidP="001B67BA">
      <w:pPr>
        <w:pStyle w:val="Prrafodelista"/>
        <w:spacing w:line="480" w:lineRule="auto"/>
        <w:rPr>
          <w:rFonts w:ascii="Times New Roman" w:hAnsi="Times New Roman" w:cs="Times New Roman"/>
          <w:sz w:val="24"/>
          <w:lang w:val="es-ES"/>
        </w:rPr>
      </w:pPr>
      <w:r w:rsidRPr="002D586B">
        <w:rPr>
          <w:rFonts w:ascii="Times New Roman" w:hAnsi="Times New Roman" w:cs="Times New Roman"/>
          <w:sz w:val="24"/>
          <w:lang w:val="es-ES"/>
        </w:rPr>
        <w:t>La federación trabaja en el desarrollo de políticas públicas, el impulso de la formación y la competitividad de las firmas del sector, la generación de información sectorial especializada y la exploración de oportunidades globales que posicionen a Colombia como proveedor tecnológico de talla mundial.</w:t>
      </w:r>
    </w:p>
    <w:p w:rsidR="001B67BA" w:rsidRDefault="001B67BA" w:rsidP="001B67BA">
      <w:pPr>
        <w:pStyle w:val="Prrafodelista"/>
        <w:spacing w:line="480" w:lineRule="auto"/>
        <w:rPr>
          <w:rFonts w:ascii="Times New Roman" w:hAnsi="Times New Roman" w:cs="Times New Roman"/>
          <w:sz w:val="24"/>
          <w:lang w:val="es-ES"/>
        </w:rPr>
      </w:pPr>
      <w:r w:rsidRPr="00A71711">
        <w:rPr>
          <w:rFonts w:ascii="Times New Roman" w:hAnsi="Times New Roman" w:cs="Times New Roman"/>
          <w:b/>
          <w:sz w:val="24"/>
          <w:lang w:val="es-ES"/>
        </w:rPr>
        <w:t>Entidades:</w:t>
      </w:r>
      <w:r>
        <w:rPr>
          <w:rFonts w:ascii="Times New Roman" w:hAnsi="Times New Roman" w:cs="Times New Roman"/>
          <w:sz w:val="24"/>
          <w:lang w:val="es-ES"/>
        </w:rPr>
        <w:t xml:space="preserve"> Las entidades que pude encontrar son </w:t>
      </w:r>
      <w:proofErr w:type="spellStart"/>
      <w:r>
        <w:rPr>
          <w:rFonts w:ascii="Times New Roman" w:hAnsi="Times New Roman" w:cs="Times New Roman"/>
          <w:sz w:val="24"/>
          <w:lang w:val="es-ES"/>
        </w:rPr>
        <w:t>Datascoring</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ethos</w:t>
      </w:r>
      <w:proofErr w:type="spellEnd"/>
      <w:r>
        <w:rPr>
          <w:rFonts w:ascii="Times New Roman" w:hAnsi="Times New Roman" w:cs="Times New Roman"/>
          <w:sz w:val="24"/>
          <w:lang w:val="es-ES"/>
        </w:rPr>
        <w:t xml:space="preserve">: comprometidos con usted, </w:t>
      </w:r>
      <w:proofErr w:type="spellStart"/>
      <w:r>
        <w:rPr>
          <w:rFonts w:ascii="Times New Roman" w:hAnsi="Times New Roman" w:cs="Times New Roman"/>
          <w:sz w:val="24"/>
          <w:lang w:val="es-ES"/>
        </w:rPr>
        <w:t>Financial</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Systems</w:t>
      </w:r>
      <w:proofErr w:type="spellEnd"/>
      <w:r>
        <w:rPr>
          <w:rFonts w:ascii="Times New Roman" w:hAnsi="Times New Roman" w:cs="Times New Roman"/>
          <w:sz w:val="24"/>
          <w:lang w:val="es-ES"/>
        </w:rPr>
        <w:t xml:space="preserve"> Company, </w:t>
      </w:r>
      <w:proofErr w:type="spellStart"/>
      <w:r>
        <w:rPr>
          <w:rFonts w:ascii="Times New Roman" w:hAnsi="Times New Roman" w:cs="Times New Roman"/>
          <w:sz w:val="24"/>
          <w:lang w:val="es-ES"/>
        </w:rPr>
        <w:t>Mareigua</w:t>
      </w:r>
      <w:proofErr w:type="spellEnd"/>
      <w:r>
        <w:rPr>
          <w:rFonts w:ascii="Times New Roman" w:hAnsi="Times New Roman" w:cs="Times New Roman"/>
          <w:sz w:val="24"/>
          <w:lang w:val="es-ES"/>
        </w:rPr>
        <w:t xml:space="preserve">, Neurona, SIIF y </w:t>
      </w:r>
      <w:proofErr w:type="spellStart"/>
      <w:r>
        <w:rPr>
          <w:rFonts w:ascii="Times New Roman" w:hAnsi="Times New Roman" w:cs="Times New Roman"/>
          <w:sz w:val="24"/>
          <w:lang w:val="es-ES"/>
        </w:rPr>
        <w:t>TodoSistemaSTI</w:t>
      </w:r>
      <w:proofErr w:type="spellEnd"/>
      <w:r>
        <w:rPr>
          <w:rFonts w:ascii="Times New Roman" w:hAnsi="Times New Roman" w:cs="Times New Roman"/>
          <w:sz w:val="24"/>
          <w:lang w:val="es-ES"/>
        </w:rPr>
        <w:t xml:space="preserve">. </w:t>
      </w:r>
    </w:p>
    <w:p w:rsidR="001B67BA" w:rsidRDefault="001B67BA" w:rsidP="001A6775">
      <w:pPr>
        <w:pStyle w:val="Prrafodelista"/>
        <w:spacing w:line="480" w:lineRule="auto"/>
        <w:rPr>
          <w:rFonts w:ascii="Times New Roman" w:hAnsi="Times New Roman" w:cs="Times New Roman"/>
          <w:sz w:val="24"/>
          <w:lang w:val="es-ES"/>
        </w:rPr>
      </w:pPr>
      <w:r w:rsidRPr="001604C1">
        <w:rPr>
          <w:rFonts w:ascii="Times New Roman" w:hAnsi="Times New Roman" w:cs="Times New Roman"/>
          <w:b/>
          <w:sz w:val="24"/>
          <w:lang w:val="es-ES"/>
        </w:rPr>
        <w:t>Economía:</w:t>
      </w:r>
      <w:r>
        <w:rPr>
          <w:rFonts w:ascii="Times New Roman" w:hAnsi="Times New Roman" w:cs="Times New Roman"/>
          <w:sz w:val="24"/>
          <w:lang w:val="es-ES"/>
        </w:rPr>
        <w:t xml:space="preserve"> </w:t>
      </w:r>
      <w:r w:rsidR="001604C1" w:rsidRPr="001604C1">
        <w:rPr>
          <w:rFonts w:ascii="Times New Roman" w:hAnsi="Times New Roman" w:cs="Times New Roman"/>
          <w:sz w:val="24"/>
          <w:lang w:val="es-ES"/>
        </w:rPr>
        <w:t>Ventas superiores a 29 mil mi</w:t>
      </w:r>
      <w:r w:rsidR="001604C1">
        <w:rPr>
          <w:rFonts w:ascii="Times New Roman" w:hAnsi="Times New Roman" w:cs="Times New Roman"/>
          <w:sz w:val="24"/>
          <w:lang w:val="es-ES"/>
        </w:rPr>
        <w:t>llones de pesos en 2020. su</w:t>
      </w:r>
      <w:r w:rsidR="001604C1" w:rsidRPr="001604C1">
        <w:rPr>
          <w:rFonts w:ascii="Times New Roman" w:hAnsi="Times New Roman" w:cs="Times New Roman"/>
          <w:sz w:val="24"/>
          <w:lang w:val="es-ES"/>
        </w:rPr>
        <w:t xml:space="preserve"> sector representa el 2,9% del PIB del país. Nuestra meta es conseguir ser el 5% para 2025.</w:t>
      </w:r>
      <w:r w:rsidR="001604C1">
        <w:rPr>
          <w:rFonts w:ascii="Times New Roman" w:hAnsi="Times New Roman" w:cs="Times New Roman"/>
          <w:sz w:val="24"/>
          <w:lang w:val="es-ES"/>
        </w:rPr>
        <w:t xml:space="preserve"> </w:t>
      </w:r>
      <w:r w:rsidR="001604C1" w:rsidRPr="001604C1">
        <w:rPr>
          <w:rFonts w:ascii="Times New Roman" w:hAnsi="Times New Roman" w:cs="Times New Roman"/>
          <w:sz w:val="24"/>
          <w:lang w:val="es-ES"/>
        </w:rPr>
        <w:t>El sector generó 152.945 empleos durante 2020.</w:t>
      </w:r>
    </w:p>
    <w:p w:rsidR="001604C1" w:rsidRDefault="001604C1" w:rsidP="001A6775">
      <w:pPr>
        <w:pStyle w:val="Prrafodelista"/>
        <w:spacing w:line="480" w:lineRule="auto"/>
        <w:rPr>
          <w:rFonts w:ascii="Times New Roman" w:hAnsi="Times New Roman" w:cs="Times New Roman"/>
          <w:sz w:val="24"/>
          <w:lang w:val="es-ES"/>
        </w:rPr>
      </w:pPr>
    </w:p>
    <w:p w:rsidR="001604C1" w:rsidRDefault="001604C1" w:rsidP="001A6775">
      <w:pPr>
        <w:pStyle w:val="Prrafodelista"/>
        <w:spacing w:line="480" w:lineRule="auto"/>
        <w:rPr>
          <w:rFonts w:ascii="Times New Roman" w:hAnsi="Times New Roman" w:cs="Times New Roman"/>
          <w:sz w:val="24"/>
          <w:lang w:val="es-ES"/>
        </w:rPr>
      </w:pPr>
    </w:p>
    <w:p w:rsidR="001604C1" w:rsidRDefault="001604C1" w:rsidP="001A6775">
      <w:pPr>
        <w:pStyle w:val="Prrafodelista"/>
        <w:spacing w:line="480" w:lineRule="auto"/>
        <w:rPr>
          <w:rFonts w:ascii="Times New Roman" w:hAnsi="Times New Roman" w:cs="Times New Roman"/>
          <w:sz w:val="24"/>
          <w:lang w:val="es-ES"/>
        </w:rPr>
      </w:pPr>
    </w:p>
    <w:p w:rsidR="001604C1" w:rsidRDefault="001604C1" w:rsidP="001A6775">
      <w:pPr>
        <w:pStyle w:val="Prrafodelista"/>
        <w:spacing w:line="480" w:lineRule="auto"/>
        <w:rPr>
          <w:rFonts w:ascii="Times New Roman" w:hAnsi="Times New Roman" w:cs="Times New Roman"/>
          <w:b/>
          <w:sz w:val="24"/>
          <w:lang w:val="es-ES"/>
        </w:rPr>
      </w:pPr>
      <w:r w:rsidRPr="001604C1">
        <w:rPr>
          <w:rFonts w:ascii="Times New Roman" w:hAnsi="Times New Roman" w:cs="Times New Roman"/>
          <w:b/>
          <w:sz w:val="24"/>
          <w:lang w:val="es-ES"/>
        </w:rPr>
        <w:lastRenderedPageBreak/>
        <w:t>Colombia digital</w:t>
      </w:r>
    </w:p>
    <w:p w:rsidR="001604C1" w:rsidRPr="00242014" w:rsidRDefault="00242014" w:rsidP="00242014">
      <w:pPr>
        <w:pStyle w:val="Prrafodelista"/>
        <w:spacing w:line="480" w:lineRule="auto"/>
        <w:rPr>
          <w:rFonts w:ascii="Times New Roman" w:hAnsi="Times New Roman" w:cs="Times New Roman"/>
          <w:sz w:val="24"/>
          <w:lang w:val="es-ES"/>
        </w:rPr>
      </w:pPr>
      <w:r w:rsidRPr="00242014">
        <w:rPr>
          <w:rFonts w:ascii="Times New Roman" w:hAnsi="Times New Roman" w:cs="Times New Roman"/>
          <w:sz w:val="24"/>
          <w:lang w:val="es-ES"/>
        </w:rPr>
        <w:t>con el objetivo de fomentar el uso y apropiación de tecnologías de la información y las comunicaciones (TIC) en el país</w:t>
      </w:r>
      <w:r>
        <w:rPr>
          <w:rFonts w:ascii="Times New Roman" w:hAnsi="Times New Roman" w:cs="Times New Roman"/>
          <w:sz w:val="24"/>
          <w:lang w:val="es-ES"/>
        </w:rPr>
        <w:t xml:space="preserve"> </w:t>
      </w:r>
      <w:r w:rsidR="001604C1" w:rsidRPr="00242014">
        <w:rPr>
          <w:rFonts w:ascii="Times New Roman" w:hAnsi="Times New Roman" w:cs="Times New Roman"/>
          <w:sz w:val="24"/>
          <w:lang w:val="es-ES"/>
        </w:rPr>
        <w:t>está constituida como persona jurídica sin ánimo de lucro, con patrimonio propio, creada, organizada y regida de conformidad con la Constitución Política y las leyes de la República de Colombia, en especial, con la Ley 29 de1990, el Decreto Ley 393 de 1991 y la regulación establecida en la legislación civil para las instituciones de utilidad común.</w:t>
      </w:r>
    </w:p>
    <w:p w:rsidR="001604C1" w:rsidRPr="001604C1" w:rsidRDefault="001604C1" w:rsidP="001604C1">
      <w:pPr>
        <w:pStyle w:val="Prrafodelista"/>
        <w:spacing w:line="480" w:lineRule="auto"/>
        <w:rPr>
          <w:rFonts w:ascii="Times New Roman" w:hAnsi="Times New Roman" w:cs="Times New Roman"/>
          <w:sz w:val="24"/>
          <w:lang w:val="es-ES"/>
        </w:rPr>
      </w:pPr>
    </w:p>
    <w:p w:rsidR="001604C1" w:rsidRDefault="001604C1" w:rsidP="001604C1">
      <w:pPr>
        <w:pStyle w:val="Prrafodelista"/>
        <w:spacing w:line="480" w:lineRule="auto"/>
        <w:rPr>
          <w:rFonts w:ascii="Times New Roman" w:hAnsi="Times New Roman" w:cs="Times New Roman"/>
          <w:sz w:val="24"/>
          <w:lang w:val="es-ES"/>
        </w:rPr>
      </w:pPr>
      <w:r w:rsidRPr="001604C1">
        <w:rPr>
          <w:rFonts w:ascii="Times New Roman" w:hAnsi="Times New Roman" w:cs="Times New Roman"/>
          <w:sz w:val="24"/>
          <w:lang w:val="es-ES"/>
        </w:rPr>
        <w:t>Su patrimonio es de carácter mixto, mayoritariamente público (62,76%), aportado por organizaciones de diferentes sectores económicos, académicos y gremios.</w:t>
      </w:r>
    </w:p>
    <w:p w:rsidR="001604C1" w:rsidRPr="00A71711" w:rsidRDefault="00A71711" w:rsidP="001604C1">
      <w:pPr>
        <w:pStyle w:val="Prrafodelista"/>
        <w:spacing w:line="480" w:lineRule="auto"/>
        <w:rPr>
          <w:rFonts w:ascii="Times New Roman" w:hAnsi="Times New Roman" w:cs="Times New Roman"/>
          <w:b/>
          <w:sz w:val="24"/>
          <w:lang w:val="es-ES"/>
        </w:rPr>
      </w:pPr>
      <w:proofErr w:type="spellStart"/>
      <w:r w:rsidRPr="00A71711">
        <w:rPr>
          <w:rFonts w:ascii="Times New Roman" w:hAnsi="Times New Roman" w:cs="Times New Roman"/>
          <w:b/>
          <w:sz w:val="24"/>
          <w:lang w:val="es-ES"/>
        </w:rPr>
        <w:t>Intelligent</w:t>
      </w:r>
      <w:proofErr w:type="spellEnd"/>
      <w:r w:rsidRPr="00A71711">
        <w:rPr>
          <w:rFonts w:ascii="Times New Roman" w:hAnsi="Times New Roman" w:cs="Times New Roman"/>
          <w:b/>
          <w:sz w:val="24"/>
          <w:lang w:val="es-ES"/>
        </w:rPr>
        <w:t xml:space="preserve"> Training</w:t>
      </w:r>
    </w:p>
    <w:p w:rsidR="001604C1" w:rsidRDefault="00A71711" w:rsidP="001604C1">
      <w:pPr>
        <w:pStyle w:val="Prrafodelista"/>
        <w:spacing w:line="480" w:lineRule="auto"/>
        <w:rPr>
          <w:rFonts w:ascii="Times New Roman" w:hAnsi="Times New Roman" w:cs="Times New Roman"/>
          <w:sz w:val="24"/>
          <w:lang w:val="es-ES"/>
        </w:rPr>
      </w:pPr>
      <w:r>
        <w:rPr>
          <w:rFonts w:ascii="Times New Roman" w:hAnsi="Times New Roman" w:cs="Times New Roman"/>
          <w:sz w:val="24"/>
          <w:lang w:val="es-ES"/>
        </w:rPr>
        <w:t>E</w:t>
      </w:r>
      <w:r w:rsidRPr="00A71711">
        <w:rPr>
          <w:rFonts w:ascii="Times New Roman" w:hAnsi="Times New Roman" w:cs="Times New Roman"/>
          <w:sz w:val="24"/>
          <w:lang w:val="es-ES"/>
        </w:rPr>
        <w:t xml:space="preserve">s una compañía que presta servicios de entrenamiento y consultoría en programas de tecnología informática y gerencia de proyectos, con enfoque en certificaciones </w:t>
      </w:r>
      <w:r>
        <w:rPr>
          <w:rFonts w:ascii="Times New Roman" w:hAnsi="Times New Roman" w:cs="Times New Roman"/>
          <w:sz w:val="24"/>
          <w:lang w:val="es-ES"/>
        </w:rPr>
        <w:t xml:space="preserve">internacionales. Desde el 2001. </w:t>
      </w:r>
    </w:p>
    <w:p w:rsidR="001604C1" w:rsidRDefault="00242014" w:rsidP="001604C1">
      <w:pPr>
        <w:pStyle w:val="Prrafodelista"/>
        <w:spacing w:line="480" w:lineRule="auto"/>
        <w:rPr>
          <w:rFonts w:ascii="Times New Roman" w:hAnsi="Times New Roman" w:cs="Times New Roman"/>
          <w:sz w:val="24"/>
          <w:lang w:val="es-ES"/>
        </w:rPr>
      </w:pPr>
      <w:proofErr w:type="spellStart"/>
      <w:r w:rsidRPr="00242014">
        <w:rPr>
          <w:rFonts w:ascii="Times New Roman" w:hAnsi="Times New Roman" w:cs="Times New Roman"/>
          <w:sz w:val="24"/>
          <w:lang w:val="es-ES"/>
        </w:rPr>
        <w:t>Pixelpro</w:t>
      </w:r>
      <w:proofErr w:type="spellEnd"/>
    </w:p>
    <w:p w:rsidR="00242014" w:rsidRDefault="00242014" w:rsidP="001604C1">
      <w:pPr>
        <w:pStyle w:val="Prrafodelista"/>
        <w:spacing w:line="480" w:lineRule="auto"/>
        <w:rPr>
          <w:rFonts w:ascii="Times New Roman" w:hAnsi="Times New Roman" w:cs="Times New Roman"/>
          <w:sz w:val="24"/>
          <w:lang w:val="es-ES"/>
        </w:rPr>
      </w:pPr>
      <w:r>
        <w:rPr>
          <w:rFonts w:ascii="Times New Roman" w:hAnsi="Times New Roman" w:cs="Times New Roman"/>
          <w:sz w:val="24"/>
          <w:lang w:val="es-ES"/>
        </w:rPr>
        <w:t>Son</w:t>
      </w:r>
      <w:r w:rsidRPr="00242014">
        <w:rPr>
          <w:rFonts w:ascii="Times New Roman" w:hAnsi="Times New Roman" w:cs="Times New Roman"/>
          <w:sz w:val="24"/>
          <w:lang w:val="es-ES"/>
        </w:rPr>
        <w:t xml:space="preserve"> una agencia de diseño y desarrollo web ubicada en Bogotá. Gracias a </w:t>
      </w:r>
      <w:r>
        <w:rPr>
          <w:rFonts w:ascii="Times New Roman" w:hAnsi="Times New Roman" w:cs="Times New Roman"/>
          <w:sz w:val="24"/>
          <w:lang w:val="es-ES"/>
        </w:rPr>
        <w:t>su equipo de especialistas pueden</w:t>
      </w:r>
      <w:r w:rsidRPr="00242014">
        <w:rPr>
          <w:rFonts w:ascii="Times New Roman" w:hAnsi="Times New Roman" w:cs="Times New Roman"/>
          <w:sz w:val="24"/>
          <w:lang w:val="es-ES"/>
        </w:rPr>
        <w:t xml:space="preserve"> ayudarle a construir una relación duradera y significativa con sus clientes mediante la participación de su marca en Internet.</w:t>
      </w:r>
    </w:p>
    <w:p w:rsidR="001604C1" w:rsidRDefault="001604C1" w:rsidP="001604C1">
      <w:pPr>
        <w:pStyle w:val="Prrafodelista"/>
        <w:spacing w:line="480" w:lineRule="auto"/>
        <w:rPr>
          <w:rFonts w:ascii="Times New Roman" w:hAnsi="Times New Roman" w:cs="Times New Roman"/>
          <w:sz w:val="24"/>
          <w:lang w:val="es-ES"/>
        </w:rPr>
      </w:pPr>
    </w:p>
    <w:p w:rsidR="001604C1" w:rsidRDefault="001604C1" w:rsidP="001604C1">
      <w:pPr>
        <w:pStyle w:val="Prrafodelista"/>
        <w:spacing w:line="480" w:lineRule="auto"/>
        <w:rPr>
          <w:rFonts w:ascii="Times New Roman" w:hAnsi="Times New Roman" w:cs="Times New Roman"/>
          <w:sz w:val="24"/>
          <w:lang w:val="es-ES"/>
        </w:rPr>
      </w:pPr>
    </w:p>
    <w:p w:rsidR="001604C1" w:rsidRDefault="001604C1" w:rsidP="001604C1">
      <w:pPr>
        <w:pStyle w:val="Prrafodelista"/>
        <w:spacing w:line="480" w:lineRule="auto"/>
        <w:rPr>
          <w:rFonts w:ascii="Times New Roman" w:hAnsi="Times New Roman" w:cs="Times New Roman"/>
          <w:sz w:val="24"/>
          <w:lang w:val="es-ES"/>
        </w:rPr>
      </w:pPr>
    </w:p>
    <w:p w:rsidR="001604C1" w:rsidRDefault="001604C1" w:rsidP="001604C1">
      <w:pPr>
        <w:pStyle w:val="Prrafodelista"/>
        <w:spacing w:line="480" w:lineRule="auto"/>
        <w:rPr>
          <w:rFonts w:ascii="Times New Roman" w:hAnsi="Times New Roman" w:cs="Times New Roman"/>
          <w:sz w:val="24"/>
          <w:lang w:val="es-ES"/>
        </w:rPr>
      </w:pPr>
    </w:p>
    <w:p w:rsidR="001604C1" w:rsidRDefault="001604C1" w:rsidP="001604C1">
      <w:pPr>
        <w:pStyle w:val="Prrafodelista"/>
        <w:spacing w:line="480" w:lineRule="auto"/>
        <w:rPr>
          <w:rFonts w:ascii="Times New Roman" w:hAnsi="Times New Roman" w:cs="Times New Roman"/>
          <w:sz w:val="24"/>
          <w:lang w:val="es-ES"/>
        </w:rPr>
      </w:pPr>
    </w:p>
    <w:p w:rsidR="001604C1" w:rsidRDefault="001604C1" w:rsidP="001604C1">
      <w:pPr>
        <w:pStyle w:val="Prrafodelista"/>
        <w:spacing w:line="480" w:lineRule="auto"/>
        <w:rPr>
          <w:rFonts w:ascii="Times New Roman" w:hAnsi="Times New Roman" w:cs="Times New Roman"/>
          <w:sz w:val="24"/>
          <w:lang w:val="es-ES"/>
        </w:rPr>
      </w:pPr>
      <w:bookmarkStart w:id="0" w:name="_GoBack"/>
      <w:bookmarkEnd w:id="0"/>
    </w:p>
    <w:p w:rsidR="001604C1" w:rsidRDefault="00807EDF" w:rsidP="00807EDF">
      <w:pPr>
        <w:pStyle w:val="Prrafodelista"/>
        <w:numPr>
          <w:ilvl w:val="0"/>
          <w:numId w:val="1"/>
        </w:numPr>
        <w:spacing w:line="480" w:lineRule="auto"/>
        <w:rPr>
          <w:rFonts w:ascii="Times New Roman" w:hAnsi="Times New Roman" w:cs="Times New Roman"/>
          <w:sz w:val="24"/>
          <w:lang w:val="es-ES"/>
        </w:rPr>
      </w:pPr>
      <w:r>
        <w:rPr>
          <w:rFonts w:ascii="Times New Roman" w:hAnsi="Times New Roman" w:cs="Times New Roman"/>
          <w:sz w:val="24"/>
          <w:lang w:val="es-ES"/>
        </w:rPr>
        <w:lastRenderedPageBreak/>
        <w:t xml:space="preserve">Tendencias en la industria TI Software </w:t>
      </w:r>
    </w:p>
    <w:p w:rsidR="00674440" w:rsidRPr="00674440" w:rsidRDefault="00807EDF" w:rsidP="00674440">
      <w:pPr>
        <w:spacing w:line="480" w:lineRule="auto"/>
        <w:rPr>
          <w:rFonts w:ascii="Times New Roman" w:hAnsi="Times New Roman" w:cs="Times New Roman"/>
          <w:sz w:val="24"/>
          <w:lang w:val="es-ES"/>
        </w:rPr>
      </w:pPr>
      <w:proofErr w:type="spellStart"/>
      <w:r w:rsidRPr="00674440">
        <w:rPr>
          <w:rFonts w:ascii="Times New Roman" w:hAnsi="Times New Roman" w:cs="Times New Roman"/>
          <w:b/>
          <w:sz w:val="24"/>
          <w:lang w:val="es-ES"/>
        </w:rPr>
        <w:t>Edge</w:t>
      </w:r>
      <w:proofErr w:type="spellEnd"/>
      <w:r w:rsidRPr="00674440">
        <w:rPr>
          <w:rFonts w:ascii="Times New Roman" w:hAnsi="Times New Roman" w:cs="Times New Roman"/>
          <w:b/>
          <w:sz w:val="24"/>
          <w:lang w:val="es-ES"/>
        </w:rPr>
        <w:t xml:space="preserve"> Computing: </w:t>
      </w:r>
      <w:r w:rsidR="00674440" w:rsidRPr="00674440">
        <w:rPr>
          <w:rFonts w:ascii="Times New Roman" w:hAnsi="Times New Roman" w:cs="Times New Roman"/>
          <w:sz w:val="24"/>
          <w:lang w:val="es-ES"/>
        </w:rPr>
        <w:t xml:space="preserve">La nube, que antes era una nueva tendencia tecnológica, se ha convertido en la corriente principal, con los principales actores AWS (Amazon Web </w:t>
      </w:r>
      <w:proofErr w:type="spellStart"/>
      <w:r w:rsidR="00674440" w:rsidRPr="00674440">
        <w:rPr>
          <w:rFonts w:ascii="Times New Roman" w:hAnsi="Times New Roman" w:cs="Times New Roman"/>
          <w:sz w:val="24"/>
          <w:lang w:val="es-ES"/>
        </w:rPr>
        <w:t>Services</w:t>
      </w:r>
      <w:proofErr w:type="spellEnd"/>
      <w:r w:rsidR="00674440" w:rsidRPr="00674440">
        <w:rPr>
          <w:rFonts w:ascii="Times New Roman" w:hAnsi="Times New Roman" w:cs="Times New Roman"/>
          <w:sz w:val="24"/>
          <w:lang w:val="es-ES"/>
        </w:rPr>
        <w:t xml:space="preserve">), Microsoft </w:t>
      </w:r>
      <w:proofErr w:type="spellStart"/>
      <w:r w:rsidR="00674440" w:rsidRPr="00674440">
        <w:rPr>
          <w:rFonts w:ascii="Times New Roman" w:hAnsi="Times New Roman" w:cs="Times New Roman"/>
          <w:sz w:val="24"/>
          <w:lang w:val="es-ES"/>
        </w:rPr>
        <w:t>Azure</w:t>
      </w:r>
      <w:proofErr w:type="spellEnd"/>
      <w:r w:rsidR="00674440" w:rsidRPr="00674440">
        <w:rPr>
          <w:rFonts w:ascii="Times New Roman" w:hAnsi="Times New Roman" w:cs="Times New Roman"/>
          <w:sz w:val="24"/>
          <w:lang w:val="es-ES"/>
        </w:rPr>
        <w:t xml:space="preserve"> y Google Cloud</w:t>
      </w:r>
      <w:r w:rsidR="00674440">
        <w:rPr>
          <w:rFonts w:ascii="Times New Roman" w:hAnsi="Times New Roman" w:cs="Times New Roman"/>
          <w:sz w:val="24"/>
          <w:lang w:val="es-ES"/>
        </w:rPr>
        <w:t xml:space="preserve"> </w:t>
      </w:r>
      <w:proofErr w:type="spellStart"/>
      <w:r w:rsidR="00674440">
        <w:rPr>
          <w:rFonts w:ascii="Times New Roman" w:hAnsi="Times New Roman" w:cs="Times New Roman"/>
          <w:sz w:val="24"/>
          <w:lang w:val="es-ES"/>
        </w:rPr>
        <w:t>Platform</w:t>
      </w:r>
      <w:proofErr w:type="spellEnd"/>
      <w:r w:rsidR="00674440">
        <w:rPr>
          <w:rFonts w:ascii="Times New Roman" w:hAnsi="Times New Roman" w:cs="Times New Roman"/>
          <w:sz w:val="24"/>
          <w:lang w:val="es-ES"/>
        </w:rPr>
        <w:t xml:space="preserve"> dominando el mercado.</w:t>
      </w: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 xml:space="preserve"> La adopción de la computación en nube sigue creciendo, ya que cada vez más empresas migran a una solución en la nube. Pero ya no es la tendencia tecnológica emergente, sin embar</w:t>
      </w:r>
      <w:r>
        <w:rPr>
          <w:rFonts w:ascii="Times New Roman" w:hAnsi="Times New Roman" w:cs="Times New Roman"/>
          <w:sz w:val="24"/>
          <w:lang w:val="es-ES"/>
        </w:rPr>
        <w:t xml:space="preserve">go, ahora lo es </w:t>
      </w:r>
      <w:proofErr w:type="spellStart"/>
      <w:r>
        <w:rPr>
          <w:rFonts w:ascii="Times New Roman" w:hAnsi="Times New Roman" w:cs="Times New Roman"/>
          <w:sz w:val="24"/>
          <w:lang w:val="es-ES"/>
        </w:rPr>
        <w:t>Edge</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computing</w:t>
      </w:r>
      <w:proofErr w:type="spellEnd"/>
      <w:r>
        <w:rPr>
          <w:rFonts w:ascii="Times New Roman" w:hAnsi="Times New Roman" w:cs="Times New Roman"/>
          <w:sz w:val="24"/>
          <w:lang w:val="es-ES"/>
        </w:rPr>
        <w:t>.</w:t>
      </w: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A medida que aumenta la cantidad de datos que manejan las organizaciones, éstas se han dado cuenta de las deficiencias de la computación en nube en algunas situaciones. La computación en el borde está diseñada para ayudar a resolver algunos de esos problemas como una forma de evitar la latencia causada por la computación en la nube y llevar los datos a un centro d</w:t>
      </w:r>
      <w:r>
        <w:rPr>
          <w:rFonts w:ascii="Times New Roman" w:hAnsi="Times New Roman" w:cs="Times New Roman"/>
          <w:sz w:val="24"/>
          <w:lang w:val="es-ES"/>
        </w:rPr>
        <w:t xml:space="preserve">e datos para su procesamiento. </w:t>
      </w:r>
    </w:p>
    <w:p w:rsidR="001604C1"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 xml:space="preserve">En el </w:t>
      </w:r>
      <w:proofErr w:type="spellStart"/>
      <w:r w:rsidRPr="00674440">
        <w:rPr>
          <w:rFonts w:ascii="Times New Roman" w:hAnsi="Times New Roman" w:cs="Times New Roman"/>
          <w:sz w:val="24"/>
          <w:lang w:val="es-ES"/>
        </w:rPr>
        <w:t>Edge</w:t>
      </w:r>
      <w:proofErr w:type="spellEnd"/>
      <w:r w:rsidRPr="00674440">
        <w:rPr>
          <w:rFonts w:ascii="Times New Roman" w:hAnsi="Times New Roman" w:cs="Times New Roman"/>
          <w:sz w:val="24"/>
          <w:lang w:val="es-ES"/>
        </w:rPr>
        <w:t xml:space="preserve"> Computing puede utilizarse para procesar datos sensibles al tiempo en ubicaciones remotas con conectividad limitada o nula a una ubicación centralizada. En estas situaciones, la computación de borde puede actuar como mini centros de datos.</w:t>
      </w: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Pr="00674440" w:rsidRDefault="00674440" w:rsidP="00674440">
      <w:pPr>
        <w:spacing w:line="480" w:lineRule="auto"/>
        <w:rPr>
          <w:rFonts w:ascii="Times New Roman" w:hAnsi="Times New Roman" w:cs="Times New Roman"/>
          <w:sz w:val="24"/>
          <w:lang w:val="es-ES"/>
        </w:rPr>
      </w:pPr>
      <w:proofErr w:type="spellStart"/>
      <w:r w:rsidRPr="00674440">
        <w:rPr>
          <w:rFonts w:ascii="Times New Roman" w:hAnsi="Times New Roman" w:cs="Times New Roman"/>
          <w:b/>
          <w:sz w:val="24"/>
          <w:lang w:val="es-ES"/>
        </w:rPr>
        <w:lastRenderedPageBreak/>
        <w:t>Blockchain</w:t>
      </w:r>
      <w:proofErr w:type="spellEnd"/>
      <w:r w:rsidRPr="00674440">
        <w:rPr>
          <w:rFonts w:ascii="Times New Roman" w:hAnsi="Times New Roman" w:cs="Times New Roman"/>
          <w:b/>
          <w:sz w:val="24"/>
          <w:lang w:val="es-ES"/>
        </w:rPr>
        <w:t>:</w:t>
      </w:r>
      <w:r>
        <w:rPr>
          <w:rFonts w:ascii="Times New Roman" w:hAnsi="Times New Roman" w:cs="Times New Roman"/>
          <w:sz w:val="24"/>
          <w:lang w:val="es-ES"/>
        </w:rPr>
        <w:t xml:space="preserve"> </w:t>
      </w:r>
      <w:r w:rsidRPr="00674440">
        <w:rPr>
          <w:rFonts w:ascii="Times New Roman" w:hAnsi="Times New Roman" w:cs="Times New Roman"/>
          <w:sz w:val="24"/>
          <w:lang w:val="es-ES"/>
        </w:rPr>
        <w:t xml:space="preserve">Aunque la mayoría de la gente piensa en la tecnología </w:t>
      </w:r>
      <w:proofErr w:type="spellStart"/>
      <w:r w:rsidRPr="00674440">
        <w:rPr>
          <w:rFonts w:ascii="Times New Roman" w:hAnsi="Times New Roman" w:cs="Times New Roman"/>
          <w:sz w:val="24"/>
          <w:lang w:val="es-ES"/>
        </w:rPr>
        <w:t>Blockchain</w:t>
      </w:r>
      <w:proofErr w:type="spellEnd"/>
      <w:r w:rsidRPr="00674440">
        <w:rPr>
          <w:rFonts w:ascii="Times New Roman" w:hAnsi="Times New Roman" w:cs="Times New Roman"/>
          <w:sz w:val="24"/>
          <w:lang w:val="es-ES"/>
        </w:rPr>
        <w:t xml:space="preserve"> en relación con las </w:t>
      </w:r>
      <w:proofErr w:type="spellStart"/>
      <w:r w:rsidRPr="00674440">
        <w:rPr>
          <w:rFonts w:ascii="Times New Roman" w:hAnsi="Times New Roman" w:cs="Times New Roman"/>
          <w:sz w:val="24"/>
          <w:lang w:val="es-ES"/>
        </w:rPr>
        <w:t>criptomonedas</w:t>
      </w:r>
      <w:proofErr w:type="spellEnd"/>
      <w:r w:rsidRPr="00674440">
        <w:rPr>
          <w:rFonts w:ascii="Times New Roman" w:hAnsi="Times New Roman" w:cs="Times New Roman"/>
          <w:sz w:val="24"/>
          <w:lang w:val="es-ES"/>
        </w:rPr>
        <w:t xml:space="preserve"> como </w:t>
      </w:r>
      <w:proofErr w:type="spellStart"/>
      <w:r w:rsidRPr="00674440">
        <w:rPr>
          <w:rFonts w:ascii="Times New Roman" w:hAnsi="Times New Roman" w:cs="Times New Roman"/>
          <w:sz w:val="24"/>
          <w:lang w:val="es-ES"/>
        </w:rPr>
        <w:t>Bitcoin</w:t>
      </w:r>
      <w:proofErr w:type="spellEnd"/>
      <w:r w:rsidRPr="00674440">
        <w:rPr>
          <w:rFonts w:ascii="Times New Roman" w:hAnsi="Times New Roman" w:cs="Times New Roman"/>
          <w:sz w:val="24"/>
          <w:lang w:val="es-ES"/>
        </w:rPr>
        <w:t xml:space="preserve">, el </w:t>
      </w:r>
      <w:proofErr w:type="spellStart"/>
      <w:r w:rsidRPr="00674440">
        <w:rPr>
          <w:rFonts w:ascii="Times New Roman" w:hAnsi="Times New Roman" w:cs="Times New Roman"/>
          <w:sz w:val="24"/>
          <w:lang w:val="es-ES"/>
        </w:rPr>
        <w:t>Blockchain</w:t>
      </w:r>
      <w:proofErr w:type="spellEnd"/>
      <w:r w:rsidRPr="00674440">
        <w:rPr>
          <w:rFonts w:ascii="Times New Roman" w:hAnsi="Times New Roman" w:cs="Times New Roman"/>
          <w:sz w:val="24"/>
          <w:lang w:val="es-ES"/>
        </w:rPr>
        <w:t xml:space="preserve"> ofrece una seguridad en muchos otros ámbitos de la tecnología digital. En términos más sencillos, puede describirse como datos a los que sólo se puede añadir, de ahí el nombre en español qué significa “cadena”, porque hace una cadena de datos y no se puede ca</w:t>
      </w:r>
      <w:r>
        <w:rPr>
          <w:rFonts w:ascii="Times New Roman" w:hAnsi="Times New Roman" w:cs="Times New Roman"/>
          <w:sz w:val="24"/>
          <w:lang w:val="es-ES"/>
        </w:rPr>
        <w:t xml:space="preserve">mbiar los bloques anteriores.  </w:t>
      </w: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 xml:space="preserve">Además, las cadenas de bloques no permiten que ninguna entidad pueda tomar el control de los datos. Con </w:t>
      </w:r>
      <w:proofErr w:type="spellStart"/>
      <w:r w:rsidRPr="00674440">
        <w:rPr>
          <w:rFonts w:ascii="Times New Roman" w:hAnsi="Times New Roman" w:cs="Times New Roman"/>
          <w:sz w:val="24"/>
          <w:lang w:val="es-ES"/>
        </w:rPr>
        <w:t>Blockchain</w:t>
      </w:r>
      <w:proofErr w:type="spellEnd"/>
      <w:r w:rsidRPr="00674440">
        <w:rPr>
          <w:rFonts w:ascii="Times New Roman" w:hAnsi="Times New Roman" w:cs="Times New Roman"/>
          <w:sz w:val="24"/>
          <w:lang w:val="es-ES"/>
        </w:rPr>
        <w:t>, no se necesita un tercero de confianza para supervis</w:t>
      </w:r>
      <w:r>
        <w:rPr>
          <w:rFonts w:ascii="Times New Roman" w:hAnsi="Times New Roman" w:cs="Times New Roman"/>
          <w:sz w:val="24"/>
          <w:lang w:val="es-ES"/>
        </w:rPr>
        <w:t>ar o validar las transacciones.</w:t>
      </w:r>
    </w:p>
    <w:p w:rsid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 xml:space="preserve">Varias industrias están comenzando a utilizar la tecnología </w:t>
      </w:r>
      <w:proofErr w:type="spellStart"/>
      <w:r w:rsidRPr="00674440">
        <w:rPr>
          <w:rFonts w:ascii="Times New Roman" w:hAnsi="Times New Roman" w:cs="Times New Roman"/>
          <w:sz w:val="24"/>
          <w:lang w:val="es-ES"/>
        </w:rPr>
        <w:t>Blockchain</w:t>
      </w:r>
      <w:proofErr w:type="spellEnd"/>
      <w:r w:rsidRPr="00674440">
        <w:rPr>
          <w:rFonts w:ascii="Times New Roman" w:hAnsi="Times New Roman" w:cs="Times New Roman"/>
          <w:sz w:val="24"/>
          <w:lang w:val="es-ES"/>
        </w:rPr>
        <w:t>, por lo que esta será una tendencia en el 2022.</w:t>
      </w: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b/>
          <w:sz w:val="24"/>
          <w:lang w:val="es-ES"/>
        </w:rPr>
        <w:t>Ciberseguridad:</w:t>
      </w:r>
      <w:r>
        <w:rPr>
          <w:rFonts w:ascii="Times New Roman" w:hAnsi="Times New Roman" w:cs="Times New Roman"/>
          <w:sz w:val="24"/>
          <w:lang w:val="es-ES"/>
        </w:rPr>
        <w:t xml:space="preserve"> </w:t>
      </w:r>
      <w:r w:rsidRPr="00674440">
        <w:rPr>
          <w:rFonts w:ascii="Times New Roman" w:hAnsi="Times New Roman" w:cs="Times New Roman"/>
          <w:sz w:val="24"/>
          <w:lang w:val="es-ES"/>
        </w:rPr>
        <w:t>La ciberseguridad puede no parecer una tecnología emergente, dado que existe desde hace tiempo, pero está evolucionando al igual que otras tecnologías. Esto se debe en parte a que las amena</w:t>
      </w:r>
      <w:r>
        <w:rPr>
          <w:rFonts w:ascii="Times New Roman" w:hAnsi="Times New Roman" w:cs="Times New Roman"/>
          <w:sz w:val="24"/>
          <w:lang w:val="es-ES"/>
        </w:rPr>
        <w:t xml:space="preserve">zas son constantemente nuevas. </w:t>
      </w:r>
    </w:p>
    <w:p w:rsid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 xml:space="preserve">Los malévolos </w:t>
      </w:r>
      <w:proofErr w:type="spellStart"/>
      <w:r w:rsidRPr="00674440">
        <w:rPr>
          <w:rFonts w:ascii="Times New Roman" w:hAnsi="Times New Roman" w:cs="Times New Roman"/>
          <w:sz w:val="24"/>
          <w:lang w:val="es-ES"/>
        </w:rPr>
        <w:t>ciberdelincuentes</w:t>
      </w:r>
      <w:proofErr w:type="spellEnd"/>
      <w:r w:rsidRPr="00674440">
        <w:rPr>
          <w:rFonts w:ascii="Times New Roman" w:hAnsi="Times New Roman" w:cs="Times New Roman"/>
          <w:sz w:val="24"/>
          <w:lang w:val="es-ES"/>
        </w:rPr>
        <w:t xml:space="preserve"> que intentan acceder ilegalmente a los datos no van a darse por vencidos pronto, y seguirán encontrando formas de burlar incluso las medidas de seguridad más estrictas. También se debe, en parte, a que las nuevas tecnologías se están adaptando para mejorar la seguridad. Mientras haya hackers, la ciberseguridad seguirá siendo una tecnología de tendencia porque evolucionará constantemente para defenderse de ellos.</w:t>
      </w: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Default="00674440" w:rsidP="00674440">
      <w:pPr>
        <w:spacing w:line="480" w:lineRule="auto"/>
        <w:rPr>
          <w:rFonts w:ascii="Times New Roman" w:hAnsi="Times New Roman" w:cs="Times New Roman"/>
          <w:sz w:val="24"/>
          <w:lang w:val="es-ES"/>
        </w:rPr>
      </w:pP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b/>
          <w:sz w:val="24"/>
          <w:lang w:val="es-ES"/>
        </w:rPr>
        <w:lastRenderedPageBreak/>
        <w:t xml:space="preserve">Cifrado </w:t>
      </w:r>
      <w:proofErr w:type="spellStart"/>
      <w:r w:rsidRPr="00674440">
        <w:rPr>
          <w:rFonts w:ascii="Times New Roman" w:hAnsi="Times New Roman" w:cs="Times New Roman"/>
          <w:b/>
          <w:sz w:val="24"/>
          <w:lang w:val="es-ES"/>
        </w:rPr>
        <w:t>Homomórfico</w:t>
      </w:r>
      <w:proofErr w:type="spellEnd"/>
      <w:r w:rsidRPr="00674440">
        <w:rPr>
          <w:rFonts w:ascii="Times New Roman" w:hAnsi="Times New Roman" w:cs="Times New Roman"/>
          <w:b/>
          <w:sz w:val="24"/>
          <w:lang w:val="es-ES"/>
        </w:rPr>
        <w:t>:</w:t>
      </w:r>
      <w:r>
        <w:rPr>
          <w:rFonts w:ascii="Times New Roman" w:hAnsi="Times New Roman" w:cs="Times New Roman"/>
          <w:sz w:val="24"/>
          <w:lang w:val="es-ES"/>
        </w:rPr>
        <w:t xml:space="preserve"> </w:t>
      </w:r>
      <w:r w:rsidRPr="00674440">
        <w:rPr>
          <w:rFonts w:ascii="Times New Roman" w:hAnsi="Times New Roman" w:cs="Times New Roman"/>
          <w:sz w:val="24"/>
          <w:lang w:val="es-ES"/>
        </w:rPr>
        <w:t>es un método criptográfico que devuelve un resultado cifrado al propietario de los datos. Esencialmente, esto permite a terceros procesar datos encriptados sin tener conocimiento de</w:t>
      </w:r>
      <w:r>
        <w:rPr>
          <w:rFonts w:ascii="Times New Roman" w:hAnsi="Times New Roman" w:cs="Times New Roman"/>
          <w:sz w:val="24"/>
          <w:lang w:val="es-ES"/>
        </w:rPr>
        <w:t xml:space="preserve"> los datos o de los resultados.</w:t>
      </w:r>
    </w:p>
    <w:p w:rsid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 xml:space="preserve">Creemos que el cifrado </w:t>
      </w:r>
      <w:proofErr w:type="spellStart"/>
      <w:r w:rsidRPr="00674440">
        <w:rPr>
          <w:rFonts w:ascii="Times New Roman" w:hAnsi="Times New Roman" w:cs="Times New Roman"/>
          <w:sz w:val="24"/>
          <w:lang w:val="es-ES"/>
        </w:rPr>
        <w:t>homomórfico</w:t>
      </w:r>
      <w:proofErr w:type="spellEnd"/>
      <w:r w:rsidRPr="00674440">
        <w:rPr>
          <w:rFonts w:ascii="Times New Roman" w:hAnsi="Times New Roman" w:cs="Times New Roman"/>
          <w:sz w:val="24"/>
          <w:lang w:val="es-ES"/>
        </w:rPr>
        <w:t xml:space="preserve"> será una tecnología fundamental para muchas ofertas futuras de SaaS, a fin de garantizar la protección y la privacidad de los datos entre los proveedores de procesamiento y análisis de datos de terceros.</w:t>
      </w: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b/>
          <w:sz w:val="24"/>
          <w:lang w:val="es-ES"/>
        </w:rPr>
        <w:t>Sistemas autónomos:</w:t>
      </w:r>
      <w:r>
        <w:rPr>
          <w:rFonts w:ascii="Times New Roman" w:hAnsi="Times New Roman" w:cs="Times New Roman"/>
          <w:sz w:val="24"/>
          <w:lang w:val="es-ES"/>
        </w:rPr>
        <w:t xml:space="preserve"> </w:t>
      </w:r>
      <w:r w:rsidRPr="00674440">
        <w:rPr>
          <w:rFonts w:ascii="Times New Roman" w:hAnsi="Times New Roman" w:cs="Times New Roman"/>
          <w:sz w:val="24"/>
          <w:lang w:val="es-ES"/>
        </w:rPr>
        <w:t xml:space="preserve">A medida que las empresas crecen, la programación tradicional o la simple automatización no se amplían. Los sistemas autónomos son sistemas físicos o de software </w:t>
      </w:r>
      <w:r w:rsidRPr="00674440">
        <w:rPr>
          <w:rFonts w:ascii="Times New Roman" w:hAnsi="Times New Roman" w:cs="Times New Roman"/>
          <w:sz w:val="24"/>
          <w:lang w:val="es-ES"/>
        </w:rPr>
        <w:t>auto gestionados</w:t>
      </w:r>
      <w:r w:rsidRPr="00674440">
        <w:rPr>
          <w:rFonts w:ascii="Times New Roman" w:hAnsi="Times New Roman" w:cs="Times New Roman"/>
          <w:sz w:val="24"/>
          <w:lang w:val="es-ES"/>
        </w:rPr>
        <w:t xml:space="preserve"> que aprenden de su entorno. A diferencia de los sistemas tradicionales o de simple automatización, los sistemas autónomos pueden modificar dinámicamente sus propios algoritmos sin necesidad de una actualización de software externa, lo que les permite adaptarse rápidamente a las nuevas condiciones sobre el terreno, a</w:t>
      </w:r>
      <w:r>
        <w:rPr>
          <w:rFonts w:ascii="Times New Roman" w:hAnsi="Times New Roman" w:cs="Times New Roman"/>
          <w:sz w:val="24"/>
          <w:lang w:val="es-ES"/>
        </w:rPr>
        <w:t xml:space="preserve">l igual que los seres humanos. </w:t>
      </w:r>
    </w:p>
    <w:p w:rsidR="00674440" w:rsidRPr="00674440" w:rsidRDefault="00674440" w:rsidP="00674440">
      <w:pPr>
        <w:spacing w:line="480" w:lineRule="auto"/>
        <w:rPr>
          <w:rFonts w:ascii="Times New Roman" w:hAnsi="Times New Roman" w:cs="Times New Roman"/>
          <w:sz w:val="24"/>
          <w:lang w:val="es-ES"/>
        </w:rPr>
      </w:pPr>
      <w:r w:rsidRPr="00674440">
        <w:rPr>
          <w:rFonts w:ascii="Times New Roman" w:hAnsi="Times New Roman" w:cs="Times New Roman"/>
          <w:sz w:val="24"/>
          <w:lang w:val="es-ES"/>
        </w:rPr>
        <w:t>Será un gran cambio ver esta nueva tecnología en el próximo año, pues será una tendencia que cambiaría la forma de programación en la mayoría de los sitios del mundo.</w:t>
      </w:r>
    </w:p>
    <w:sectPr w:rsidR="00674440" w:rsidRPr="00674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86BD5"/>
    <w:multiLevelType w:val="hybridMultilevel"/>
    <w:tmpl w:val="616CE3A8"/>
    <w:lvl w:ilvl="0" w:tplc="44480EA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3E"/>
    <w:rsid w:val="001604C1"/>
    <w:rsid w:val="001A6775"/>
    <w:rsid w:val="001B67BA"/>
    <w:rsid w:val="00242014"/>
    <w:rsid w:val="002A6ACE"/>
    <w:rsid w:val="002D586B"/>
    <w:rsid w:val="0053085A"/>
    <w:rsid w:val="00674440"/>
    <w:rsid w:val="00711313"/>
    <w:rsid w:val="007A753E"/>
    <w:rsid w:val="00807EDF"/>
    <w:rsid w:val="00816C12"/>
    <w:rsid w:val="00A71711"/>
    <w:rsid w:val="00E047EB"/>
    <w:rsid w:val="00FE3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B00"/>
  <w15:chartTrackingRefBased/>
  <w15:docId w15:val="{71D47678-8CB4-4856-9E52-2882FE83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1182</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2022-03-10T12:47:00Z</dcterms:created>
  <dcterms:modified xsi:type="dcterms:W3CDTF">2022-03-10T16:44:00Z</dcterms:modified>
</cp:coreProperties>
</file>