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582F9ED" w:rsidR="00055859" w:rsidRPr="004B22AB" w:rsidRDefault="00F3112B" w:rsidP="001C6142">
      <w:pPr>
        <w:rPr>
          <w:rFonts w:ascii="Times New Roman" w:eastAsia="Times New Roman" w:hAnsi="Times New Roman" w:cs="Times New Roman"/>
          <w:sz w:val="24"/>
          <w:szCs w:val="24"/>
        </w:rPr>
      </w:pPr>
      <w:r w:rsidRPr="004B22AB">
        <w:rPr>
          <w:rFonts w:ascii="Times New Roman" w:eastAsia="Times New Roman" w:hAnsi="Times New Roman" w:cs="Times New Roman"/>
          <w:sz w:val="24"/>
          <w:szCs w:val="24"/>
        </w:rPr>
        <w:t xml:space="preserve">Raymond Luo, </w:t>
      </w:r>
      <w:r w:rsidR="00F74874" w:rsidRPr="004B22AB">
        <w:rPr>
          <w:rFonts w:ascii="Times New Roman" w:eastAsia="Times New Roman" w:hAnsi="Times New Roman" w:cs="Times New Roman"/>
          <w:sz w:val="24"/>
          <w:szCs w:val="24"/>
        </w:rPr>
        <w:t>Zhiheng Wang</w:t>
      </w:r>
    </w:p>
    <w:p w14:paraId="00000002" w14:textId="37980EDD" w:rsidR="00055859" w:rsidRPr="004B22AB" w:rsidRDefault="00F74874" w:rsidP="001C6142">
      <w:pPr>
        <w:rPr>
          <w:rFonts w:ascii="Times New Roman" w:eastAsia="Times New Roman" w:hAnsi="Times New Roman" w:cs="Times New Roman"/>
          <w:sz w:val="24"/>
          <w:szCs w:val="24"/>
        </w:rPr>
      </w:pPr>
      <w:r w:rsidRPr="004B22AB">
        <w:rPr>
          <w:rFonts w:ascii="Times New Roman" w:eastAsia="Times New Roman" w:hAnsi="Times New Roman" w:cs="Times New Roman"/>
          <w:sz w:val="24"/>
          <w:szCs w:val="24"/>
        </w:rPr>
        <w:t>FRE 7</w:t>
      </w:r>
      <w:r w:rsidR="00F3112B" w:rsidRPr="004B22AB">
        <w:rPr>
          <w:rFonts w:ascii="Times New Roman" w:eastAsia="Times New Roman" w:hAnsi="Times New Roman" w:cs="Times New Roman"/>
          <w:sz w:val="24"/>
          <w:szCs w:val="24"/>
        </w:rPr>
        <w:t>121</w:t>
      </w:r>
    </w:p>
    <w:p w14:paraId="00000003" w14:textId="46BC74A1" w:rsidR="00055859" w:rsidRPr="004B22AB" w:rsidRDefault="00F74874" w:rsidP="001C6142">
      <w:pPr>
        <w:rPr>
          <w:rFonts w:ascii="Times New Roman" w:eastAsia="Times New Roman" w:hAnsi="Times New Roman" w:cs="Times New Roman"/>
          <w:sz w:val="24"/>
          <w:szCs w:val="24"/>
        </w:rPr>
      </w:pPr>
      <w:r w:rsidRPr="004B22AB">
        <w:rPr>
          <w:rFonts w:ascii="Times New Roman" w:eastAsia="Times New Roman" w:hAnsi="Times New Roman" w:cs="Times New Roman"/>
          <w:sz w:val="24"/>
          <w:szCs w:val="24"/>
        </w:rPr>
        <w:t>Professor</w:t>
      </w:r>
      <w:r w:rsidR="00F3112B" w:rsidRPr="004B22AB">
        <w:rPr>
          <w:rFonts w:ascii="Times New Roman" w:eastAsia="Times New Roman" w:hAnsi="Times New Roman" w:cs="Times New Roman"/>
          <w:sz w:val="24"/>
          <w:szCs w:val="24"/>
        </w:rPr>
        <w:t xml:space="preserve"> Totouom Tangho</w:t>
      </w:r>
    </w:p>
    <w:p w14:paraId="00000004" w14:textId="400A980E" w:rsidR="00055859" w:rsidRPr="004B22AB" w:rsidRDefault="00F74874" w:rsidP="001C6142">
      <w:pPr>
        <w:rPr>
          <w:rFonts w:ascii="Times New Roman" w:eastAsia="Times New Roman" w:hAnsi="Times New Roman" w:cs="Times New Roman"/>
          <w:sz w:val="24"/>
          <w:szCs w:val="24"/>
        </w:rPr>
      </w:pPr>
      <w:r w:rsidRPr="004B22AB">
        <w:rPr>
          <w:rFonts w:ascii="Times New Roman" w:eastAsia="Times New Roman" w:hAnsi="Times New Roman" w:cs="Times New Roman"/>
          <w:sz w:val="24"/>
          <w:szCs w:val="24"/>
        </w:rPr>
        <w:t>Mar</w:t>
      </w:r>
      <w:r w:rsidR="005B78EC" w:rsidRPr="004B22AB">
        <w:rPr>
          <w:rFonts w:ascii="Times New Roman" w:eastAsia="Times New Roman" w:hAnsi="Times New Roman" w:cs="Times New Roman"/>
          <w:sz w:val="24"/>
          <w:szCs w:val="24"/>
        </w:rPr>
        <w:t>ch</w:t>
      </w:r>
      <w:r w:rsidRPr="004B22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014C">
        <w:rPr>
          <w:rFonts w:ascii="Times New Roman" w:eastAsia="Times New Roman" w:hAnsi="Times New Roman" w:cs="Times New Roman"/>
          <w:sz w:val="24"/>
          <w:szCs w:val="24"/>
        </w:rPr>
        <w:t>20</w:t>
      </w:r>
      <w:r w:rsidR="005B78EC" w:rsidRPr="004B22AB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4B22AB">
        <w:rPr>
          <w:rFonts w:ascii="Times New Roman" w:eastAsia="Times New Roman" w:hAnsi="Times New Roman" w:cs="Times New Roman"/>
          <w:sz w:val="24"/>
          <w:szCs w:val="24"/>
        </w:rPr>
        <w:t>, 2021</w:t>
      </w:r>
    </w:p>
    <w:p w14:paraId="00000005" w14:textId="72AE8025" w:rsidR="00055859" w:rsidRPr="004B22AB" w:rsidRDefault="00A70BC9" w:rsidP="001C614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22AB">
        <w:rPr>
          <w:rFonts w:ascii="Times New Roman" w:eastAsia="Times New Roman" w:hAnsi="Times New Roman" w:cs="Times New Roman"/>
          <w:b/>
          <w:sz w:val="24"/>
          <w:szCs w:val="24"/>
        </w:rPr>
        <w:t>Review of</w:t>
      </w:r>
      <w:r w:rsidR="005B78EC" w:rsidRPr="004B22AB">
        <w:rPr>
          <w:rFonts w:ascii="Times New Roman" w:eastAsia="Times New Roman" w:hAnsi="Times New Roman" w:cs="Times New Roman"/>
          <w:b/>
          <w:sz w:val="24"/>
          <w:szCs w:val="24"/>
        </w:rPr>
        <w:t xml:space="preserve"> A Game-Theoretical Approach for Designing Market Trading Strategies</w:t>
      </w:r>
    </w:p>
    <w:p w14:paraId="00000018" w14:textId="77777777" w:rsidR="00055859" w:rsidRPr="004B22AB" w:rsidRDefault="00055859" w:rsidP="001C6142">
      <w:pPr>
        <w:rPr>
          <w:rFonts w:ascii="Times New Roman" w:hAnsi="Times New Roman" w:cs="Times New Roman"/>
          <w:sz w:val="24"/>
          <w:szCs w:val="24"/>
        </w:rPr>
      </w:pPr>
    </w:p>
    <w:p w14:paraId="00000019" w14:textId="77777777" w:rsidR="00055859" w:rsidRPr="004B22AB" w:rsidRDefault="00F74874" w:rsidP="001C61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22AB">
        <w:rPr>
          <w:rFonts w:ascii="Times New Roman" w:eastAsia="Times New Roman" w:hAnsi="Times New Roman" w:cs="Times New Roman"/>
          <w:b/>
          <w:sz w:val="24"/>
          <w:szCs w:val="24"/>
        </w:rPr>
        <w:t>Reference</w:t>
      </w:r>
    </w:p>
    <w:p w14:paraId="0DB8CA19" w14:textId="77777777" w:rsidR="004B22AB" w:rsidRPr="004B22AB" w:rsidRDefault="004B22AB" w:rsidP="001C6142">
      <w:pPr>
        <w:pStyle w:val="a6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4B22AB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4B22AB">
        <w:rPr>
          <w:rFonts w:ascii="Times New Roman" w:hAnsi="Times New Roman" w:cs="Times New Roman"/>
          <w:noProof/>
          <w:sz w:val="24"/>
          <w:szCs w:val="24"/>
        </w:rPr>
        <w:instrText xml:space="preserve"> BIBLIOGRAPHY  \l 2052 </w:instrText>
      </w:r>
      <w:r w:rsidRPr="004B22AB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4B22AB">
        <w:rPr>
          <w:rFonts w:ascii="Times New Roman" w:hAnsi="Times New Roman" w:cs="Times New Roman"/>
          <w:noProof/>
          <w:sz w:val="24"/>
          <w:szCs w:val="24"/>
        </w:rPr>
        <w:t xml:space="preserve">Garrison W. GreenwoodTymerskiRichard. (2008). A Game-Theoretical Approach for Designing Market Trading Strategies. Symposium on Computational Intelligence and Games, </w:t>
      </w:r>
      <w:r w:rsidRPr="004B22AB">
        <w:rPr>
          <w:rFonts w:ascii="Times New Roman" w:hAnsi="Times New Roman" w:cs="Times New Roman"/>
          <w:noProof/>
          <w:sz w:val="24"/>
          <w:szCs w:val="24"/>
        </w:rPr>
        <w:t>页</w:t>
      </w:r>
      <w:r w:rsidRPr="004B22AB">
        <w:rPr>
          <w:rFonts w:ascii="Times New Roman" w:hAnsi="Times New Roman" w:cs="Times New Roman"/>
          <w:noProof/>
          <w:sz w:val="24"/>
          <w:szCs w:val="24"/>
        </w:rPr>
        <w:t xml:space="preserve"> 1.</w:t>
      </w:r>
    </w:p>
    <w:p w14:paraId="5FF07216" w14:textId="052DEBA4" w:rsidR="0027077E" w:rsidRPr="004B22AB" w:rsidRDefault="004B22AB" w:rsidP="001C6142">
      <w:pPr>
        <w:pStyle w:val="a6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4B22AB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sectPr w:rsidR="0027077E" w:rsidRPr="004B22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67ADE"/>
    <w:multiLevelType w:val="multilevel"/>
    <w:tmpl w:val="F0DA89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0264C7"/>
    <w:multiLevelType w:val="multilevel"/>
    <w:tmpl w:val="FE8A87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FF6E8D"/>
    <w:multiLevelType w:val="hybridMultilevel"/>
    <w:tmpl w:val="C83641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81F288B"/>
    <w:multiLevelType w:val="hybridMultilevel"/>
    <w:tmpl w:val="1A64D0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859"/>
    <w:rsid w:val="00055859"/>
    <w:rsid w:val="001C6142"/>
    <w:rsid w:val="0027077E"/>
    <w:rsid w:val="004B22AB"/>
    <w:rsid w:val="005B78EC"/>
    <w:rsid w:val="009832D9"/>
    <w:rsid w:val="00A70BC9"/>
    <w:rsid w:val="00D35544"/>
    <w:rsid w:val="00D4014C"/>
    <w:rsid w:val="00F3112B"/>
    <w:rsid w:val="00F7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27775"/>
  <w15:docId w15:val="{AB9C0CAA-B627-4FA4-BF2D-67FAA808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70BC9"/>
    <w:pPr>
      <w:ind w:firstLineChars="200" w:firstLine="420"/>
    </w:pPr>
  </w:style>
  <w:style w:type="paragraph" w:styleId="a6">
    <w:name w:val="Bibliography"/>
    <w:basedOn w:val="a"/>
    <w:next w:val="a"/>
    <w:uiPriority w:val="37"/>
    <w:unhideWhenUsed/>
    <w:rsid w:val="00270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8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Gar08</b:Tag>
    <b:SourceType>ArticleInAPeriodical</b:SourceType>
    <b:Guid>{08904A9A-5767-4425-9D21-D0BA04AE28A5}</b:Guid>
    <b:Title>A Game-Theoretical Approach for Designing Market Trading Strategies</b:Title>
    <b:Year>2008</b:Year>
    <b:Pages>1</b:Pages>
    <b:Author>
      <b:Author>
        <b:NameList>
          <b:Person>
            <b:Last>Garrison W. Greenwood</b:Last>
            <b:First>Richard</b:First>
            <b:Middle>Tymerski</b:Middle>
          </b:Person>
        </b:NameList>
      </b:Author>
    </b:Author>
    <b:PeriodicalTitle>Symposium on Computational Intelligence and Games</b:PeriodicalTitle>
    <b:RefOrder>1</b:RefOrder>
  </b:Source>
</b:Sources>
</file>

<file path=customXml/itemProps1.xml><?xml version="1.0" encoding="utf-8"?>
<ds:datastoreItem xmlns:ds="http://schemas.openxmlformats.org/officeDocument/2006/customXml" ds:itemID="{02944B3D-ED96-4E7A-9808-385A7E154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王 芷恒</cp:lastModifiedBy>
  <cp:revision>10</cp:revision>
  <dcterms:created xsi:type="dcterms:W3CDTF">2021-03-03T16:45:00Z</dcterms:created>
  <dcterms:modified xsi:type="dcterms:W3CDTF">2021-03-13T17:50:00Z</dcterms:modified>
</cp:coreProperties>
</file>