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051EB" w14:textId="77777777" w:rsidR="008258C3" w:rsidRPr="008258C3" w:rsidRDefault="008258C3" w:rsidP="008258C3">
      <w:pPr>
        <w:rPr>
          <w:rFonts w:ascii="Times New Roman" w:hAnsi="Times New Roman" w:cs="Times New Roman"/>
          <w:sz w:val="32"/>
          <w:szCs w:val="32"/>
        </w:rPr>
      </w:pPr>
      <w:r w:rsidRPr="008258C3">
        <w:rPr>
          <w:rFonts w:ascii="Times New Roman" w:hAnsi="Times New Roman" w:cs="Times New Roman"/>
          <w:sz w:val="32"/>
          <w:szCs w:val="32"/>
        </w:rPr>
        <w:t xml:space="preserve">"Glow-in-the-dark" materials, familiar to most </w:t>
      </w:r>
      <w:proofErr w:type="spellStart"/>
      <w:r w:rsidRPr="008258C3">
        <w:rPr>
          <w:rFonts w:ascii="Times New Roman" w:hAnsi="Times New Roman" w:cs="Times New Roman"/>
          <w:sz w:val="32"/>
          <w:szCs w:val="32"/>
        </w:rPr>
        <w:t>travelers</w:t>
      </w:r>
      <w:proofErr w:type="spellEnd"/>
      <w:r w:rsidRPr="008258C3">
        <w:rPr>
          <w:rFonts w:ascii="Times New Roman" w:hAnsi="Times New Roman" w:cs="Times New Roman"/>
          <w:sz w:val="32"/>
          <w:szCs w:val="32"/>
        </w:rPr>
        <w:t xml:space="preserve"> via airplanes or cruise ships, are frequently utilized for self-lit emergency exit signs, featuring a green afterglow known as persistent luminescence (</w:t>
      </w:r>
      <w:proofErr w:type="spellStart"/>
      <w:r w:rsidRPr="008258C3">
        <w:rPr>
          <w:rFonts w:ascii="Times New Roman" w:hAnsi="Times New Roman" w:cs="Times New Roman"/>
          <w:sz w:val="32"/>
          <w:szCs w:val="32"/>
        </w:rPr>
        <w:t>PeL</w:t>
      </w:r>
      <w:proofErr w:type="spellEnd"/>
      <w:r w:rsidRPr="008258C3">
        <w:rPr>
          <w:rFonts w:ascii="Times New Roman" w:hAnsi="Times New Roman" w:cs="Times New Roman"/>
          <w:sz w:val="32"/>
          <w:szCs w:val="32"/>
        </w:rPr>
        <w:t>).</w:t>
      </w:r>
    </w:p>
    <w:p w14:paraId="2CFB2DCB" w14:textId="77777777" w:rsidR="008258C3" w:rsidRPr="008258C3" w:rsidRDefault="008258C3" w:rsidP="008258C3">
      <w:pPr>
        <w:rPr>
          <w:rFonts w:ascii="Times New Roman" w:hAnsi="Times New Roman" w:cs="Times New Roman"/>
          <w:sz w:val="32"/>
          <w:szCs w:val="32"/>
        </w:rPr>
      </w:pPr>
    </w:p>
    <w:p w14:paraId="3B26CB0D" w14:textId="3D43A07B" w:rsidR="008258C3" w:rsidRDefault="008258C3" w:rsidP="008258C3">
      <w:pPr>
        <w:rPr>
          <w:rFonts w:ascii="Times New Roman" w:hAnsi="Times New Roman" w:cs="Times New Roman"/>
          <w:color w:val="0D0D0D"/>
          <w:sz w:val="32"/>
          <w:szCs w:val="32"/>
          <w:shd w:val="clear" w:color="auto" w:fill="FFFFFF"/>
        </w:rPr>
      </w:pPr>
      <w:r w:rsidRPr="008258C3">
        <w:rPr>
          <w:rFonts w:ascii="Times New Roman" w:hAnsi="Times New Roman" w:cs="Times New Roman"/>
          <w:color w:val="0D0D0D"/>
          <w:sz w:val="32"/>
          <w:szCs w:val="32"/>
          <w:shd w:val="clear" w:color="auto" w:fill="FFFFFF"/>
        </w:rPr>
        <w:t>Divalent europium doped synthetic strontium aluminate, commonly referred to as hackmanite, presents an intriguing avenue for exploration, as its afterglow remains largely unexamined. Despite this, synthetic versions show promise in rivalling some of the leading commercially available persistent luminescence (</w:t>
      </w:r>
      <w:proofErr w:type="spellStart"/>
      <w:r w:rsidRPr="008258C3">
        <w:rPr>
          <w:rFonts w:ascii="Times New Roman" w:hAnsi="Times New Roman" w:cs="Times New Roman"/>
          <w:color w:val="0D0D0D"/>
          <w:sz w:val="32"/>
          <w:szCs w:val="32"/>
          <w:shd w:val="clear" w:color="auto" w:fill="FFFFFF"/>
        </w:rPr>
        <w:t>PeL</w:t>
      </w:r>
      <w:proofErr w:type="spellEnd"/>
      <w:r w:rsidRPr="008258C3">
        <w:rPr>
          <w:rFonts w:ascii="Times New Roman" w:hAnsi="Times New Roman" w:cs="Times New Roman"/>
          <w:color w:val="0D0D0D"/>
          <w:sz w:val="32"/>
          <w:szCs w:val="32"/>
          <w:shd w:val="clear" w:color="auto" w:fill="FFFFFF"/>
        </w:rPr>
        <w:t xml:space="preserve">) materials. The findings from these investigations not only illuminate the </w:t>
      </w:r>
      <w:proofErr w:type="spellStart"/>
      <w:r w:rsidRPr="008258C3">
        <w:rPr>
          <w:rFonts w:ascii="Times New Roman" w:hAnsi="Times New Roman" w:cs="Times New Roman"/>
          <w:color w:val="0D0D0D"/>
          <w:sz w:val="32"/>
          <w:szCs w:val="32"/>
          <w:shd w:val="clear" w:color="auto" w:fill="FFFFFF"/>
        </w:rPr>
        <w:t>PeL</w:t>
      </w:r>
      <w:proofErr w:type="spellEnd"/>
      <w:r w:rsidRPr="008258C3">
        <w:rPr>
          <w:rFonts w:ascii="Times New Roman" w:hAnsi="Times New Roman" w:cs="Times New Roman"/>
          <w:color w:val="0D0D0D"/>
          <w:sz w:val="32"/>
          <w:szCs w:val="32"/>
          <w:shd w:val="clear" w:color="auto" w:fill="FFFFFF"/>
        </w:rPr>
        <w:t xml:space="preserve"> phenomenon but also offer valuable insights for enhancing the performance of synthetic materials.</w:t>
      </w:r>
    </w:p>
    <w:p w14:paraId="4A86228D" w14:textId="77777777" w:rsidR="008258C3" w:rsidRDefault="008258C3" w:rsidP="008258C3">
      <w:pPr>
        <w:rPr>
          <w:rFonts w:ascii="Times New Roman" w:hAnsi="Times New Roman" w:cs="Times New Roman"/>
          <w:color w:val="0D0D0D"/>
          <w:sz w:val="32"/>
          <w:szCs w:val="32"/>
          <w:shd w:val="clear" w:color="auto" w:fill="FFFFFF"/>
        </w:rPr>
      </w:pPr>
    </w:p>
    <w:p w14:paraId="6895C9AF" w14:textId="3ED8C086" w:rsidR="008258C3" w:rsidRDefault="008258C3" w:rsidP="008258C3">
      <w:pPr>
        <w:rPr>
          <w:rFonts w:ascii="Segoe UI" w:hAnsi="Segoe UI" w:cs="Segoe UI"/>
          <w:color w:val="0D0D0D"/>
          <w:shd w:val="clear" w:color="auto" w:fill="FFFFFF"/>
        </w:rPr>
      </w:pPr>
      <w:r>
        <w:br/>
      </w:r>
      <w:r>
        <w:rPr>
          <w:rFonts w:ascii="Segoe UI" w:hAnsi="Segoe UI" w:cs="Segoe UI"/>
          <w:color w:val="0D0D0D"/>
          <w:shd w:val="clear" w:color="auto" w:fill="FFFFFF"/>
        </w:rPr>
        <w:t>Hackmanite, a mineral typically found in nepheline syenites, phonolites, and similar rock formations, as well as in metasomatized calcareous rocks and cavities of volcanic blocks, is renowned for its distinctive property of displaying purple tenebrescence. This phenomenon, characterized by reversible photochromism, occurs upon exposure to UV and X-rays.</w:t>
      </w:r>
    </w:p>
    <w:p w14:paraId="433CD1EA" w14:textId="77777777" w:rsidR="008258C3" w:rsidRDefault="008258C3" w:rsidP="008258C3">
      <w:pPr>
        <w:rPr>
          <w:rFonts w:ascii="Segoe UI" w:hAnsi="Segoe UI" w:cs="Segoe UI"/>
          <w:color w:val="0D0D0D"/>
          <w:shd w:val="clear" w:color="auto" w:fill="FFFFFF"/>
        </w:rPr>
      </w:pPr>
    </w:p>
    <w:p w14:paraId="36EBA230" w14:textId="74159882" w:rsidR="008258C3" w:rsidRDefault="008258C3" w:rsidP="008258C3">
      <w:pPr>
        <w:rPr>
          <w:rFonts w:ascii="Times New Roman" w:hAnsi="Times New Roman" w:cs="Times New Roman"/>
          <w:sz w:val="32"/>
          <w:szCs w:val="32"/>
        </w:rPr>
      </w:pPr>
      <w:r w:rsidRPr="008258C3">
        <w:rPr>
          <w:rFonts w:ascii="Times New Roman" w:hAnsi="Times New Roman" w:cs="Times New Roman"/>
          <w:sz w:val="32"/>
          <w:szCs w:val="32"/>
        </w:rPr>
        <w:t xml:space="preserve">Investigate the factors influencing the manifestation of persistent luminescence in natural hackmanites, presenting a quantitative analysis of their </w:t>
      </w:r>
      <w:proofErr w:type="spellStart"/>
      <w:r w:rsidRPr="008258C3">
        <w:rPr>
          <w:rFonts w:ascii="Times New Roman" w:hAnsi="Times New Roman" w:cs="Times New Roman"/>
          <w:sz w:val="32"/>
          <w:szCs w:val="32"/>
        </w:rPr>
        <w:t>PeL</w:t>
      </w:r>
      <w:proofErr w:type="spellEnd"/>
      <w:r w:rsidRPr="008258C3">
        <w:rPr>
          <w:rFonts w:ascii="Times New Roman" w:hAnsi="Times New Roman" w:cs="Times New Roman"/>
          <w:sz w:val="32"/>
          <w:szCs w:val="32"/>
        </w:rPr>
        <w:t xml:space="preserve"> and optical energy storage characteristics. This study examines five natural hackmanite samples sourced from different locations: Greenland, Mont Saint Hilaire (Canada), </w:t>
      </w:r>
      <w:proofErr w:type="spellStart"/>
      <w:r w:rsidRPr="008258C3">
        <w:rPr>
          <w:rFonts w:ascii="Times New Roman" w:hAnsi="Times New Roman" w:cs="Times New Roman"/>
          <w:sz w:val="32"/>
          <w:szCs w:val="32"/>
        </w:rPr>
        <w:t>Koksha</w:t>
      </w:r>
      <w:proofErr w:type="spellEnd"/>
      <w:r w:rsidRPr="008258C3">
        <w:rPr>
          <w:rFonts w:ascii="Times New Roman" w:hAnsi="Times New Roman" w:cs="Times New Roman"/>
          <w:sz w:val="32"/>
          <w:szCs w:val="32"/>
        </w:rPr>
        <w:t xml:space="preserve"> Valley (Afghanistan) - represented by two separate samples, and Pakistan. The research explores the relationships between the composition, concentration of various impurities, and the observed </w:t>
      </w:r>
      <w:proofErr w:type="spellStart"/>
      <w:r w:rsidRPr="008258C3">
        <w:rPr>
          <w:rFonts w:ascii="Times New Roman" w:hAnsi="Times New Roman" w:cs="Times New Roman"/>
          <w:sz w:val="32"/>
          <w:szCs w:val="32"/>
        </w:rPr>
        <w:t>PeL</w:t>
      </w:r>
      <w:proofErr w:type="spellEnd"/>
      <w:r w:rsidRPr="008258C3">
        <w:rPr>
          <w:rFonts w:ascii="Times New Roman" w:hAnsi="Times New Roman" w:cs="Times New Roman"/>
          <w:sz w:val="32"/>
          <w:szCs w:val="32"/>
        </w:rPr>
        <w:t xml:space="preserve"> phenomenon.</w:t>
      </w:r>
    </w:p>
    <w:p w14:paraId="46BFD00D" w14:textId="77777777" w:rsidR="008258C3" w:rsidRDefault="008258C3" w:rsidP="008258C3">
      <w:pPr>
        <w:rPr>
          <w:rFonts w:ascii="Times New Roman" w:hAnsi="Times New Roman" w:cs="Times New Roman"/>
          <w:sz w:val="32"/>
          <w:szCs w:val="32"/>
        </w:rPr>
      </w:pPr>
    </w:p>
    <w:p w14:paraId="7CB53DCE" w14:textId="77777777" w:rsidR="008258C3" w:rsidRDefault="008258C3" w:rsidP="008258C3">
      <w:pPr>
        <w:rPr>
          <w:rFonts w:ascii="Times New Roman" w:hAnsi="Times New Roman" w:cs="Times New Roman"/>
          <w:sz w:val="32"/>
          <w:szCs w:val="32"/>
        </w:rPr>
      </w:pPr>
    </w:p>
    <w:p w14:paraId="39C16A1F" w14:textId="77777777" w:rsidR="008258C3" w:rsidRDefault="008258C3" w:rsidP="008258C3">
      <w:pPr>
        <w:rPr>
          <w:rFonts w:ascii="Times New Roman" w:hAnsi="Times New Roman" w:cs="Times New Roman"/>
          <w:sz w:val="32"/>
          <w:szCs w:val="32"/>
        </w:rPr>
      </w:pPr>
    </w:p>
    <w:p w14:paraId="407B959D" w14:textId="6DFE5207" w:rsidR="008258C3" w:rsidRDefault="008258C3" w:rsidP="008258C3">
      <w:pPr>
        <w:rPr>
          <w:rFonts w:ascii="Segoe UI" w:hAnsi="Segoe UI" w:cs="Segoe UI"/>
          <w:color w:val="0D0D0D"/>
          <w:shd w:val="clear" w:color="auto" w:fill="FFFFFF"/>
        </w:rPr>
      </w:pPr>
      <w:r>
        <w:rPr>
          <w:rFonts w:ascii="Segoe UI" w:hAnsi="Segoe UI" w:cs="Segoe UI"/>
          <w:color w:val="0D0D0D"/>
          <w:shd w:val="clear" w:color="auto" w:fill="FFFFFF"/>
        </w:rPr>
        <w:t xml:space="preserve">MATERIALS AND METHODS Natural hackmanite samples were acquired from private collectors. The crystal structure was determined using X-ray powder diffraction measurements. Elemental composition analysis was conducted using a Bruker Tornado M4 micro-XRF spectrometer or a </w:t>
      </w:r>
      <w:proofErr w:type="spellStart"/>
      <w:r>
        <w:rPr>
          <w:rFonts w:ascii="Segoe UI" w:hAnsi="Segoe UI" w:cs="Segoe UI"/>
          <w:color w:val="0D0D0D"/>
          <w:shd w:val="clear" w:color="auto" w:fill="FFFFFF"/>
        </w:rPr>
        <w:t>PANalytical</w:t>
      </w:r>
      <w:proofErr w:type="spellEnd"/>
      <w:r>
        <w:rPr>
          <w:rFonts w:ascii="Segoe UI" w:hAnsi="Segoe UI" w:cs="Segoe UI"/>
          <w:color w:val="0D0D0D"/>
          <w:shd w:val="clear" w:color="auto" w:fill="FFFFFF"/>
        </w:rPr>
        <w:t xml:space="preserve"> Epsilon1 device. Photoluminescence characteristics were examined using UV lamps, specifically UVP UVLS-24 with 4W at 254/365 nm or UVP UVM-57 with 6W at 302 nm. Persistent </w:t>
      </w:r>
      <w:r>
        <w:rPr>
          <w:rFonts w:ascii="Segoe UI" w:hAnsi="Segoe UI" w:cs="Segoe UI"/>
          <w:color w:val="0D0D0D"/>
          <w:shd w:val="clear" w:color="auto" w:fill="FFFFFF"/>
        </w:rPr>
        <w:lastRenderedPageBreak/>
        <w:t xml:space="preserve">luminescence was measured using a </w:t>
      </w:r>
      <w:proofErr w:type="spellStart"/>
      <w:r>
        <w:rPr>
          <w:rFonts w:ascii="Segoe UI" w:hAnsi="Segoe UI" w:cs="Segoe UI"/>
          <w:color w:val="0D0D0D"/>
          <w:shd w:val="clear" w:color="auto" w:fill="FFFFFF"/>
        </w:rPr>
        <w:t>Hagner</w:t>
      </w:r>
      <w:proofErr w:type="spellEnd"/>
      <w:r>
        <w:rPr>
          <w:rFonts w:ascii="Segoe UI" w:hAnsi="Segoe UI" w:cs="Segoe UI"/>
          <w:color w:val="0D0D0D"/>
          <w:shd w:val="clear" w:color="auto" w:fill="FFFFFF"/>
        </w:rPr>
        <w:t xml:space="preserve"> ERP-105 luminance photometer. Photon counting experiments were performed to assess storage capacity. Elemental distributions were determined through SEM-EDX point analyses. Statistical analysis was conducted using IBM SPSS Statistics 24.0 software.</w:t>
      </w:r>
    </w:p>
    <w:p w14:paraId="4EC63747" w14:textId="77777777" w:rsidR="008258C3" w:rsidRDefault="008258C3" w:rsidP="008258C3">
      <w:pPr>
        <w:rPr>
          <w:rFonts w:ascii="Segoe UI" w:hAnsi="Segoe UI" w:cs="Segoe UI"/>
          <w:color w:val="0D0D0D"/>
          <w:shd w:val="clear" w:color="auto" w:fill="FFFFFF"/>
        </w:rPr>
      </w:pPr>
    </w:p>
    <w:p w14:paraId="7F0BCF6B" w14:textId="77777777" w:rsidR="008258C3" w:rsidRPr="008258C3" w:rsidRDefault="008258C3" w:rsidP="008258C3">
      <w:pPr>
        <w:rPr>
          <w:rFonts w:ascii="Times New Roman" w:hAnsi="Times New Roman" w:cs="Times New Roman"/>
          <w:sz w:val="32"/>
          <w:szCs w:val="32"/>
        </w:rPr>
      </w:pPr>
      <w:r w:rsidRPr="008258C3">
        <w:rPr>
          <w:rFonts w:ascii="Times New Roman" w:hAnsi="Times New Roman" w:cs="Times New Roman"/>
          <w:sz w:val="32"/>
          <w:szCs w:val="32"/>
        </w:rPr>
        <w:t>METHODS</w:t>
      </w:r>
    </w:p>
    <w:p w14:paraId="2ABF3646" w14:textId="03213017" w:rsidR="008258C3" w:rsidRDefault="008258C3" w:rsidP="008258C3">
      <w:pPr>
        <w:rPr>
          <w:rFonts w:ascii="Times New Roman" w:hAnsi="Times New Roman" w:cs="Times New Roman"/>
          <w:sz w:val="32"/>
          <w:szCs w:val="32"/>
        </w:rPr>
      </w:pPr>
      <w:r w:rsidRPr="008258C3">
        <w:rPr>
          <w:rFonts w:ascii="Times New Roman" w:hAnsi="Times New Roman" w:cs="Times New Roman"/>
          <w:sz w:val="32"/>
          <w:szCs w:val="32"/>
        </w:rPr>
        <w:t xml:space="preserve">Energy levels were determined by combining density functional theory (DFT) periodic boundary condition calculations. Geometry optimizations were performed using the CRYSTAL17 code with the global hybrid functional PBE0. </w:t>
      </w:r>
      <w:proofErr w:type="spellStart"/>
      <w:r w:rsidRPr="008258C3">
        <w:rPr>
          <w:rFonts w:ascii="Times New Roman" w:hAnsi="Times New Roman" w:cs="Times New Roman"/>
          <w:sz w:val="32"/>
          <w:szCs w:val="32"/>
        </w:rPr>
        <w:t>Mössbauer</w:t>
      </w:r>
      <w:proofErr w:type="spellEnd"/>
      <w:r w:rsidRPr="008258C3">
        <w:rPr>
          <w:rFonts w:ascii="Times New Roman" w:hAnsi="Times New Roman" w:cs="Times New Roman"/>
          <w:sz w:val="32"/>
          <w:szCs w:val="32"/>
        </w:rPr>
        <w:t xml:space="preserve"> spectra were obtained with a Doppler velocity of approximately 2.0 mm/s and calibrated using α-Fe. A nonlinear least-squares fitting program was utilized to determine the quadrupole coupling constant, relative component intensities, and the isomer shift δ relative to α-Fe.</w:t>
      </w:r>
    </w:p>
    <w:p w14:paraId="19747029" w14:textId="77777777" w:rsidR="008258C3" w:rsidRDefault="008258C3" w:rsidP="008258C3">
      <w:pPr>
        <w:rPr>
          <w:rFonts w:ascii="Times New Roman" w:hAnsi="Times New Roman" w:cs="Times New Roman"/>
          <w:sz w:val="32"/>
          <w:szCs w:val="32"/>
        </w:rPr>
      </w:pPr>
    </w:p>
    <w:p w14:paraId="7148E75F" w14:textId="77777777" w:rsidR="008258C3" w:rsidRPr="008258C3" w:rsidRDefault="008258C3" w:rsidP="008258C3">
      <w:pPr>
        <w:rPr>
          <w:rFonts w:ascii="Times New Roman" w:hAnsi="Times New Roman" w:cs="Times New Roman"/>
          <w:sz w:val="32"/>
          <w:szCs w:val="32"/>
        </w:rPr>
      </w:pPr>
      <w:r w:rsidRPr="008258C3">
        <w:rPr>
          <w:rFonts w:ascii="Times New Roman" w:hAnsi="Times New Roman" w:cs="Times New Roman"/>
          <w:sz w:val="32"/>
          <w:szCs w:val="32"/>
        </w:rPr>
        <w:t>Figure 2 depicts photoluminescence spectra under continuous LED excitation at varying wavelengths (a) 355 nm, (b) 295 nm, and (c) 255 nm, along with cathodoluminescence spectra (d).</w:t>
      </w:r>
    </w:p>
    <w:p w14:paraId="14E12C10" w14:textId="77777777" w:rsidR="008258C3" w:rsidRPr="008258C3" w:rsidRDefault="008258C3" w:rsidP="008258C3">
      <w:pPr>
        <w:rPr>
          <w:rFonts w:ascii="Times New Roman" w:hAnsi="Times New Roman" w:cs="Times New Roman"/>
          <w:sz w:val="32"/>
          <w:szCs w:val="32"/>
        </w:rPr>
      </w:pPr>
    </w:p>
    <w:p w14:paraId="1D6421BB" w14:textId="77777777" w:rsidR="008258C3" w:rsidRPr="008258C3" w:rsidRDefault="008258C3" w:rsidP="008258C3">
      <w:pPr>
        <w:rPr>
          <w:rFonts w:ascii="Times New Roman" w:hAnsi="Times New Roman" w:cs="Times New Roman"/>
          <w:sz w:val="32"/>
          <w:szCs w:val="32"/>
        </w:rPr>
      </w:pPr>
      <w:r w:rsidRPr="008258C3">
        <w:rPr>
          <w:rFonts w:ascii="Times New Roman" w:hAnsi="Times New Roman" w:cs="Times New Roman"/>
          <w:sz w:val="32"/>
          <w:szCs w:val="32"/>
        </w:rPr>
        <w:t>(a) Excitation at 355 nm: All samples exhibit the characteristic orange emission of S2− entities.</w:t>
      </w:r>
    </w:p>
    <w:p w14:paraId="256EB417" w14:textId="77777777" w:rsidR="008258C3" w:rsidRPr="008258C3" w:rsidRDefault="008258C3" w:rsidP="008258C3">
      <w:pPr>
        <w:rPr>
          <w:rFonts w:ascii="Times New Roman" w:hAnsi="Times New Roman" w:cs="Times New Roman"/>
          <w:sz w:val="32"/>
          <w:szCs w:val="32"/>
        </w:rPr>
      </w:pPr>
    </w:p>
    <w:p w14:paraId="22FF8FD4" w14:textId="77777777" w:rsidR="008258C3" w:rsidRPr="008258C3" w:rsidRDefault="008258C3" w:rsidP="008258C3">
      <w:pPr>
        <w:rPr>
          <w:rFonts w:ascii="Times New Roman" w:hAnsi="Times New Roman" w:cs="Times New Roman"/>
          <w:sz w:val="32"/>
          <w:szCs w:val="32"/>
        </w:rPr>
      </w:pPr>
      <w:r w:rsidRPr="008258C3">
        <w:rPr>
          <w:rFonts w:ascii="Times New Roman" w:hAnsi="Times New Roman" w:cs="Times New Roman"/>
          <w:sz w:val="32"/>
          <w:szCs w:val="32"/>
        </w:rPr>
        <w:t>(b) Excitation at 295 nm: Most samples display a blue/green emission peaking at approximately 500 nm.</w:t>
      </w:r>
    </w:p>
    <w:p w14:paraId="413D77B4" w14:textId="77777777" w:rsidR="008258C3" w:rsidRPr="008258C3" w:rsidRDefault="008258C3" w:rsidP="008258C3">
      <w:pPr>
        <w:rPr>
          <w:rFonts w:ascii="Times New Roman" w:hAnsi="Times New Roman" w:cs="Times New Roman"/>
          <w:sz w:val="32"/>
          <w:szCs w:val="32"/>
        </w:rPr>
      </w:pPr>
    </w:p>
    <w:p w14:paraId="6E261D5D" w14:textId="77777777" w:rsidR="008258C3" w:rsidRPr="008258C3" w:rsidRDefault="008258C3" w:rsidP="008258C3">
      <w:pPr>
        <w:rPr>
          <w:rFonts w:ascii="Times New Roman" w:hAnsi="Times New Roman" w:cs="Times New Roman"/>
          <w:sz w:val="32"/>
          <w:szCs w:val="32"/>
        </w:rPr>
      </w:pPr>
      <w:r w:rsidRPr="008258C3">
        <w:rPr>
          <w:rFonts w:ascii="Times New Roman" w:hAnsi="Times New Roman" w:cs="Times New Roman"/>
          <w:sz w:val="32"/>
          <w:szCs w:val="32"/>
        </w:rPr>
        <w:t>(c) Excitation at 255 nm: With this wavelength, all samples except Greenland and Mt. St. Hilaire exhibit the blue/green emission band.</w:t>
      </w:r>
    </w:p>
    <w:p w14:paraId="474164FB" w14:textId="77777777" w:rsidR="008258C3" w:rsidRPr="008258C3" w:rsidRDefault="008258C3" w:rsidP="008258C3">
      <w:pPr>
        <w:rPr>
          <w:rFonts w:ascii="Times New Roman" w:hAnsi="Times New Roman" w:cs="Times New Roman"/>
          <w:sz w:val="32"/>
          <w:szCs w:val="32"/>
        </w:rPr>
      </w:pPr>
    </w:p>
    <w:p w14:paraId="32CBD61D" w14:textId="77777777" w:rsidR="008258C3" w:rsidRPr="008258C3" w:rsidRDefault="008258C3" w:rsidP="008258C3">
      <w:pPr>
        <w:rPr>
          <w:rFonts w:ascii="Times New Roman" w:hAnsi="Times New Roman" w:cs="Times New Roman"/>
          <w:sz w:val="32"/>
          <w:szCs w:val="32"/>
        </w:rPr>
      </w:pPr>
      <w:r w:rsidRPr="008258C3">
        <w:rPr>
          <w:rFonts w:ascii="Times New Roman" w:hAnsi="Times New Roman" w:cs="Times New Roman"/>
          <w:sz w:val="32"/>
          <w:szCs w:val="32"/>
        </w:rPr>
        <w:t xml:space="preserve">For Greenland samples, the emission is attributed to </w:t>
      </w:r>
      <w:proofErr w:type="spellStart"/>
      <w:r w:rsidRPr="008258C3">
        <w:rPr>
          <w:rFonts w:ascii="Times New Roman" w:hAnsi="Times New Roman" w:cs="Times New Roman"/>
          <w:sz w:val="32"/>
          <w:szCs w:val="32"/>
        </w:rPr>
        <w:t>disulfide</w:t>
      </w:r>
      <w:proofErr w:type="spellEnd"/>
      <w:r w:rsidRPr="008258C3">
        <w:rPr>
          <w:rFonts w:ascii="Times New Roman" w:hAnsi="Times New Roman" w:cs="Times New Roman"/>
          <w:sz w:val="32"/>
          <w:szCs w:val="32"/>
        </w:rPr>
        <w:t>, while for Mt. St. Hilaire samples, a peak at 720 nm is observed.</w:t>
      </w:r>
    </w:p>
    <w:p w14:paraId="50E1E3B6" w14:textId="77777777" w:rsidR="008258C3" w:rsidRPr="008258C3" w:rsidRDefault="008258C3" w:rsidP="008258C3">
      <w:pPr>
        <w:rPr>
          <w:rFonts w:ascii="Times New Roman" w:hAnsi="Times New Roman" w:cs="Times New Roman"/>
          <w:sz w:val="32"/>
          <w:szCs w:val="32"/>
        </w:rPr>
      </w:pPr>
    </w:p>
    <w:p w14:paraId="43BA2CAC" w14:textId="04E99A68" w:rsidR="008258C3" w:rsidRDefault="008258C3" w:rsidP="008258C3">
      <w:pPr>
        <w:rPr>
          <w:rFonts w:ascii="Times New Roman" w:hAnsi="Times New Roman" w:cs="Times New Roman"/>
          <w:sz w:val="32"/>
          <w:szCs w:val="32"/>
        </w:rPr>
      </w:pPr>
      <w:r w:rsidRPr="008258C3">
        <w:rPr>
          <w:rFonts w:ascii="Times New Roman" w:hAnsi="Times New Roman" w:cs="Times New Roman"/>
          <w:sz w:val="32"/>
          <w:szCs w:val="32"/>
        </w:rPr>
        <w:t>(d) Cathodoluminescence spectra: This combines all signals, showcasing a strong UV/blue band peaking at 350 nm for natural samples and at 364 nm for the synthetic sample.</w:t>
      </w:r>
    </w:p>
    <w:p w14:paraId="6020FB35" w14:textId="77777777" w:rsidR="008258C3" w:rsidRDefault="008258C3" w:rsidP="008258C3">
      <w:pPr>
        <w:rPr>
          <w:rFonts w:ascii="Times New Roman" w:hAnsi="Times New Roman" w:cs="Times New Roman"/>
          <w:sz w:val="32"/>
          <w:szCs w:val="32"/>
        </w:rPr>
      </w:pPr>
    </w:p>
    <w:p w14:paraId="0DCE3472" w14:textId="77777777" w:rsidR="008258C3" w:rsidRPr="008258C3" w:rsidRDefault="008258C3" w:rsidP="008258C3">
      <w:pPr>
        <w:rPr>
          <w:rFonts w:ascii="Times New Roman" w:hAnsi="Times New Roman" w:cs="Times New Roman"/>
          <w:sz w:val="32"/>
          <w:szCs w:val="32"/>
        </w:rPr>
      </w:pPr>
      <w:r w:rsidRPr="008258C3">
        <w:rPr>
          <w:rFonts w:ascii="Times New Roman" w:hAnsi="Times New Roman" w:cs="Times New Roman"/>
          <w:sz w:val="32"/>
          <w:szCs w:val="32"/>
        </w:rPr>
        <w:t xml:space="preserve">In Figure 6a, an electron's excitation from Ti3+ to the conduction band occurs at approximately 3.7 eV (335 nm), consistent with the </w:t>
      </w:r>
      <w:proofErr w:type="spellStart"/>
      <w:r w:rsidRPr="008258C3">
        <w:rPr>
          <w:rFonts w:ascii="Times New Roman" w:hAnsi="Times New Roman" w:cs="Times New Roman"/>
          <w:sz w:val="32"/>
          <w:szCs w:val="32"/>
        </w:rPr>
        <w:t>PeL</w:t>
      </w:r>
      <w:proofErr w:type="spellEnd"/>
      <w:r w:rsidRPr="008258C3">
        <w:rPr>
          <w:rFonts w:ascii="Times New Roman" w:hAnsi="Times New Roman" w:cs="Times New Roman"/>
          <w:sz w:val="32"/>
          <w:szCs w:val="32"/>
        </w:rPr>
        <w:t xml:space="preserve"> excitation threshold energy.</w:t>
      </w:r>
    </w:p>
    <w:p w14:paraId="3ABEA71F" w14:textId="77777777" w:rsidR="008258C3" w:rsidRPr="008258C3" w:rsidRDefault="008258C3" w:rsidP="008258C3">
      <w:pPr>
        <w:rPr>
          <w:rFonts w:ascii="Times New Roman" w:hAnsi="Times New Roman" w:cs="Times New Roman"/>
          <w:sz w:val="32"/>
          <w:szCs w:val="32"/>
        </w:rPr>
      </w:pPr>
    </w:p>
    <w:p w14:paraId="3F1E2275" w14:textId="77777777" w:rsidR="008258C3" w:rsidRPr="008258C3" w:rsidRDefault="008258C3" w:rsidP="008258C3">
      <w:pPr>
        <w:rPr>
          <w:rFonts w:ascii="Times New Roman" w:hAnsi="Times New Roman" w:cs="Times New Roman"/>
          <w:sz w:val="32"/>
          <w:szCs w:val="32"/>
        </w:rPr>
      </w:pPr>
      <w:r w:rsidRPr="008258C3">
        <w:rPr>
          <w:rFonts w:ascii="Times New Roman" w:hAnsi="Times New Roman" w:cs="Times New Roman"/>
          <w:sz w:val="32"/>
          <w:szCs w:val="32"/>
        </w:rPr>
        <w:t xml:space="preserve">Figure 6b presents </w:t>
      </w:r>
      <w:proofErr w:type="spellStart"/>
      <w:r w:rsidRPr="008258C3">
        <w:rPr>
          <w:rFonts w:ascii="Times New Roman" w:hAnsi="Times New Roman" w:cs="Times New Roman"/>
          <w:sz w:val="32"/>
          <w:szCs w:val="32"/>
        </w:rPr>
        <w:t>Mössbauer</w:t>
      </w:r>
      <w:proofErr w:type="spellEnd"/>
      <w:r w:rsidRPr="008258C3">
        <w:rPr>
          <w:rFonts w:ascii="Times New Roman" w:hAnsi="Times New Roman" w:cs="Times New Roman"/>
          <w:sz w:val="32"/>
          <w:szCs w:val="32"/>
        </w:rPr>
        <w:t xml:space="preserve"> measurements for the Mt. St. Hilaire sample, which exhibits the highest Fe content and shortest </w:t>
      </w:r>
      <w:proofErr w:type="spellStart"/>
      <w:r w:rsidRPr="008258C3">
        <w:rPr>
          <w:rFonts w:ascii="Times New Roman" w:hAnsi="Times New Roman" w:cs="Times New Roman"/>
          <w:sz w:val="32"/>
          <w:szCs w:val="32"/>
        </w:rPr>
        <w:t>PeL</w:t>
      </w:r>
      <w:proofErr w:type="spellEnd"/>
      <w:r w:rsidRPr="008258C3">
        <w:rPr>
          <w:rFonts w:ascii="Times New Roman" w:hAnsi="Times New Roman" w:cs="Times New Roman"/>
          <w:sz w:val="32"/>
          <w:szCs w:val="32"/>
        </w:rPr>
        <w:t xml:space="preserve"> duration.</w:t>
      </w:r>
    </w:p>
    <w:p w14:paraId="021CC650" w14:textId="77777777" w:rsidR="008258C3" w:rsidRPr="008258C3" w:rsidRDefault="008258C3" w:rsidP="008258C3">
      <w:pPr>
        <w:rPr>
          <w:rFonts w:ascii="Times New Roman" w:hAnsi="Times New Roman" w:cs="Times New Roman"/>
          <w:sz w:val="32"/>
          <w:szCs w:val="32"/>
        </w:rPr>
      </w:pPr>
    </w:p>
    <w:p w14:paraId="20CBD2B2" w14:textId="24F09C71" w:rsidR="008258C3" w:rsidRDefault="008258C3" w:rsidP="008258C3">
      <w:pPr>
        <w:rPr>
          <w:rFonts w:ascii="Times New Roman" w:hAnsi="Times New Roman" w:cs="Times New Roman"/>
          <w:sz w:val="32"/>
          <w:szCs w:val="32"/>
        </w:rPr>
      </w:pPr>
      <w:r w:rsidRPr="008258C3">
        <w:rPr>
          <w:rFonts w:ascii="Times New Roman" w:hAnsi="Times New Roman" w:cs="Times New Roman"/>
          <w:sz w:val="32"/>
          <w:szCs w:val="32"/>
        </w:rPr>
        <w:t>Figure 6c showcases the photoluminescence excitation spectrum of Fe3+ in hackmanite.</w:t>
      </w:r>
    </w:p>
    <w:p w14:paraId="670F6B4A" w14:textId="77777777" w:rsidR="008258C3" w:rsidRDefault="008258C3" w:rsidP="008258C3">
      <w:pPr>
        <w:rPr>
          <w:rFonts w:ascii="Times New Roman" w:hAnsi="Times New Roman" w:cs="Times New Roman"/>
          <w:sz w:val="32"/>
          <w:szCs w:val="32"/>
        </w:rPr>
      </w:pPr>
    </w:p>
    <w:p w14:paraId="23A8B177" w14:textId="77777777" w:rsidR="008258C3" w:rsidRDefault="008258C3" w:rsidP="008258C3">
      <w:pPr>
        <w:rPr>
          <w:rFonts w:ascii="Times New Roman" w:hAnsi="Times New Roman" w:cs="Times New Roman"/>
          <w:sz w:val="32"/>
          <w:szCs w:val="32"/>
        </w:rPr>
      </w:pPr>
    </w:p>
    <w:p w14:paraId="1A71E5AE" w14:textId="1F8B2747" w:rsidR="008258C3" w:rsidRPr="008258C3" w:rsidRDefault="008258C3" w:rsidP="008258C3">
      <w:pPr>
        <w:rPr>
          <w:rFonts w:ascii="Times New Roman" w:hAnsi="Times New Roman" w:cs="Times New Roman"/>
          <w:sz w:val="32"/>
          <w:szCs w:val="32"/>
        </w:rPr>
      </w:pPr>
      <w:r w:rsidRPr="008258C3">
        <w:rPr>
          <w:rFonts w:ascii="Times New Roman" w:hAnsi="Times New Roman" w:cs="Times New Roman"/>
          <w:sz w:val="32"/>
          <w:szCs w:val="32"/>
        </w:rPr>
        <w:t xml:space="preserve">In Figure 6d, it's demonstrated that the tenebrescence process efficiently decreases </w:t>
      </w:r>
      <w:proofErr w:type="spellStart"/>
      <w:r w:rsidRPr="008258C3">
        <w:rPr>
          <w:rFonts w:ascii="Times New Roman" w:hAnsi="Times New Roman" w:cs="Times New Roman"/>
          <w:sz w:val="32"/>
          <w:szCs w:val="32"/>
        </w:rPr>
        <w:t>PeL</w:t>
      </w:r>
      <w:proofErr w:type="spellEnd"/>
      <w:r w:rsidRPr="008258C3">
        <w:rPr>
          <w:rFonts w:ascii="Times New Roman" w:hAnsi="Times New Roman" w:cs="Times New Roman"/>
          <w:sz w:val="32"/>
          <w:szCs w:val="32"/>
        </w:rPr>
        <w:t xml:space="preserve">. Additionally, the presence of </w:t>
      </w:r>
      <w:proofErr w:type="spellStart"/>
      <w:r w:rsidRPr="008258C3">
        <w:rPr>
          <w:rFonts w:ascii="Times New Roman" w:hAnsi="Times New Roman" w:cs="Times New Roman"/>
          <w:sz w:val="32"/>
          <w:szCs w:val="32"/>
        </w:rPr>
        <w:t>sulfur</w:t>
      </w:r>
      <w:proofErr w:type="spellEnd"/>
      <w:r w:rsidRPr="008258C3">
        <w:rPr>
          <w:rFonts w:ascii="Times New Roman" w:hAnsi="Times New Roman" w:cs="Times New Roman"/>
          <w:sz w:val="32"/>
          <w:szCs w:val="32"/>
        </w:rPr>
        <w:t xml:space="preserve"> correlates with a weakening of </w:t>
      </w:r>
      <w:proofErr w:type="spellStart"/>
      <w:r w:rsidRPr="008258C3">
        <w:rPr>
          <w:rFonts w:ascii="Times New Roman" w:hAnsi="Times New Roman" w:cs="Times New Roman"/>
          <w:sz w:val="32"/>
          <w:szCs w:val="32"/>
        </w:rPr>
        <w:t>PeL</w:t>
      </w:r>
      <w:proofErr w:type="spellEnd"/>
      <w:r w:rsidRPr="008258C3">
        <w:rPr>
          <w:rFonts w:ascii="Times New Roman" w:hAnsi="Times New Roman" w:cs="Times New Roman"/>
          <w:sz w:val="32"/>
          <w:szCs w:val="32"/>
        </w:rPr>
        <w:t>. Furthermore, the incorporation of potassium into the structure results in a reduction in overlap as the potassium concentration increases.</w:t>
      </w:r>
    </w:p>
    <w:p w14:paraId="1F735321" w14:textId="77777777" w:rsidR="008258C3" w:rsidRPr="008258C3" w:rsidRDefault="008258C3" w:rsidP="008258C3">
      <w:pPr>
        <w:rPr>
          <w:rFonts w:ascii="Times New Roman" w:hAnsi="Times New Roman" w:cs="Times New Roman"/>
          <w:sz w:val="32"/>
          <w:szCs w:val="32"/>
        </w:rPr>
      </w:pPr>
    </w:p>
    <w:p w14:paraId="2648D9A7" w14:textId="77777777" w:rsidR="008258C3" w:rsidRPr="008258C3" w:rsidRDefault="008258C3" w:rsidP="008258C3">
      <w:pPr>
        <w:rPr>
          <w:rFonts w:ascii="Times New Roman" w:hAnsi="Times New Roman" w:cs="Times New Roman"/>
          <w:sz w:val="32"/>
          <w:szCs w:val="32"/>
        </w:rPr>
      </w:pPr>
    </w:p>
    <w:p w14:paraId="53D2AC24" w14:textId="77777777" w:rsidR="008258C3" w:rsidRPr="008258C3" w:rsidRDefault="008258C3" w:rsidP="008258C3">
      <w:pPr>
        <w:rPr>
          <w:rFonts w:ascii="Times New Roman" w:hAnsi="Times New Roman" w:cs="Times New Roman"/>
          <w:sz w:val="32"/>
          <w:szCs w:val="32"/>
        </w:rPr>
      </w:pPr>
    </w:p>
    <w:p w14:paraId="5422BE10" w14:textId="77777777" w:rsidR="008258C3" w:rsidRPr="008258C3" w:rsidRDefault="008258C3" w:rsidP="008258C3">
      <w:pPr>
        <w:rPr>
          <w:rFonts w:ascii="Times New Roman" w:hAnsi="Times New Roman" w:cs="Times New Roman"/>
          <w:sz w:val="32"/>
          <w:szCs w:val="32"/>
        </w:rPr>
      </w:pPr>
    </w:p>
    <w:p w14:paraId="5E9651C4" w14:textId="77777777" w:rsidR="008258C3" w:rsidRPr="008258C3" w:rsidRDefault="008258C3">
      <w:pPr>
        <w:rPr>
          <w:rFonts w:ascii="Times New Roman" w:hAnsi="Times New Roman" w:cs="Times New Roman"/>
          <w:sz w:val="32"/>
          <w:szCs w:val="32"/>
        </w:rPr>
      </w:pPr>
    </w:p>
    <w:sectPr w:rsidR="008258C3" w:rsidRPr="008258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8C3"/>
    <w:rsid w:val="008258C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D120A1E"/>
  <w15:chartTrackingRefBased/>
  <w15:docId w15:val="{32143DD0-5CB0-2748-A4D2-071316004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G"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2672535">
      <w:bodyDiv w:val="1"/>
      <w:marLeft w:val="0"/>
      <w:marRight w:val="0"/>
      <w:marTop w:val="0"/>
      <w:marBottom w:val="0"/>
      <w:divBdr>
        <w:top w:val="none" w:sz="0" w:space="0" w:color="auto"/>
        <w:left w:val="none" w:sz="0" w:space="0" w:color="auto"/>
        <w:bottom w:val="none" w:sz="0" w:space="0" w:color="auto"/>
        <w:right w:val="none" w:sz="0" w:space="0" w:color="auto"/>
      </w:divBdr>
      <w:divsChild>
        <w:div w:id="1113862749">
          <w:marLeft w:val="0"/>
          <w:marRight w:val="0"/>
          <w:marTop w:val="0"/>
          <w:marBottom w:val="0"/>
          <w:divBdr>
            <w:top w:val="single" w:sz="2" w:space="0" w:color="E3E3E3"/>
            <w:left w:val="single" w:sz="2" w:space="0" w:color="E3E3E3"/>
            <w:bottom w:val="single" w:sz="2" w:space="0" w:color="E3E3E3"/>
            <w:right w:val="single" w:sz="2" w:space="0" w:color="E3E3E3"/>
          </w:divBdr>
          <w:divsChild>
            <w:div w:id="58601817">
              <w:marLeft w:val="0"/>
              <w:marRight w:val="0"/>
              <w:marTop w:val="100"/>
              <w:marBottom w:val="100"/>
              <w:divBdr>
                <w:top w:val="single" w:sz="2" w:space="0" w:color="E3E3E3"/>
                <w:left w:val="single" w:sz="2" w:space="0" w:color="E3E3E3"/>
                <w:bottom w:val="single" w:sz="2" w:space="0" w:color="E3E3E3"/>
                <w:right w:val="single" w:sz="2" w:space="0" w:color="E3E3E3"/>
              </w:divBdr>
              <w:divsChild>
                <w:div w:id="1493597766">
                  <w:marLeft w:val="0"/>
                  <w:marRight w:val="0"/>
                  <w:marTop w:val="0"/>
                  <w:marBottom w:val="0"/>
                  <w:divBdr>
                    <w:top w:val="single" w:sz="2" w:space="0" w:color="E3E3E3"/>
                    <w:left w:val="single" w:sz="2" w:space="0" w:color="E3E3E3"/>
                    <w:bottom w:val="single" w:sz="2" w:space="0" w:color="E3E3E3"/>
                    <w:right w:val="single" w:sz="2" w:space="0" w:color="E3E3E3"/>
                  </w:divBdr>
                  <w:divsChild>
                    <w:div w:id="607158056">
                      <w:marLeft w:val="0"/>
                      <w:marRight w:val="0"/>
                      <w:marTop w:val="0"/>
                      <w:marBottom w:val="0"/>
                      <w:divBdr>
                        <w:top w:val="single" w:sz="2" w:space="0" w:color="E3E3E3"/>
                        <w:left w:val="single" w:sz="2" w:space="0" w:color="E3E3E3"/>
                        <w:bottom w:val="single" w:sz="2" w:space="0" w:color="E3E3E3"/>
                        <w:right w:val="single" w:sz="2" w:space="0" w:color="E3E3E3"/>
                      </w:divBdr>
                      <w:divsChild>
                        <w:div w:id="1328512096">
                          <w:marLeft w:val="0"/>
                          <w:marRight w:val="0"/>
                          <w:marTop w:val="0"/>
                          <w:marBottom w:val="0"/>
                          <w:divBdr>
                            <w:top w:val="single" w:sz="2" w:space="0" w:color="E3E3E3"/>
                            <w:left w:val="single" w:sz="2" w:space="0" w:color="E3E3E3"/>
                            <w:bottom w:val="single" w:sz="2" w:space="0" w:color="E3E3E3"/>
                            <w:right w:val="single" w:sz="2" w:space="0" w:color="E3E3E3"/>
                          </w:divBdr>
                          <w:divsChild>
                            <w:div w:id="1457672954">
                              <w:marLeft w:val="0"/>
                              <w:marRight w:val="0"/>
                              <w:marTop w:val="0"/>
                              <w:marBottom w:val="0"/>
                              <w:divBdr>
                                <w:top w:val="single" w:sz="2" w:space="0" w:color="E3E3E3"/>
                                <w:left w:val="single" w:sz="2" w:space="0" w:color="E3E3E3"/>
                                <w:bottom w:val="single" w:sz="2" w:space="0" w:color="E3E3E3"/>
                                <w:right w:val="single" w:sz="2" w:space="0" w:color="E3E3E3"/>
                              </w:divBdr>
                              <w:divsChild>
                                <w:div w:id="473447484">
                                  <w:marLeft w:val="0"/>
                                  <w:marRight w:val="0"/>
                                  <w:marTop w:val="0"/>
                                  <w:marBottom w:val="0"/>
                                  <w:divBdr>
                                    <w:top w:val="single" w:sz="2" w:space="0" w:color="E3E3E3"/>
                                    <w:left w:val="single" w:sz="2" w:space="0" w:color="E3E3E3"/>
                                    <w:bottom w:val="single" w:sz="2" w:space="0" w:color="E3E3E3"/>
                                    <w:right w:val="single" w:sz="2" w:space="0" w:color="E3E3E3"/>
                                  </w:divBdr>
                                  <w:divsChild>
                                    <w:div w:id="19750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655</Words>
  <Characters>3734</Characters>
  <Application>Microsoft Office Word</Application>
  <DocSecurity>0</DocSecurity>
  <Lines>31</Lines>
  <Paragraphs>8</Paragraphs>
  <ScaleCrop>false</ScaleCrop>
  <Company/>
  <LinksUpToDate>false</LinksUpToDate>
  <CharactersWithSpaces>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Yiman</dc:creator>
  <cp:keywords/>
  <dc:description/>
  <cp:lastModifiedBy>CHEN Yiman</cp:lastModifiedBy>
  <cp:revision>1</cp:revision>
  <dcterms:created xsi:type="dcterms:W3CDTF">2024-05-04T07:31:00Z</dcterms:created>
  <dcterms:modified xsi:type="dcterms:W3CDTF">2024-05-05T05:24:00Z</dcterms:modified>
</cp:coreProperties>
</file>