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4fab75ff3241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shotley hunt</w:t>
      </w:r>
    </w:p>
    <w:p>
      <w:pPr/>
    </w:p>
    <w:p>
      <w:pPr/>
      <w:r>
        <w:rPr>
          <w:lang w:val="en-GB"/>
        </w:rPr>
        <w:t>where is the ganges museum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c59f77af5a44ab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can you spot the shipwreck bell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cdbb5e367114d4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97712c2e834979" /><Relationship Type="http://schemas.openxmlformats.org/officeDocument/2006/relationships/settings" Target="/word/settings.xml" Id="R13887644cece4d73" /><Relationship Type="http://schemas.openxmlformats.org/officeDocument/2006/relationships/image" Target="/word/media/c4106beb-ab25-48e3-9b3a-54399ad0ba1a.png" Id="Rbc59f77af5a44abc" /><Relationship Type="http://schemas.openxmlformats.org/officeDocument/2006/relationships/image" Target="/word/media/559bd20b-d64a-4fbc-94d7-75f179a0083d.png" Id="R6cdbb5e367114d44" /></Relationships>
</file>