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mwquw79mg6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Lý do chọn đề tài</w:t>
      </w:r>
      <w:r w:rsidDel="00000000" w:rsidR="00000000" w:rsidRPr="00000000">
        <w:rPr>
          <w:rtl w:val="0"/>
        </w:rPr>
      </w:r>
    </w:p>
    <w:p w:rsidR="00000000" w:rsidDel="00000000" w:rsidP="00000000" w:rsidRDefault="00000000" w:rsidRPr="00000000" w14:paraId="0000000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8ks1qhjwki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Cơ sở lý thuyết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Natural processing languague</w:t>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Định nghĩa</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Tiền xử lý Văn bản (Text Pre-processing)</w:t>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Tokenization</w:t>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Stop word</w:t>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Trích xuất Đặc trưng (Feature Extraction)</w:t>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Bag-of-Words (BoW)</w:t>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TF-IDF (Term Frequency-Inverse Document Frequency)</w:t>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b w:val="1"/>
          <w:bCs w:val="1"/>
          <w:sz w:val="26"/>
          <w:szCs w:val="26"/>
          <w:rtl w:val="0"/>
        </w:rPr>
        <w:t xml:space="preserve">N-grams</w:t>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Ứng dụng</w:t>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Ưu điểm</w:t>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Nhược điểm</w:t>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Naive bayes</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 xml:space="preserve">Định nghĩa</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Naive Bayes là một mô hình thuộc môS hình học có giám sát (Supervised Learning). Mô hình này dựa vào định lý Bayes (Bayes’s theorem) và giả định “ngây thơ” (“naive assumption”) về tính độc lập có điều kiện của các thuộc tính, để dự đoán xác suất của một nhãn (class) khi biết một tập hợp các thuộc tính (features), từ đó đưa ra quyết định phân loại cho tập dữ liệu mới.</w:t>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Bayes’s theorem</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lý Bayes là định lý thuyết nền tảng trong lý thuyết về xác suất. Nó mô tả xác suất xảy ra của một sự kiện, dựa trên kiến thức tiên nghiệm (prior knowledge) về các điều kiện có thể liên quan đến sự kiện đó. Đây chính là cơ sở để hình thành nên mô hình Naive Bayes.</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thức:</w:t>
      </w:r>
    </w:p>
    <w:p w:rsidR="00000000" w:rsidDel="00000000" w:rsidP="00000000" w:rsidRDefault="00000000" w:rsidRPr="00000000" w14:paraId="00000016">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P(A|B)=</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P(B|A)P(A)</m:t>
            </m:r>
          </m:num>
          <m:den>
            <m:r>
              <w:rPr>
                <w:rFonts w:ascii="Times New Roman" w:cs="Times New Roman" w:eastAsia="Times New Roman" w:hAnsi="Times New Roman"/>
                <w:sz w:val="26"/>
                <w:szCs w:val="26"/>
              </w:rPr>
              <m:t xml:space="preserve">P(B)</m:t>
            </m:r>
          </m:den>
        </m:f>
      </m:oMath>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018">
      <w:pPr>
        <w:numPr>
          <w:ilvl w:val="0"/>
          <w:numId w:val="7"/>
        </w:numPr>
        <w:ind w:left="1842.519685039369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P(A|B) là xác suất hậu nghiệm (Posterior Probability)</w:t>
      </w:r>
    </w:p>
    <w:p w:rsidR="00000000" w:rsidDel="00000000" w:rsidP="00000000" w:rsidRDefault="00000000" w:rsidRPr="00000000" w14:paraId="00000019">
      <w:pPr>
        <w:numPr>
          <w:ilvl w:val="0"/>
          <w:numId w:val="7"/>
        </w:numPr>
        <w:ind w:left="1842.519685039369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P(B|A) là xác suất suất có điều kiện (Likelihood)</w:t>
      </w:r>
    </w:p>
    <w:p w:rsidR="00000000" w:rsidDel="00000000" w:rsidP="00000000" w:rsidRDefault="00000000" w:rsidRPr="00000000" w14:paraId="0000001A">
      <w:pPr>
        <w:numPr>
          <w:ilvl w:val="0"/>
          <w:numId w:val="7"/>
        </w:numPr>
        <w:ind w:left="1842.519685039369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 là xác suất tiên nghiệm (Prior Probability)</w:t>
      </w:r>
    </w:p>
    <w:p w:rsidR="00000000" w:rsidDel="00000000" w:rsidP="00000000" w:rsidRDefault="00000000" w:rsidRPr="00000000" w14:paraId="0000001B">
      <w:pPr>
        <w:numPr>
          <w:ilvl w:val="0"/>
          <w:numId w:val="7"/>
        </w:numPr>
        <w:ind w:left="1842.519685039369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 là xác suất của bằng chứng (Evidence)</w:t>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Giả định “Ngây thơ” (Naive Assumption)</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Như đã đề cập trong định nghĩa, để dự đoán xác suất của một nhãn ta cần tính tính toán P(B|A) trên một tập hợp các features thuộc B, đồng nghĩa với việc tính toán </w:t>
      </w:r>
      <m:oMath>
        <m:r>
          <w:rPr>
            <w:rFonts w:ascii="Times New Roman" w:cs="Times New Roman" w:eastAsia="Times New Roman" w:hAnsi="Times New Roman"/>
            <w:sz w:val="26"/>
            <w:szCs w:val="26"/>
          </w:rPr>
          <m:t xml:space="preserve">P(</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|A) </m:t>
        </m:r>
      </m:oMath>
      <w:r w:rsidDel="00000000" w:rsidR="00000000" w:rsidRPr="00000000">
        <w:rPr>
          <w:rFonts w:ascii="Times New Roman" w:cs="Times New Roman" w:eastAsia="Times New Roman" w:hAnsi="Times New Roman"/>
          <w:sz w:val="26"/>
          <w:szCs w:val="26"/>
          <w:rtl w:val="0"/>
        </w:rPr>
        <w:t xml:space="preserve">. Lúc này bài toán trở nên phức tạp khi ta phải tính toán xác suất của mọi tập hợp từ có thể có trong tập dữ liệu, và gần như bất khả thi.</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đơn giản hoá việc tính toán, người ta đưa ra phương pháp có tên là giả định “ngây thơ” (“Naive” Assumption). Phương pháp này giả định rằng mọi thuộc tính xuất hiện trong một mẫu dữ liệu hoàn toàn độc lập có điều kiện với nhau khi đã biết nhãn A.</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Lúc này, công thức được đơn giản hoá như sau:</w:t>
      </w:r>
    </w:p>
    <w:p w:rsidR="00000000" w:rsidDel="00000000" w:rsidP="00000000" w:rsidRDefault="00000000" w:rsidRPr="00000000" w14:paraId="00000020">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P(X|C) = P(</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P(</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|C)</m:t>
        </m:r>
      </m:oMath>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Maximum A Posteriori (MAP)</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áp dụng Định lý Bayes và Giả định "Ngây thơ", chúng ta có công thức để ước tính xác suất hậu nghiệm (posterior probability) cho mỗi lớp A như sau:</w:t>
      </w:r>
    </w:p>
    <w:p w:rsidR="00000000" w:rsidDel="00000000" w:rsidP="00000000" w:rsidRDefault="00000000" w:rsidRPr="00000000" w14:paraId="00000023">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P(C|X) ∝ P(C)</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P(</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|C)</m:t>
        </m:r>
      </m:oMath>
      <w:r w:rsidDel="00000000" w:rsidR="00000000" w:rsidRPr="00000000">
        <w:rPr>
          <w:rtl w:val="0"/>
        </w:rPr>
      </w:r>
    </w:p>
    <w:p w:rsidR="00000000" w:rsidDel="00000000" w:rsidP="00000000" w:rsidRDefault="00000000" w:rsidRPr="00000000" w14:paraId="00000024">
      <w:pPr>
        <w:widowControl w:val="0"/>
        <w:spacing w:after="240" w:line="240" w:lineRule="auto"/>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Khi đã tính được giá trị này cho tất cả các lớp (ví dụ: P(positive|X) và P(negative|X)), mô hình cần một quy tắc để đưa ra quyết định cuối cùng. Quy tắc được sử dụng là Maximum A Posteriori (MAP), hay còn gọi là Tối đa hóa Xác suất Hậu nghiệm</w:t>
      </w:r>
      <w:r w:rsidDel="00000000" w:rsidR="00000000" w:rsidRPr="00000000">
        <w:rPr>
          <w:rtl w:val="0"/>
        </w:rPr>
      </w:r>
    </w:p>
    <w:p w:rsidR="00000000" w:rsidDel="00000000" w:rsidP="00000000" w:rsidRDefault="00000000" w:rsidRPr="00000000" w14:paraId="00000025">
      <w:pPr>
        <w:widowControl w:val="0"/>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MAP rất đơn giản: Mô hình sẽ chọn (gán) nhãn của lớp C nào mang lại giá trị xác suất hậu nghiệm P(C|X) lớn nhất.</w:t>
      </w:r>
    </w:p>
    <w:p w:rsidR="00000000" w:rsidDel="00000000" w:rsidP="00000000" w:rsidRDefault="00000000" w:rsidRPr="00000000" w14:paraId="00000026">
      <w:pP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toán học của quy tắc quyết định MAP được biểu diễn như sau:</w:t>
      </w:r>
    </w:p>
    <w:p w:rsidR="00000000" w:rsidDel="00000000" w:rsidP="00000000" w:rsidRDefault="00000000" w:rsidRPr="00000000" w14:paraId="00000027">
      <w:pPr>
        <w:spacing w:after="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Các loại Naive Bayes</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Bernoulli Naive Bayes</w:t>
      </w:r>
    </w:p>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Mô hình này chủ yếu được sử dụng để giải quyết các bài toán liên quan đến phân loại văn bản (text classification). Các đặc trung trong một mẫu dữ liệu dược định nghĩa ở dạng nhị phân (1 nếu đặc trưng có tồn tại trong mẫu dữ liệu, 0 nếu ngược lại).</w:t>
      </w:r>
      <w:r w:rsidDel="00000000" w:rsidR="00000000" w:rsidRPr="00000000">
        <w:rPr>
          <w:rtl w:val="0"/>
        </w:rPr>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Multinomial Naive Bayes</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cũng được sử dụng để giải quyết các bài toán liên quan đến text classification. Mô hình giả định rằng các đặc trung trong mẫu dữ liệu tuân theo phân phối đa thức (Multinomial Distribution).</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Gaussian Naive Bayes</w:t>
      </w:r>
    </w:p>
    <w:p w:rsidR="00000000" w:rsidDel="00000000" w:rsidP="00000000" w:rsidRDefault="00000000" w:rsidRPr="00000000" w14:paraId="0000002E">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Mô hình này giả định rằng các đặc trưng có giá trị liên tục và tuân theo phân phối chuẩn. Mô hình hoạt động bằng cách ước tính tham số trung bình </w:t>
      </w:r>
      <m:oMath>
        <m:r>
          <m:t>μ</m:t>
        </m:r>
      </m:oMath>
      <w:r w:rsidDel="00000000" w:rsidR="00000000" w:rsidRPr="00000000">
        <w:rPr>
          <w:rFonts w:ascii="Times New Roman" w:cs="Times New Roman" w:eastAsia="Times New Roman" w:hAnsi="Times New Roman"/>
          <w:sz w:val="26"/>
          <w:szCs w:val="26"/>
          <w:rtl w:val="0"/>
        </w:rPr>
        <w:t xml:space="preserve"> và phương sai </w:t>
      </w:r>
      <m:oMath>
        <m:sSup>
          <m:sSupPr>
            <m:ctrlPr>
              <w:rPr>
                <w:rFonts w:ascii="Times New Roman" w:cs="Times New Roman" w:eastAsia="Times New Roman" w:hAnsi="Times New Roman"/>
                <w:sz w:val="26"/>
                <w:szCs w:val="26"/>
              </w:rPr>
            </m:ctrlPr>
          </m:sSupPr>
          <m:e>
            <m:r>
              <m:t>δ</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 cho từng đặc trưng trong mỗi lớp.</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Các công trình nghiên cứu</w:t>
      </w:r>
    </w:p>
    <w:p w:rsidR="00000000" w:rsidDel="00000000" w:rsidP="00000000" w:rsidRDefault="00000000" w:rsidRPr="00000000" w14:paraId="00000030">
      <w:pPr>
        <w:numPr>
          <w:ilvl w:val="0"/>
          <w:numId w:val="9"/>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lĩnh vực xử lý ngôn ngữ tự nhiên</w:t>
      </w:r>
    </w:p>
    <w:p w:rsidR="00000000" w:rsidDel="00000000" w:rsidP="00000000" w:rsidRDefault="00000000" w:rsidRPr="00000000" w14:paraId="00000031">
      <w:pPr>
        <w:rPr>
          <w:rFonts w:ascii="Times New Roman" w:cs="Times New Roman" w:eastAsia="Times New Roman" w:hAnsi="Times New Roman"/>
          <w:b w:val="1"/>
          <w:bCs w:val="1"/>
          <w:sz w:val="26"/>
          <w:szCs w:val="26"/>
        </w:rPr>
      </w:pPr>
      <w:hyperlink r:id="rId6">
        <w:r w:rsidDel="00000000" w:rsidR="00000000" w:rsidRPr="00000000">
          <w:rPr>
            <w:rFonts w:ascii="Times New Roman" w:cs="Times New Roman" w:eastAsia="Times New Roman" w:hAnsi="Times New Roman"/>
            <w:b w:val="1"/>
            <w:bCs w:val="1"/>
            <w:color w:val="1155cc"/>
            <w:sz w:val="26"/>
            <w:szCs w:val="26"/>
            <w:u w:val="single"/>
            <w:rtl w:val="0"/>
          </w:rPr>
          <w:t xml:space="preserve">https://goldncloudpublications.com/index.php/irjaem/article/view/736</w:t>
        </w:r>
      </w:hyperlink>
      <w:r w:rsidDel="00000000" w:rsidR="00000000" w:rsidRPr="00000000">
        <w:rPr>
          <w:rtl w:val="0"/>
        </w:rPr>
      </w:r>
    </w:p>
    <w:p w:rsidR="00000000" w:rsidDel="00000000" w:rsidP="00000000" w:rsidRDefault="00000000" w:rsidRPr="00000000" w14:paraId="00000032">
      <w:pPr>
        <w:numPr>
          <w:ilvl w:val="0"/>
          <w:numId w:val="1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Study of SMS Spam Detection Using Machine Learning Based Algorithms</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trình này giải quyết bài toán phân loại văn bản kinh điển là phát hiện tin nhắn SMS là "spam" (rác) hay "ham" (hợp lệ). Nghiên cứu đề xuất một quy trình xử lý ngôn ngữ tự nhiên (NLP) bao gồm tokenization, loại bỏ stop-word, stemming và trích xuất đặc trưng bằng TF-IDF. Công trình so sánh hiệu quả của các thuật toán Naive Bayes, Support Vector Machines (SVM), Decision Trees, và Random Forest.</w:t>
      </w:r>
    </w:p>
    <w:p w:rsidR="00000000" w:rsidDel="00000000" w:rsidP="00000000" w:rsidRDefault="00000000" w:rsidRPr="00000000" w14:paraId="00000034">
      <w:pPr>
        <w:numPr>
          <w:ilvl w:val="0"/>
          <w:numId w:val="9"/>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lĩnh vực an ninh mạng</w:t>
      </w:r>
    </w:p>
    <w:p w:rsidR="00000000" w:rsidDel="00000000" w:rsidP="00000000" w:rsidRDefault="00000000" w:rsidRPr="00000000" w14:paraId="00000035">
      <w:pPr>
        <w:rPr>
          <w:rFonts w:ascii="Times New Roman" w:cs="Times New Roman" w:eastAsia="Times New Roman" w:hAnsi="Times New Roman"/>
          <w:b w:val="1"/>
          <w:bCs w:val="1"/>
          <w:sz w:val="26"/>
          <w:szCs w:val="26"/>
        </w:rPr>
      </w:pPr>
      <w:hyperlink r:id="rId7">
        <w:r w:rsidDel="00000000" w:rsidR="00000000" w:rsidRPr="00000000">
          <w:rPr>
            <w:rFonts w:ascii="Times New Roman" w:cs="Times New Roman" w:eastAsia="Times New Roman" w:hAnsi="Times New Roman"/>
            <w:b w:val="1"/>
            <w:bCs w:val="1"/>
            <w:color w:val="1155cc"/>
            <w:sz w:val="26"/>
            <w:szCs w:val="26"/>
            <w:u w:val="single"/>
            <w:rtl w:val="0"/>
          </w:rPr>
          <w:t xml:space="preserve">https://iaesprime.com/index.php/csit/article/view/488</w:t>
        </w:r>
      </w:hyperlink>
      <w:r w:rsidDel="00000000" w:rsidR="00000000" w:rsidRPr="00000000">
        <w:rPr>
          <w:rtl w:val="0"/>
        </w:rPr>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Machine learning model approach in cyber attack threat detection in security operation center</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ứng dụng học máy để tự động phân tích và phân loại các bản ghi hệ thống (system logs) nhằm phát hiện các mối đe dọa an ninh mạng. Công trình so sánh chi tiết hiệu quả của các biến thể Naive Bayes (Multinomial, Gaussian, Bernoulli) với Support Vector Machine (SVM). Dữ liệu log (dạng văn bản) cũng được xử lý bằng kỹ thuật TF-IDF để trích xuất đặc trưng.</w:t>
      </w:r>
    </w:p>
    <w:p w:rsidR="00000000" w:rsidDel="00000000" w:rsidP="00000000" w:rsidRDefault="00000000" w:rsidRPr="00000000" w14:paraId="00000038">
      <w:pPr>
        <w:numPr>
          <w:ilvl w:val="0"/>
          <w:numId w:val="9"/>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lĩnh vực y tế</w:t>
      </w:r>
    </w:p>
    <w:p w:rsidR="00000000" w:rsidDel="00000000" w:rsidP="00000000" w:rsidRDefault="00000000" w:rsidRPr="00000000" w14:paraId="00000039">
      <w:pPr>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https://goldncloudpublications.com/index.php/irjaem/article/view/725</w:t>
        </w:r>
      </w:hyperlink>
      <w:r w:rsidDel="00000000" w:rsidR="00000000" w:rsidRPr="00000000">
        <w:rPr>
          <w:rtl w:val="0"/>
        </w:rPr>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Naive Bayes Classifier with ECG Data.</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trình này điều tra việc áp dụng thuật toán Gaussian Naive Bayes để phân loại tín hiệu điện tâm đồ (ECG) từ bộ dữ liệu MIT-BIH Arrhythmia. Mô hình được đánh giá về khả năng phân biệt giữa nhịp tim bình thường và các loại nhịp tim bất thường khác nhau.</w:t>
      </w:r>
    </w:p>
    <w:p w:rsidR="00000000" w:rsidDel="00000000" w:rsidP="00000000" w:rsidRDefault="00000000" w:rsidRPr="00000000" w14:paraId="0000003C">
      <w:pPr>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https://link.springer.com/article/10.1007/s11042-024-18659-1</w:t>
        </w:r>
      </w:hyperlink>
      <w:r w:rsidDel="00000000" w:rsidR="00000000" w:rsidRPr="00000000">
        <w:rPr>
          <w:rtl w:val="0"/>
        </w:rPr>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Diagnosis and multiclass classification of diabetic retinopathy using enhanced multi thresholding optimization algorithms and improved Naive Bayes classifier</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đề xuất một phương pháp phân loại đa lớp (multiclass) để chẩn đoán bệnh võng mạc tiểu đường (DR) qua 5 cấp độ . Một bộ phân loại Naive Bayes cải tiến (Improved Naive Bayes) được sử dụng để phân loại dựa trên 41 đặc trưng hình học, hình dạng và kết cấu được trích xuất từ hình ảnh võng mạc.</w:t>
      </w:r>
    </w:p>
    <w:p w:rsidR="00000000" w:rsidDel="00000000" w:rsidP="00000000" w:rsidRDefault="00000000" w:rsidRPr="00000000" w14:paraId="0000003F">
      <w:pPr>
        <w:numPr>
          <w:ilvl w:val="0"/>
          <w:numId w:val="9"/>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lĩnh vực học máy</w:t>
      </w:r>
    </w:p>
    <w:p w:rsidR="00000000" w:rsidDel="00000000" w:rsidP="00000000" w:rsidRDefault="00000000" w:rsidRPr="00000000" w14:paraId="00000040">
      <w:pPr>
        <w:rPr>
          <w:rFonts w:ascii="Times New Roman" w:cs="Times New Roman" w:eastAsia="Times New Roman" w:hAnsi="Times New Roman"/>
          <w:b w:val="1"/>
          <w:bCs w:val="1"/>
          <w:sz w:val="26"/>
          <w:szCs w:val="26"/>
        </w:rPr>
      </w:pPr>
      <w:hyperlink r:id="rId10">
        <w:r w:rsidDel="00000000" w:rsidR="00000000" w:rsidRPr="00000000">
          <w:rPr>
            <w:rFonts w:ascii="Times New Roman" w:cs="Times New Roman" w:eastAsia="Times New Roman" w:hAnsi="Times New Roman"/>
            <w:b w:val="1"/>
            <w:bCs w:val="1"/>
            <w:color w:val="1155cc"/>
            <w:sz w:val="26"/>
            <w:szCs w:val="26"/>
            <w:u w:val="single"/>
            <w:rtl w:val="0"/>
          </w:rPr>
          <w:t xml:space="preserve">https://www.iaeng.org/IJCS/issues_v47/issue_4/IJCS_47_4_12.pdf</w:t>
        </w:r>
      </w:hyperlink>
      <w:r w:rsidDel="00000000" w:rsidR="00000000" w:rsidRPr="00000000">
        <w:rPr>
          <w:rtl w:val="0"/>
        </w:rPr>
      </w:r>
    </w:p>
    <w:p w:rsidR="00000000" w:rsidDel="00000000" w:rsidP="00000000" w:rsidRDefault="00000000" w:rsidRPr="00000000" w14:paraId="00000041">
      <w:pPr>
        <w:numPr>
          <w:ilvl w:val="0"/>
          <w:numId w:val="15"/>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Study of the Naive Bayes Classification Based on the Laplacian Matrix</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công trình mang tính lý thuyết, giải quyết điểm yếu cốt lõi của Naive Bayes: giả định độc lập giữa các thuộc tính, vốn thường bị vi phạm trong thực tế. Bài báo đề xuất sử dụng Ma trận Laplacian để tái cấu trúc dữ liệu nhằm mô tả mối quan hệ không gian giữa các thuộc tính, qua đó giảm sự tương quan.</w:t>
      </w:r>
    </w:p>
    <w:p w:rsidR="00000000" w:rsidDel="00000000" w:rsidP="00000000" w:rsidRDefault="00000000" w:rsidRPr="00000000" w14:paraId="00000043">
      <w:pPr>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https://peerj.com/articles/cs-3003/#supplementary-material</w:t>
        </w:r>
      </w:hyperlink>
      <w:r w:rsidDel="00000000" w:rsidR="00000000" w:rsidRPr="00000000">
        <w:rPr>
          <w:rtl w:val="0"/>
        </w:rPr>
      </w:r>
    </w:p>
    <w:p w:rsidR="00000000" w:rsidDel="00000000" w:rsidP="00000000" w:rsidRDefault="00000000" w:rsidRPr="00000000" w14:paraId="00000044">
      <w:pPr>
        <w:numPr>
          <w:ilvl w:val="0"/>
          <w:numId w:val="1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Improving Gaussian Naive Bayes classification on imbalanced data through coordinate-based minority feature mining</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trình này giải quyết vấn đề hiệu suất của Gaussian Naive Bayes (GNB) suy giảm đáng kể trên dữ liệu mất cân bằng (imbalanced data) – một vấn đề phổ biến trong nhiều bộ dữ liệu thực tế (như chẩn đoán y tế, phát hiện gian lận).</w:t>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Ưu điểm</w:t>
      </w:r>
    </w:p>
    <w:p w:rsidR="00000000" w:rsidDel="00000000" w:rsidP="00000000" w:rsidRDefault="00000000" w:rsidRPr="00000000" w14:paraId="00000047">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giản và hiệu quả</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Naive Bayes là mô hình đơn giản, dễ hiểu và dễ hiện thực.</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Tốc độ</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này nổi bật về tốc độ, hiệu quả tính toán cao và nhẹ (lightweight). Tốc độ tính toán nhanh của nó rất phù hợp cho các tác vụ phát hiện thời gian thực.</w:t>
      </w:r>
    </w:p>
    <w:p w:rsidR="00000000" w:rsidDel="00000000" w:rsidP="00000000" w:rsidRDefault="00000000" w:rsidRPr="00000000" w14:paraId="0000004B">
      <w:pPr>
        <w:numPr>
          <w:ilvl w:val="0"/>
          <w:numId w:val="1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 với Dữ liệu nhiều chiều</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hoạt động tốt, có độ chính xác cao ngay cả khi làm việc với dữ liệu có số chiều lớn.</w:t>
      </w:r>
    </w:p>
    <w:p w:rsidR="00000000" w:rsidDel="00000000" w:rsidP="00000000" w:rsidRDefault="00000000" w:rsidRPr="00000000" w14:paraId="0000004D">
      <w:pPr>
        <w:numPr>
          <w:ilvl w:val="0"/>
          <w:numId w:val="1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chính xác</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đơn giản, Naive Bayes thường cho thấy độ chính xác cao trong nhiều bài toán, đặc biệt là phân loại văn bản.</w:t>
      </w:r>
    </w:p>
    <w:p w:rsidR="00000000" w:rsidDel="00000000" w:rsidP="00000000" w:rsidRDefault="00000000" w:rsidRPr="00000000" w14:paraId="0000004F">
      <w:pPr>
        <w:numPr>
          <w:ilvl w:val="0"/>
          <w:numId w:val="1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dữ liệu</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có khả năng thích ứng tốt với các bộ dữ liệu quy mô nhỏ và cũng hoạt động hiệu quả trên các tập dữ liệu lớn.</w:t>
      </w:r>
    </w:p>
    <w:p w:rsidR="00000000" w:rsidDel="00000000" w:rsidP="00000000" w:rsidRDefault="00000000" w:rsidRPr="00000000" w14:paraId="00000051">
      <w:pPr>
        <w:numPr>
          <w:ilvl w:val="0"/>
          <w:numId w:val="1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Diễn giải</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Naive Bayes có khả năng diễn giải tốt</w:t>
      </w:r>
    </w:p>
    <w:p w:rsidR="00000000" w:rsidDel="00000000" w:rsidP="00000000" w:rsidRDefault="00000000" w:rsidRPr="00000000" w14:paraId="000000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Nhược điểm</w:t>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 chế Hiệu suất</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sự tương quan giữa các thuộc tính này đã hạn chế và ảnh hưởng đến hiệu suất phân loại của thuật toán.</w:t>
      </w:r>
    </w:p>
    <w:p w:rsidR="00000000" w:rsidDel="00000000" w:rsidP="00000000" w:rsidRDefault="00000000" w:rsidRPr="00000000" w14:paraId="00000056">
      <w:pPr>
        <w:numPr>
          <w:ilvl w:val="0"/>
          <w:numId w:val="1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Vấn đề với Dữ liệu Mất cân bằng</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của Naive Bayes bị ảnh hưởng nghiêm trọng khi xử lý dữ liệu mất cân bằng (imbalanced data).</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Thiên vị Lớp đa số</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tập dữ liệu mất cân bằng, lớp đa số (majority class) có xu hướng chi phối việc tính toán xác suất , khiến mô hình gặp khó khăn trong việc phân loại chính xác các lớp hiếm (rare categories).</w:t>
      </w:r>
    </w:p>
    <w:p w:rsidR="00000000" w:rsidDel="00000000" w:rsidP="00000000" w:rsidRDefault="00000000" w:rsidRPr="00000000" w14:paraId="0000005A">
      <w:pPr>
        <w:widowControl w:val="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B">
      <w:pPr>
        <w:widowControl w:val="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Tài liệu tham khảo:</w:t>
      </w:r>
    </w:p>
    <w:p w:rsidR="00000000" w:rsidDel="00000000" w:rsidP="00000000" w:rsidRDefault="00000000" w:rsidRPr="00000000" w14:paraId="000000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a2a2a"/>
          <w:sz w:val="26"/>
          <w:szCs w:val="26"/>
          <w:rtl w:val="0"/>
        </w:rPr>
        <w:t xml:space="preserve">Naive Bayes Classification, </w:t>
      </w:r>
      <w:hyperlink r:id="rId12">
        <w:r w:rsidDel="00000000" w:rsidR="00000000" w:rsidRPr="00000000">
          <w:rPr>
            <w:rFonts w:ascii="Times New Roman" w:cs="Times New Roman" w:eastAsia="Times New Roman" w:hAnsi="Times New Roman"/>
            <w:b w:val="1"/>
            <w:bCs w:val="1"/>
            <w:color w:val="2a2a2a"/>
            <w:sz w:val="26"/>
            <w:szCs w:val="26"/>
            <w:highlight w:val="white"/>
            <w:rtl w:val="0"/>
          </w:rPr>
          <w:t xml:space="preserve">Dr. Roi Yehoshua</w:t>
        </w:r>
      </w:hyperlink>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color w:val="2a2a2a"/>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https://towardsdatascience.com/naive-bayes-classification-41d1fe802a1e/</w:t>
        </w:r>
      </w:hyperlink>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a2a2a"/>
          <w:sz w:val="26"/>
          <w:szCs w:val="26"/>
          <w:rtl w:val="0"/>
        </w:rPr>
        <w:t xml:space="preserve">Multinomial Naive Bayes Classifier, </w:t>
      </w:r>
      <w:hyperlink r:id="rId14">
        <w:r w:rsidDel="00000000" w:rsidR="00000000" w:rsidRPr="00000000">
          <w:rPr>
            <w:rFonts w:ascii="Times New Roman" w:cs="Times New Roman" w:eastAsia="Times New Roman" w:hAnsi="Times New Roman"/>
            <w:b w:val="1"/>
            <w:bCs w:val="1"/>
            <w:color w:val="2a2a2a"/>
            <w:sz w:val="26"/>
            <w:szCs w:val="26"/>
            <w:highlight w:val="white"/>
            <w:rtl w:val="0"/>
          </w:rPr>
          <w:t xml:space="preserve">Yoann Mocquin</w:t>
        </w:r>
      </w:hyperlink>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color w:val="2a2a2a"/>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https://towardsdatascience.com/multinomial-naive-bayes-classifier-c861311caff9/</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a2a2a"/>
          <w:sz w:val="26"/>
          <w:szCs w:val="26"/>
          <w:rtl w:val="0"/>
        </w:rPr>
        <w:t xml:space="preserve">Introduction to Naive Bayes Classifier, </w:t>
      </w:r>
      <w:hyperlink r:id="rId16">
        <w:r w:rsidDel="00000000" w:rsidR="00000000" w:rsidRPr="00000000">
          <w:rPr>
            <w:rFonts w:ascii="Times New Roman" w:cs="Times New Roman" w:eastAsia="Times New Roman" w:hAnsi="Times New Roman"/>
            <w:b w:val="1"/>
            <w:bCs w:val="1"/>
            <w:color w:val="2a2a2a"/>
            <w:sz w:val="26"/>
            <w:szCs w:val="26"/>
            <w:highlight w:val="white"/>
            <w:rtl w:val="0"/>
          </w:rPr>
          <w:t xml:space="preserve">Priyanka Meena</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https://towardsdatascience.com/introduction-to-naive-bayes-classifier-f5c202c97f92/</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eerj.com/articles/cs-3003/#supplementary-material" TargetMode="External"/><Relationship Id="rId10" Type="http://schemas.openxmlformats.org/officeDocument/2006/relationships/hyperlink" Target="https://www.iaeng.org/IJCS/issues_v47/issue_4/IJCS_47_4_12.pdf" TargetMode="External"/><Relationship Id="rId13" Type="http://schemas.openxmlformats.org/officeDocument/2006/relationships/hyperlink" Target="https://towardsdatascience.com/naive-bayes-classification-41d1fe802a1e/" TargetMode="External"/><Relationship Id="rId12" Type="http://schemas.openxmlformats.org/officeDocument/2006/relationships/hyperlink" Target="https://towardsdatascience.com/author/roiyeh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07/s11042-024-18659-1" TargetMode="External"/><Relationship Id="rId15" Type="http://schemas.openxmlformats.org/officeDocument/2006/relationships/hyperlink" Target="https://towardsdatascience.com/multinomial-naive-bayes-classifier-c861311caff9/" TargetMode="External"/><Relationship Id="rId14" Type="http://schemas.openxmlformats.org/officeDocument/2006/relationships/hyperlink" Target="https://towardsdatascience.com/author/mocquin/" TargetMode="External"/><Relationship Id="rId17" Type="http://schemas.openxmlformats.org/officeDocument/2006/relationships/hyperlink" Target="https://towardsdatascience.com/introduction-to-naive-bayes-classifier-f5c202c97f92/" TargetMode="External"/><Relationship Id="rId16" Type="http://schemas.openxmlformats.org/officeDocument/2006/relationships/hyperlink" Target="https://towardsdatascience.com/author/priyankameena815/" TargetMode="External"/><Relationship Id="rId5" Type="http://schemas.openxmlformats.org/officeDocument/2006/relationships/styles" Target="styles.xml"/><Relationship Id="rId6" Type="http://schemas.openxmlformats.org/officeDocument/2006/relationships/hyperlink" Target="https://goldncloudpublications.com/index.php/irjaem/article/view/736" TargetMode="External"/><Relationship Id="rId7" Type="http://schemas.openxmlformats.org/officeDocument/2006/relationships/hyperlink" Target="https://iaesprime.com/index.php/csit/article/view/488" TargetMode="External"/><Relationship Id="rId8" Type="http://schemas.openxmlformats.org/officeDocument/2006/relationships/hyperlink" Target="https://goldncloudpublications.com/index.php/irjaem/article/view/7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