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4BB" w:rsidRPr="000C4390" w:rsidRDefault="001A451A" w:rsidP="00E717A2">
      <w:pPr>
        <w:spacing w:line="360" w:lineRule="auto"/>
        <w:jc w:val="center"/>
        <w:rPr>
          <w:rFonts w:ascii="Times New Roman" w:hAnsi="Times New Roman" w:cs="Times New Roman"/>
          <w:b/>
          <w:sz w:val="24"/>
          <w:szCs w:val="24"/>
        </w:rPr>
      </w:pPr>
      <w:r w:rsidRPr="000C4390">
        <w:rPr>
          <w:rFonts w:ascii="Times New Roman" w:hAnsi="Times New Roman" w:cs="Times New Roman"/>
          <w:b/>
          <w:sz w:val="24"/>
          <w:szCs w:val="24"/>
        </w:rPr>
        <w:t>INTRODUCTION</w:t>
      </w:r>
    </w:p>
    <w:p w:rsidR="00EE5F86" w:rsidRPr="00E717A2" w:rsidRDefault="00EE5F86" w:rsidP="00E717A2">
      <w:pPr>
        <w:spacing w:line="360" w:lineRule="auto"/>
        <w:jc w:val="both"/>
        <w:rPr>
          <w:rFonts w:ascii="Times New Roman" w:hAnsi="Times New Roman" w:cs="Times New Roman"/>
          <w:sz w:val="24"/>
          <w:szCs w:val="24"/>
        </w:rPr>
      </w:pPr>
      <w:r w:rsidRPr="000C4390">
        <w:rPr>
          <w:rFonts w:ascii="Times New Roman" w:hAnsi="Times New Roman" w:cs="Times New Roman"/>
          <w:sz w:val="24"/>
          <w:szCs w:val="24"/>
        </w:rPr>
        <w:t>This is a data analysis p</w:t>
      </w:r>
      <w:r w:rsidR="00614040" w:rsidRPr="000C4390">
        <w:rPr>
          <w:rFonts w:ascii="Times New Roman" w:hAnsi="Times New Roman" w:cs="Times New Roman"/>
          <w:sz w:val="24"/>
          <w:szCs w:val="24"/>
        </w:rPr>
        <w:t>resentation, made to tackle the various variables presented in the sets of data provided by the organization, ranging from 2015-2016.</w:t>
      </w:r>
    </w:p>
    <w:p w:rsidR="00614040" w:rsidRPr="00E83480" w:rsidRDefault="00614040" w:rsidP="00E717A2">
      <w:pPr>
        <w:spacing w:line="360" w:lineRule="auto"/>
        <w:jc w:val="both"/>
        <w:rPr>
          <w:rFonts w:ascii="Times New Roman" w:hAnsi="Times New Roman" w:cs="Times New Roman"/>
          <w:sz w:val="24"/>
          <w:szCs w:val="24"/>
        </w:rPr>
      </w:pPr>
      <w:r w:rsidRPr="000C4390">
        <w:rPr>
          <w:rFonts w:ascii="Times New Roman" w:hAnsi="Times New Roman" w:cs="Times New Roman"/>
          <w:sz w:val="24"/>
          <w:szCs w:val="24"/>
        </w:rPr>
        <w:t>The sets of data from two different workbooks</w:t>
      </w:r>
      <w:r w:rsidR="00E83480">
        <w:rPr>
          <w:rFonts w:ascii="Times New Roman" w:hAnsi="Times New Roman" w:cs="Times New Roman"/>
          <w:sz w:val="24"/>
          <w:szCs w:val="24"/>
        </w:rPr>
        <w:t xml:space="preserve"> (</w:t>
      </w:r>
      <w:hyperlink r:id="rId6" w:tgtFrame="_blank" w:history="1">
        <w:r w:rsidR="00E83480" w:rsidRPr="00E83480">
          <w:rPr>
            <w:rStyle w:val="Hyperlink"/>
            <w:rFonts w:ascii="Times New Roman" w:hAnsi="Times New Roman" w:cs="Times New Roman"/>
            <w:color w:val="auto"/>
            <w:sz w:val="24"/>
            <w:szCs w:val="24"/>
            <w:u w:val="none"/>
          </w:rPr>
          <w:t>Clean Customer Sales Data Set</w:t>
        </w:r>
      </w:hyperlink>
      <w:r w:rsidR="00E83480">
        <w:rPr>
          <w:rFonts w:ascii="Times New Roman" w:hAnsi="Times New Roman" w:cs="Times New Roman"/>
          <w:sz w:val="24"/>
          <w:szCs w:val="24"/>
        </w:rPr>
        <w:t xml:space="preserve"> and </w:t>
      </w:r>
      <w:hyperlink r:id="rId7" w:tgtFrame="_blank" w:history="1">
        <w:r w:rsidR="00E83480" w:rsidRPr="00E83480">
          <w:rPr>
            <w:rStyle w:val="Hyperlink"/>
            <w:rFonts w:ascii="Times New Roman" w:hAnsi="Times New Roman" w:cs="Times New Roman"/>
            <w:color w:val="auto"/>
            <w:sz w:val="24"/>
            <w:szCs w:val="24"/>
            <w:u w:val="none"/>
          </w:rPr>
          <w:t>Customer Sales Data Set With Region</w:t>
        </w:r>
      </w:hyperlink>
      <w:r w:rsidR="00E83480">
        <w:rPr>
          <w:rFonts w:ascii="Times New Roman" w:hAnsi="Times New Roman" w:cs="Times New Roman"/>
          <w:sz w:val="24"/>
          <w:szCs w:val="24"/>
        </w:rPr>
        <w:t>)</w:t>
      </w:r>
      <w:r w:rsidRPr="00E83480">
        <w:rPr>
          <w:rFonts w:ascii="Times New Roman" w:hAnsi="Times New Roman" w:cs="Times New Roman"/>
          <w:sz w:val="24"/>
          <w:szCs w:val="24"/>
        </w:rPr>
        <w:t xml:space="preserve"> were merged to give a complete workbook i. </w:t>
      </w:r>
      <w:r w:rsidR="0054351D" w:rsidRPr="00E83480">
        <w:rPr>
          <w:rFonts w:ascii="Times New Roman" w:hAnsi="Times New Roman" w:cs="Times New Roman"/>
          <w:sz w:val="24"/>
          <w:szCs w:val="24"/>
        </w:rPr>
        <w:t>e the</w:t>
      </w:r>
      <w:r w:rsidRPr="00E83480">
        <w:rPr>
          <w:rFonts w:ascii="Times New Roman" w:hAnsi="Times New Roman" w:cs="Times New Roman"/>
          <w:sz w:val="24"/>
          <w:szCs w:val="24"/>
        </w:rPr>
        <w:t xml:space="preserve"> region from one workbook was used to replace the household income cell in the </w:t>
      </w:r>
      <w:hyperlink r:id="rId8" w:tgtFrame="_blank" w:history="1">
        <w:r w:rsidR="00E83480" w:rsidRPr="00E83480">
          <w:rPr>
            <w:rStyle w:val="Hyperlink"/>
            <w:rFonts w:ascii="Times New Roman" w:hAnsi="Times New Roman" w:cs="Times New Roman"/>
            <w:color w:val="auto"/>
            <w:sz w:val="24"/>
            <w:szCs w:val="24"/>
            <w:u w:val="none"/>
          </w:rPr>
          <w:t>Clean Customer Sales Data Set</w:t>
        </w:r>
      </w:hyperlink>
      <w:r w:rsidR="0054351D" w:rsidRPr="00E83480">
        <w:rPr>
          <w:rFonts w:ascii="Times New Roman" w:hAnsi="Times New Roman" w:cs="Times New Roman"/>
          <w:sz w:val="24"/>
          <w:szCs w:val="24"/>
        </w:rPr>
        <w:t xml:space="preserve">. The date column was formatted to the right date settings of an excel document and was filtered. Also, the cells with headings were filtered to help in the discovery of the various blanks in each column. The blank cells were deleted to give a complete document. </w:t>
      </w:r>
    </w:p>
    <w:p w:rsidR="0054351D" w:rsidRDefault="000C4390" w:rsidP="00E71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pivot table and pivot graph are used for the </w:t>
      </w:r>
      <w:r w:rsidR="00E83480">
        <w:rPr>
          <w:rFonts w:ascii="Times New Roman" w:hAnsi="Times New Roman" w:cs="Times New Roman"/>
          <w:sz w:val="24"/>
          <w:szCs w:val="24"/>
        </w:rPr>
        <w:t>analysis</w:t>
      </w:r>
      <w:r>
        <w:rPr>
          <w:rFonts w:ascii="Times New Roman" w:hAnsi="Times New Roman" w:cs="Times New Roman"/>
          <w:sz w:val="24"/>
          <w:szCs w:val="24"/>
        </w:rPr>
        <w:t xml:space="preserve"> of the variables presented in the set of data that was given by the organization.</w:t>
      </w:r>
    </w:p>
    <w:p w:rsidR="00441449" w:rsidRPr="00441449" w:rsidRDefault="00441449" w:rsidP="00E717A2">
      <w:pPr>
        <w:spacing w:line="360" w:lineRule="auto"/>
        <w:jc w:val="center"/>
        <w:rPr>
          <w:rFonts w:ascii="Times New Roman" w:hAnsi="Times New Roman" w:cs="Times New Roman"/>
          <w:b/>
          <w:sz w:val="24"/>
          <w:szCs w:val="24"/>
        </w:rPr>
      </w:pPr>
      <w:r w:rsidRPr="00441449">
        <w:rPr>
          <w:rFonts w:ascii="Times New Roman" w:hAnsi="Times New Roman" w:cs="Times New Roman"/>
          <w:b/>
          <w:sz w:val="24"/>
          <w:szCs w:val="24"/>
        </w:rPr>
        <w:t>OBSERVATION</w:t>
      </w:r>
    </w:p>
    <w:p w:rsidR="00E55635" w:rsidRPr="009A76AE" w:rsidRDefault="00150E89" w:rsidP="00E717A2">
      <w:pPr>
        <w:pStyle w:val="ListParagraph"/>
        <w:numPr>
          <w:ilvl w:val="0"/>
          <w:numId w:val="6"/>
        </w:numPr>
        <w:spacing w:line="360" w:lineRule="auto"/>
        <w:jc w:val="both"/>
        <w:rPr>
          <w:rFonts w:ascii="Times New Roman" w:hAnsi="Times New Roman" w:cs="Times New Roman"/>
          <w:sz w:val="24"/>
          <w:szCs w:val="24"/>
        </w:rPr>
      </w:pPr>
      <w:r w:rsidRPr="009A76AE">
        <w:rPr>
          <w:rFonts w:ascii="Times New Roman" w:hAnsi="Times New Roman" w:cs="Times New Roman"/>
          <w:sz w:val="24"/>
          <w:szCs w:val="24"/>
        </w:rPr>
        <w:t xml:space="preserve">The average order total for CAFÉ, showed major sales in the DINE-IN </w:t>
      </w:r>
      <w:r w:rsidR="000B4408" w:rsidRPr="009A76AE">
        <w:rPr>
          <w:rFonts w:ascii="Times New Roman" w:hAnsi="Times New Roman" w:cs="Times New Roman"/>
          <w:sz w:val="24"/>
          <w:szCs w:val="24"/>
        </w:rPr>
        <w:t>section</w:t>
      </w:r>
      <w:r w:rsidRPr="009A76AE">
        <w:rPr>
          <w:rFonts w:ascii="Times New Roman" w:eastAsia="Times New Roman" w:hAnsi="Times New Roman" w:cs="Times New Roman"/>
          <w:color w:val="000000"/>
          <w:sz w:val="24"/>
          <w:szCs w:val="24"/>
        </w:rPr>
        <w:t xml:space="preserve"> 18.18226602 on average sales. The CARTERES made more sales from the CARRYOUT </w:t>
      </w:r>
      <w:r w:rsidR="000B4408" w:rsidRPr="009A76AE">
        <w:rPr>
          <w:rFonts w:ascii="Times New Roman" w:eastAsia="Times New Roman" w:hAnsi="Times New Roman" w:cs="Times New Roman"/>
          <w:color w:val="000000"/>
          <w:sz w:val="24"/>
          <w:szCs w:val="24"/>
        </w:rPr>
        <w:t xml:space="preserve">and </w:t>
      </w:r>
      <w:r w:rsidR="000B4408" w:rsidRPr="009A76AE">
        <w:rPr>
          <w:rFonts w:ascii="Times New Roman" w:hAnsi="Times New Roman" w:cs="Times New Roman"/>
          <w:sz w:val="24"/>
          <w:szCs w:val="24"/>
        </w:rPr>
        <w:t xml:space="preserve">DELIVERY </w:t>
      </w:r>
      <w:r w:rsidRPr="009A76AE">
        <w:rPr>
          <w:rFonts w:ascii="Times New Roman" w:eastAsia="Times New Roman" w:hAnsi="Times New Roman" w:cs="Times New Roman"/>
          <w:color w:val="000000"/>
          <w:sz w:val="24"/>
          <w:szCs w:val="24"/>
        </w:rPr>
        <w:t>section of 15.9835278</w:t>
      </w:r>
      <w:r w:rsidR="000B4408" w:rsidRPr="009A76AE">
        <w:rPr>
          <w:rFonts w:ascii="Times New Roman" w:eastAsia="Times New Roman" w:hAnsi="Times New Roman" w:cs="Times New Roman"/>
          <w:color w:val="000000"/>
          <w:sz w:val="24"/>
          <w:szCs w:val="24"/>
        </w:rPr>
        <w:t xml:space="preserve"> and 16.62339139 respectively.</w:t>
      </w:r>
      <w:r w:rsidR="001220E7" w:rsidRPr="009A76AE">
        <w:rPr>
          <w:rFonts w:ascii="Times New Roman" w:eastAsia="Times New Roman" w:hAnsi="Times New Roman" w:cs="Times New Roman"/>
          <w:color w:val="000000"/>
          <w:sz w:val="24"/>
          <w:szCs w:val="24"/>
        </w:rPr>
        <w:t xml:space="preserve"> </w:t>
      </w:r>
      <w:r w:rsidR="000B4408" w:rsidRPr="009A76AE">
        <w:rPr>
          <w:rFonts w:ascii="Times New Roman" w:hAnsi="Times New Roman" w:cs="Times New Roman"/>
          <w:sz w:val="24"/>
          <w:szCs w:val="24"/>
        </w:rPr>
        <w:t>GREEK AND ITALIAN RESTAURANT made zero sales from their delivery section, this shows that many of the individuals i</w:t>
      </w:r>
      <w:r w:rsidR="00A51F66" w:rsidRPr="009A76AE">
        <w:rPr>
          <w:rFonts w:ascii="Times New Roman" w:hAnsi="Times New Roman" w:cs="Times New Roman"/>
          <w:sz w:val="24"/>
          <w:szCs w:val="24"/>
        </w:rPr>
        <w:t>n that area prefer</w:t>
      </w:r>
      <w:r w:rsidR="000B4408" w:rsidRPr="009A76AE">
        <w:rPr>
          <w:rFonts w:ascii="Times New Roman" w:hAnsi="Times New Roman" w:cs="Times New Roman"/>
          <w:sz w:val="24"/>
          <w:szCs w:val="24"/>
        </w:rPr>
        <w:t xml:space="preserve"> to either DINE-IN or CARRYOUT their food or snacks from the restaurant.</w:t>
      </w:r>
      <w:r w:rsidR="001220E7" w:rsidRPr="009A76AE">
        <w:rPr>
          <w:rFonts w:ascii="Times New Roman" w:hAnsi="Times New Roman" w:cs="Times New Roman"/>
          <w:sz w:val="24"/>
          <w:szCs w:val="24"/>
        </w:rPr>
        <w:t xml:space="preserve"> CAFÉ made a good annual </w:t>
      </w:r>
      <w:r w:rsidR="0027400B" w:rsidRPr="009A76AE">
        <w:rPr>
          <w:rFonts w:ascii="Times New Roman" w:hAnsi="Times New Roman" w:cs="Times New Roman"/>
          <w:sz w:val="24"/>
          <w:szCs w:val="24"/>
        </w:rPr>
        <w:t>average sale of 16.96586059 from 2015-2016 which was the best so far from all 16 restaurant categories.</w:t>
      </w:r>
      <w:r w:rsidR="00E55635" w:rsidRPr="009A76AE">
        <w:rPr>
          <w:rFonts w:ascii="Times New Roman" w:hAnsi="Times New Roman" w:cs="Times New Roman"/>
          <w:sz w:val="24"/>
          <w:szCs w:val="24"/>
        </w:rPr>
        <w:t xml:space="preserve"> </w:t>
      </w:r>
    </w:p>
    <w:p w:rsidR="000B4408" w:rsidRPr="00E55635" w:rsidRDefault="00E55635" w:rsidP="00E717A2">
      <w:pPr>
        <w:spacing w:line="360" w:lineRule="auto"/>
        <w:jc w:val="both"/>
        <w:rPr>
          <w:rFonts w:ascii="Times New Roman" w:hAnsi="Times New Roman" w:cs="Times New Roman"/>
          <w:sz w:val="24"/>
          <w:szCs w:val="24"/>
        </w:rPr>
      </w:pPr>
      <w:r w:rsidRPr="00E55635">
        <w:rPr>
          <w:rFonts w:ascii="Times New Roman" w:hAnsi="Times New Roman" w:cs="Times New Roman"/>
          <w:sz w:val="24"/>
          <w:szCs w:val="24"/>
        </w:rPr>
        <w:t>From the first two pivot graph for the average order total, it shows that further splitting of the data variables into three variables under delivery, dine in and carryout, it gave an insight on the order type for each restaurant category that brought about increase</w:t>
      </w:r>
      <w:r w:rsidR="00E15157">
        <w:rPr>
          <w:rFonts w:ascii="Times New Roman" w:hAnsi="Times New Roman" w:cs="Times New Roman"/>
          <w:sz w:val="24"/>
          <w:szCs w:val="24"/>
        </w:rPr>
        <w:t xml:space="preserve"> and decrease</w:t>
      </w:r>
      <w:r w:rsidRPr="00E55635">
        <w:rPr>
          <w:rFonts w:ascii="Times New Roman" w:hAnsi="Times New Roman" w:cs="Times New Roman"/>
          <w:sz w:val="24"/>
          <w:szCs w:val="24"/>
        </w:rPr>
        <w:t xml:space="preserve"> in sales.</w:t>
      </w:r>
    </w:p>
    <w:p w:rsidR="00106711" w:rsidRDefault="00E15157" w:rsidP="00E717A2">
      <w:pPr>
        <w:pStyle w:val="ListParagraph"/>
        <w:numPr>
          <w:ilvl w:val="0"/>
          <w:numId w:val="6"/>
        </w:numPr>
        <w:spacing w:line="360" w:lineRule="auto"/>
        <w:jc w:val="both"/>
        <w:rPr>
          <w:rFonts w:ascii="Times New Roman" w:hAnsi="Times New Roman" w:cs="Times New Roman"/>
          <w:sz w:val="24"/>
          <w:szCs w:val="24"/>
        </w:rPr>
      </w:pPr>
      <w:r w:rsidRPr="009A76AE">
        <w:rPr>
          <w:rFonts w:ascii="Times New Roman" w:hAnsi="Times New Roman" w:cs="Times New Roman"/>
          <w:sz w:val="24"/>
          <w:szCs w:val="24"/>
        </w:rPr>
        <w:t>From the set of data from each region</w:t>
      </w:r>
      <w:r w:rsidR="00E717A2">
        <w:rPr>
          <w:rFonts w:ascii="Times New Roman" w:hAnsi="Times New Roman" w:cs="Times New Roman"/>
          <w:sz w:val="24"/>
          <w:szCs w:val="24"/>
        </w:rPr>
        <w:t xml:space="preserve"> and order type</w:t>
      </w:r>
      <w:r w:rsidRPr="009A76AE">
        <w:rPr>
          <w:rFonts w:ascii="Times New Roman" w:hAnsi="Times New Roman" w:cs="Times New Roman"/>
          <w:sz w:val="24"/>
          <w:szCs w:val="24"/>
        </w:rPr>
        <w:t xml:space="preserve">, it was deduced that the DINE-IN </w:t>
      </w:r>
      <w:r w:rsidR="00633A2F" w:rsidRPr="009A76AE">
        <w:rPr>
          <w:rFonts w:ascii="Times New Roman" w:hAnsi="Times New Roman" w:cs="Times New Roman"/>
          <w:sz w:val="24"/>
          <w:szCs w:val="24"/>
        </w:rPr>
        <w:t>section</w:t>
      </w:r>
      <w:r w:rsidRPr="009A76AE">
        <w:rPr>
          <w:rFonts w:ascii="Times New Roman" w:hAnsi="Times New Roman" w:cs="Times New Roman"/>
          <w:sz w:val="24"/>
          <w:szCs w:val="24"/>
        </w:rPr>
        <w:t xml:space="preserve"> </w:t>
      </w:r>
      <w:r w:rsidR="00633A2F" w:rsidRPr="009A76AE">
        <w:rPr>
          <w:rFonts w:ascii="Times New Roman" w:hAnsi="Times New Roman" w:cs="Times New Roman"/>
          <w:sz w:val="24"/>
          <w:szCs w:val="24"/>
        </w:rPr>
        <w:t>accumulated</w:t>
      </w:r>
      <w:r w:rsidRPr="009A76AE">
        <w:rPr>
          <w:rFonts w:ascii="Times New Roman" w:hAnsi="Times New Roman" w:cs="Times New Roman"/>
          <w:sz w:val="24"/>
          <w:szCs w:val="24"/>
        </w:rPr>
        <w:t xml:space="preserve"> more sales in the MIDWEST and SOUTH region of the organization</w:t>
      </w:r>
      <w:r w:rsidR="00633A2F" w:rsidRPr="009A76AE">
        <w:rPr>
          <w:rFonts w:ascii="Times New Roman" w:hAnsi="Times New Roman" w:cs="Times New Roman"/>
          <w:sz w:val="24"/>
          <w:szCs w:val="24"/>
        </w:rPr>
        <w:t>. The NORTHEAST region customers preferred the</w:t>
      </w:r>
      <w:r w:rsidR="00AB6615" w:rsidRPr="009A76AE">
        <w:rPr>
          <w:rFonts w:ascii="Times New Roman" w:hAnsi="Times New Roman" w:cs="Times New Roman"/>
          <w:sz w:val="24"/>
          <w:szCs w:val="24"/>
        </w:rPr>
        <w:t xml:space="preserve"> option of DELIVERY and made </w:t>
      </w:r>
      <w:r w:rsidR="00633A2F" w:rsidRPr="009A76AE">
        <w:rPr>
          <w:rFonts w:ascii="Times New Roman" w:hAnsi="Times New Roman" w:cs="Times New Roman"/>
          <w:sz w:val="24"/>
          <w:szCs w:val="24"/>
        </w:rPr>
        <w:t xml:space="preserve">average sales of 14.67118011. </w:t>
      </w:r>
      <w:r w:rsidR="00106711" w:rsidRPr="009A76AE">
        <w:rPr>
          <w:rFonts w:ascii="Times New Roman" w:hAnsi="Times New Roman" w:cs="Times New Roman"/>
          <w:sz w:val="24"/>
          <w:szCs w:val="24"/>
        </w:rPr>
        <w:t xml:space="preserve">the </w:t>
      </w:r>
      <w:r w:rsidR="00976A47" w:rsidRPr="009A76AE">
        <w:rPr>
          <w:rFonts w:ascii="Times New Roman" w:hAnsi="Times New Roman" w:cs="Times New Roman"/>
          <w:sz w:val="24"/>
          <w:szCs w:val="24"/>
        </w:rPr>
        <w:t xml:space="preserve">WESTERN </w:t>
      </w:r>
      <w:r w:rsidR="00106711" w:rsidRPr="009A76AE">
        <w:rPr>
          <w:rFonts w:ascii="Times New Roman" w:hAnsi="Times New Roman" w:cs="Times New Roman"/>
          <w:sz w:val="24"/>
          <w:szCs w:val="24"/>
        </w:rPr>
        <w:t xml:space="preserve">region made average sales of 14.16029216 from the year 2015-2016. </w:t>
      </w:r>
    </w:p>
    <w:p w:rsidR="00976A47" w:rsidRDefault="00976A47" w:rsidP="00976A4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CAFÉ made the best average annual sale of 16.96586059 between 2015 and 2016 in all the four regions of MIDWEST, NORTHEAST, SOUTH and WEST. DELIS AND DELICATESSENS had lower average annual sales between the year of 2015 and 2016 but had the best sales in the WESTERN region, which accumulated to </w:t>
      </w:r>
      <w:r w:rsidRPr="00976A47">
        <w:rPr>
          <w:rFonts w:ascii="Times New Roman" w:hAnsi="Times New Roman" w:cs="Times New Roman"/>
          <w:sz w:val="24"/>
          <w:szCs w:val="24"/>
        </w:rPr>
        <w:t>16.15189418</w:t>
      </w:r>
      <w:r>
        <w:rPr>
          <w:rFonts w:ascii="Times New Roman" w:hAnsi="Times New Roman" w:cs="Times New Roman"/>
          <w:sz w:val="24"/>
          <w:szCs w:val="24"/>
        </w:rPr>
        <w:t xml:space="preserve"> on average.</w:t>
      </w:r>
    </w:p>
    <w:p w:rsidR="00302DAC" w:rsidRDefault="00302DAC" w:rsidP="00976A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Analyzing both data from every region based on their order type and restaurant categories helped in actualizing the various areas which needs more hands or the removal of such order type or closure of the restaurant in that region. </w:t>
      </w:r>
    </w:p>
    <w:p w:rsidR="009A76AE" w:rsidRPr="006C3C9F" w:rsidRDefault="00302DAC" w:rsidP="00302DAC">
      <w:pPr>
        <w:spacing w:line="360" w:lineRule="auto"/>
        <w:jc w:val="center"/>
        <w:rPr>
          <w:rFonts w:ascii="Times New Roman" w:hAnsi="Times New Roman" w:cs="Times New Roman"/>
          <w:b/>
          <w:sz w:val="24"/>
          <w:szCs w:val="24"/>
        </w:rPr>
      </w:pPr>
      <w:r w:rsidRPr="006C3C9F">
        <w:rPr>
          <w:rFonts w:ascii="Times New Roman" w:hAnsi="Times New Roman" w:cs="Times New Roman"/>
          <w:b/>
          <w:sz w:val="24"/>
          <w:szCs w:val="24"/>
        </w:rPr>
        <w:t>CONCLUSION</w:t>
      </w:r>
    </w:p>
    <w:p w:rsidR="00302DAC" w:rsidRDefault="00302DAC" w:rsidP="00F36B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set of data gotten from the restaurants in the four regions of the USA helped in </w:t>
      </w:r>
      <w:r w:rsidR="00F36BF8">
        <w:rPr>
          <w:rFonts w:ascii="Times New Roman" w:hAnsi="Times New Roman" w:cs="Times New Roman"/>
          <w:sz w:val="24"/>
          <w:szCs w:val="24"/>
        </w:rPr>
        <w:t>fishing out the restaurants which lack in their various departments</w:t>
      </w:r>
      <w:r w:rsidR="006C3C9F">
        <w:rPr>
          <w:rFonts w:ascii="Times New Roman" w:hAnsi="Times New Roman" w:cs="Times New Roman"/>
          <w:sz w:val="24"/>
          <w:szCs w:val="24"/>
        </w:rPr>
        <w:t xml:space="preserve"> like the delivery department in the </w:t>
      </w:r>
      <w:proofErr w:type="spellStart"/>
      <w:r w:rsidR="006C3C9F">
        <w:rPr>
          <w:rFonts w:ascii="Times New Roman" w:hAnsi="Times New Roman" w:cs="Times New Roman"/>
          <w:sz w:val="24"/>
          <w:szCs w:val="24"/>
        </w:rPr>
        <w:t>greek</w:t>
      </w:r>
      <w:proofErr w:type="spellEnd"/>
      <w:r w:rsidR="006C3C9F">
        <w:rPr>
          <w:rFonts w:ascii="Times New Roman" w:hAnsi="Times New Roman" w:cs="Times New Roman"/>
          <w:sz w:val="24"/>
          <w:szCs w:val="24"/>
        </w:rPr>
        <w:t xml:space="preserve"> and Italian restaurant that made zero annual sales requires the department to be closed down as the people in that region prefers to eater dine in or take their food out. Also, Cajun/creole restaurant made low average annual sales in their delivery section, this shows that the customers also prefers to dine in. Departments lacking in sales should have their funds either cut down or removed totally and focused on the other departments.</w:t>
      </w:r>
    </w:p>
    <w:p w:rsidR="000A5B64" w:rsidRDefault="000A5B64" w:rsidP="00F36B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looking into the various regions and their order type, we can deduce that the western region made lower annual average sales when taking on delivery of food to their customers. </w:t>
      </w:r>
      <w:r w:rsidR="00AF7CB4">
        <w:rPr>
          <w:rFonts w:ascii="Times New Roman" w:hAnsi="Times New Roman" w:cs="Times New Roman"/>
          <w:sz w:val="24"/>
          <w:szCs w:val="24"/>
        </w:rPr>
        <w:t xml:space="preserve">Further splitting the regions to get to know the restaurants which made lower annual delivery sales, it can be seen that seafood restaurant western branch made a drastic lower annual average sale. </w:t>
      </w:r>
    </w:p>
    <w:p w:rsidR="00AF7CB4" w:rsidRPr="00AF7CB4" w:rsidRDefault="00AF7CB4" w:rsidP="00AF7CB4">
      <w:pPr>
        <w:spacing w:line="360" w:lineRule="auto"/>
        <w:jc w:val="center"/>
        <w:rPr>
          <w:rFonts w:ascii="Times New Roman" w:hAnsi="Times New Roman" w:cs="Times New Roman"/>
          <w:b/>
          <w:sz w:val="24"/>
          <w:szCs w:val="24"/>
        </w:rPr>
      </w:pPr>
      <w:r w:rsidRPr="00AF7CB4">
        <w:rPr>
          <w:rFonts w:ascii="Times New Roman" w:hAnsi="Times New Roman" w:cs="Times New Roman"/>
          <w:b/>
          <w:sz w:val="24"/>
          <w:szCs w:val="24"/>
        </w:rPr>
        <w:t>RECOMMENDATION</w:t>
      </w:r>
    </w:p>
    <w:p w:rsidR="000A5B64" w:rsidRDefault="000A5B64" w:rsidP="00F36B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Adverts </w:t>
      </w:r>
      <w:r w:rsidR="00AF7CB4">
        <w:rPr>
          <w:rFonts w:ascii="Times New Roman" w:hAnsi="Times New Roman" w:cs="Times New Roman"/>
          <w:sz w:val="24"/>
          <w:szCs w:val="24"/>
        </w:rPr>
        <w:t xml:space="preserve">are proposed for the regions shown on the average annual sales graphs, the benefits of choosing the restaurant’s delivery section which is really lacking in sales. Also, fast delivery options like bikes that can overcome traffics and respond to the various orders placed on time. </w:t>
      </w:r>
    </w:p>
    <w:p w:rsidR="00D90EE4" w:rsidRDefault="00D90EE4" w:rsidP="00F36BF8">
      <w:pPr>
        <w:spacing w:line="360" w:lineRule="auto"/>
        <w:jc w:val="both"/>
        <w:rPr>
          <w:rFonts w:ascii="Times New Roman" w:hAnsi="Times New Roman" w:cs="Times New Roman"/>
          <w:sz w:val="24"/>
          <w:szCs w:val="24"/>
        </w:rPr>
      </w:pPr>
      <w:r>
        <w:rPr>
          <w:rFonts w:ascii="Times New Roman" w:hAnsi="Times New Roman" w:cs="Times New Roman"/>
          <w:sz w:val="24"/>
          <w:szCs w:val="24"/>
        </w:rPr>
        <w:t>The analysis of these variables using the regions of the various restaurants helped narrow down the anal</w:t>
      </w:r>
      <w:r w:rsidR="009417F1">
        <w:rPr>
          <w:rFonts w:ascii="Times New Roman" w:hAnsi="Times New Roman" w:cs="Times New Roman"/>
          <w:sz w:val="24"/>
          <w:szCs w:val="24"/>
        </w:rPr>
        <w:t>ysis into a simpler and understandable plots which can be read and understood by a layman.</w:t>
      </w:r>
    </w:p>
    <w:p w:rsidR="00AF7CB4" w:rsidRDefault="00AF7CB4" w:rsidP="00F36BF8">
      <w:pPr>
        <w:spacing w:line="360" w:lineRule="auto"/>
        <w:jc w:val="both"/>
        <w:rPr>
          <w:rFonts w:ascii="Times New Roman" w:hAnsi="Times New Roman" w:cs="Times New Roman"/>
          <w:sz w:val="24"/>
          <w:szCs w:val="24"/>
        </w:rPr>
      </w:pPr>
      <w:bookmarkStart w:id="0" w:name="_GoBack"/>
      <w:bookmarkEnd w:id="0"/>
    </w:p>
    <w:p w:rsidR="00AF7CB4" w:rsidRPr="00976A47" w:rsidRDefault="00AF7CB4" w:rsidP="00AF7CB4">
      <w:pPr>
        <w:spacing w:line="360" w:lineRule="auto"/>
        <w:jc w:val="right"/>
        <w:rPr>
          <w:rFonts w:ascii="Times New Roman" w:hAnsi="Times New Roman" w:cs="Times New Roman"/>
          <w:sz w:val="24"/>
          <w:szCs w:val="24"/>
        </w:rPr>
      </w:pPr>
      <w:r>
        <w:rPr>
          <w:rFonts w:ascii="Times New Roman" w:hAnsi="Times New Roman" w:cs="Times New Roman"/>
          <w:sz w:val="24"/>
          <w:szCs w:val="24"/>
        </w:rPr>
        <w:t>THANK YOU</w:t>
      </w:r>
    </w:p>
    <w:sectPr w:rsidR="00AF7CB4" w:rsidRPr="0097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E6B4A"/>
    <w:multiLevelType w:val="hybridMultilevel"/>
    <w:tmpl w:val="6FA6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D24DC"/>
    <w:multiLevelType w:val="multilevel"/>
    <w:tmpl w:val="858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826AD"/>
    <w:multiLevelType w:val="hybridMultilevel"/>
    <w:tmpl w:val="8D907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64A1C"/>
    <w:multiLevelType w:val="hybridMultilevel"/>
    <w:tmpl w:val="942E0FD8"/>
    <w:lvl w:ilvl="0" w:tplc="F4F62D46">
      <w:start w:val="1"/>
      <w:numFmt w:val="decimal"/>
      <w:lvlText w:val="%1a."/>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66F3B"/>
    <w:multiLevelType w:val="hybridMultilevel"/>
    <w:tmpl w:val="047C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12502"/>
    <w:multiLevelType w:val="hybridMultilevel"/>
    <w:tmpl w:val="A38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6A"/>
    <w:rsid w:val="000A5B64"/>
    <w:rsid w:val="000B4408"/>
    <w:rsid w:val="000C4390"/>
    <w:rsid w:val="00106711"/>
    <w:rsid w:val="001220E7"/>
    <w:rsid w:val="00150E89"/>
    <w:rsid w:val="001A451A"/>
    <w:rsid w:val="0027400B"/>
    <w:rsid w:val="00282E85"/>
    <w:rsid w:val="00302DAC"/>
    <w:rsid w:val="00366770"/>
    <w:rsid w:val="00441449"/>
    <w:rsid w:val="0054351D"/>
    <w:rsid w:val="00614040"/>
    <w:rsid w:val="00633A2F"/>
    <w:rsid w:val="006C3C9F"/>
    <w:rsid w:val="009417F1"/>
    <w:rsid w:val="00976A47"/>
    <w:rsid w:val="009A76AE"/>
    <w:rsid w:val="00A45215"/>
    <w:rsid w:val="00A51F66"/>
    <w:rsid w:val="00AB6615"/>
    <w:rsid w:val="00AF7CB4"/>
    <w:rsid w:val="00B60CC1"/>
    <w:rsid w:val="00C464BB"/>
    <w:rsid w:val="00CC2788"/>
    <w:rsid w:val="00D90EE4"/>
    <w:rsid w:val="00DD656A"/>
    <w:rsid w:val="00E15157"/>
    <w:rsid w:val="00E55635"/>
    <w:rsid w:val="00E717A2"/>
    <w:rsid w:val="00E83480"/>
    <w:rsid w:val="00EE5F86"/>
    <w:rsid w:val="00F36BF8"/>
    <w:rsid w:val="00FA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69C9"/>
  <w15:chartTrackingRefBased/>
  <w15:docId w15:val="{0330F883-2191-4C97-8F6E-067595F0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80"/>
    <w:pPr>
      <w:ind w:left="720"/>
      <w:contextualSpacing/>
    </w:pPr>
  </w:style>
  <w:style w:type="character" w:styleId="Hyperlink">
    <w:name w:val="Hyperlink"/>
    <w:basedOn w:val="DefaultParagraphFont"/>
    <w:uiPriority w:val="99"/>
    <w:unhideWhenUsed/>
    <w:rsid w:val="00E83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45750">
      <w:bodyDiv w:val="1"/>
      <w:marLeft w:val="0"/>
      <w:marRight w:val="0"/>
      <w:marTop w:val="0"/>
      <w:marBottom w:val="0"/>
      <w:divBdr>
        <w:top w:val="none" w:sz="0" w:space="0" w:color="auto"/>
        <w:left w:val="none" w:sz="0" w:space="0" w:color="auto"/>
        <w:bottom w:val="none" w:sz="0" w:space="0" w:color="auto"/>
        <w:right w:val="none" w:sz="0" w:space="0" w:color="auto"/>
      </w:divBdr>
    </w:div>
    <w:div w:id="236020236">
      <w:bodyDiv w:val="1"/>
      <w:marLeft w:val="0"/>
      <w:marRight w:val="0"/>
      <w:marTop w:val="0"/>
      <w:marBottom w:val="0"/>
      <w:divBdr>
        <w:top w:val="none" w:sz="0" w:space="0" w:color="auto"/>
        <w:left w:val="none" w:sz="0" w:space="0" w:color="auto"/>
        <w:bottom w:val="none" w:sz="0" w:space="0" w:color="auto"/>
        <w:right w:val="none" w:sz="0" w:space="0" w:color="auto"/>
      </w:divBdr>
    </w:div>
    <w:div w:id="785277555">
      <w:bodyDiv w:val="1"/>
      <w:marLeft w:val="0"/>
      <w:marRight w:val="0"/>
      <w:marTop w:val="0"/>
      <w:marBottom w:val="0"/>
      <w:divBdr>
        <w:top w:val="none" w:sz="0" w:space="0" w:color="auto"/>
        <w:left w:val="none" w:sz="0" w:space="0" w:color="auto"/>
        <w:bottom w:val="none" w:sz="0" w:space="0" w:color="auto"/>
        <w:right w:val="none" w:sz="0" w:space="0" w:color="auto"/>
      </w:divBdr>
    </w:div>
    <w:div w:id="795029149">
      <w:bodyDiv w:val="1"/>
      <w:marLeft w:val="0"/>
      <w:marRight w:val="0"/>
      <w:marTop w:val="0"/>
      <w:marBottom w:val="0"/>
      <w:divBdr>
        <w:top w:val="none" w:sz="0" w:space="0" w:color="auto"/>
        <w:left w:val="none" w:sz="0" w:space="0" w:color="auto"/>
        <w:bottom w:val="none" w:sz="0" w:space="0" w:color="auto"/>
        <w:right w:val="none" w:sz="0" w:space="0" w:color="auto"/>
      </w:divBdr>
    </w:div>
    <w:div w:id="866526886">
      <w:bodyDiv w:val="1"/>
      <w:marLeft w:val="0"/>
      <w:marRight w:val="0"/>
      <w:marTop w:val="0"/>
      <w:marBottom w:val="0"/>
      <w:divBdr>
        <w:top w:val="none" w:sz="0" w:space="0" w:color="auto"/>
        <w:left w:val="none" w:sz="0" w:space="0" w:color="auto"/>
        <w:bottom w:val="none" w:sz="0" w:space="0" w:color="auto"/>
        <w:right w:val="none" w:sz="0" w:space="0" w:color="auto"/>
      </w:divBdr>
    </w:div>
    <w:div w:id="948119652">
      <w:bodyDiv w:val="1"/>
      <w:marLeft w:val="0"/>
      <w:marRight w:val="0"/>
      <w:marTop w:val="0"/>
      <w:marBottom w:val="0"/>
      <w:divBdr>
        <w:top w:val="none" w:sz="0" w:space="0" w:color="auto"/>
        <w:left w:val="none" w:sz="0" w:space="0" w:color="auto"/>
        <w:bottom w:val="none" w:sz="0" w:space="0" w:color="auto"/>
        <w:right w:val="none" w:sz="0" w:space="0" w:color="auto"/>
      </w:divBdr>
    </w:div>
    <w:div w:id="967903161">
      <w:bodyDiv w:val="1"/>
      <w:marLeft w:val="0"/>
      <w:marRight w:val="0"/>
      <w:marTop w:val="0"/>
      <w:marBottom w:val="0"/>
      <w:divBdr>
        <w:top w:val="none" w:sz="0" w:space="0" w:color="auto"/>
        <w:left w:val="none" w:sz="0" w:space="0" w:color="auto"/>
        <w:bottom w:val="none" w:sz="0" w:space="0" w:color="auto"/>
        <w:right w:val="none" w:sz="0" w:space="0" w:color="auto"/>
      </w:divBdr>
    </w:div>
    <w:div w:id="1152679786">
      <w:bodyDiv w:val="1"/>
      <w:marLeft w:val="0"/>
      <w:marRight w:val="0"/>
      <w:marTop w:val="0"/>
      <w:marBottom w:val="0"/>
      <w:divBdr>
        <w:top w:val="none" w:sz="0" w:space="0" w:color="auto"/>
        <w:left w:val="none" w:sz="0" w:space="0" w:color="auto"/>
        <w:bottom w:val="none" w:sz="0" w:space="0" w:color="auto"/>
        <w:right w:val="none" w:sz="0" w:space="0" w:color="auto"/>
      </w:divBdr>
    </w:div>
    <w:div w:id="1202282623">
      <w:bodyDiv w:val="1"/>
      <w:marLeft w:val="0"/>
      <w:marRight w:val="0"/>
      <w:marTop w:val="0"/>
      <w:marBottom w:val="0"/>
      <w:divBdr>
        <w:top w:val="none" w:sz="0" w:space="0" w:color="auto"/>
        <w:left w:val="none" w:sz="0" w:space="0" w:color="auto"/>
        <w:bottom w:val="none" w:sz="0" w:space="0" w:color="auto"/>
        <w:right w:val="none" w:sz="0" w:space="0" w:color="auto"/>
      </w:divBdr>
    </w:div>
    <w:div w:id="1488520581">
      <w:bodyDiv w:val="1"/>
      <w:marLeft w:val="0"/>
      <w:marRight w:val="0"/>
      <w:marTop w:val="0"/>
      <w:marBottom w:val="0"/>
      <w:divBdr>
        <w:top w:val="none" w:sz="0" w:space="0" w:color="auto"/>
        <w:left w:val="none" w:sz="0" w:space="0" w:color="auto"/>
        <w:bottom w:val="none" w:sz="0" w:space="0" w:color="auto"/>
        <w:right w:val="none" w:sz="0" w:space="0" w:color="auto"/>
      </w:divBdr>
    </w:div>
    <w:div w:id="1746957360">
      <w:bodyDiv w:val="1"/>
      <w:marLeft w:val="0"/>
      <w:marRight w:val="0"/>
      <w:marTop w:val="0"/>
      <w:marBottom w:val="0"/>
      <w:divBdr>
        <w:top w:val="none" w:sz="0" w:space="0" w:color="auto"/>
        <w:left w:val="none" w:sz="0" w:space="0" w:color="auto"/>
        <w:bottom w:val="none" w:sz="0" w:space="0" w:color="auto"/>
        <w:right w:val="none" w:sz="0" w:space="0" w:color="auto"/>
      </w:divBdr>
    </w:div>
    <w:div w:id="1758135013">
      <w:bodyDiv w:val="1"/>
      <w:marLeft w:val="0"/>
      <w:marRight w:val="0"/>
      <w:marTop w:val="0"/>
      <w:marBottom w:val="0"/>
      <w:divBdr>
        <w:top w:val="none" w:sz="0" w:space="0" w:color="auto"/>
        <w:left w:val="none" w:sz="0" w:space="0" w:color="auto"/>
        <w:bottom w:val="none" w:sz="0" w:space="0" w:color="auto"/>
        <w:right w:val="none" w:sz="0" w:space="0" w:color="auto"/>
      </w:divBdr>
    </w:div>
    <w:div w:id="21382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content/enforced/1510737-QSO-560-X3347-OL-TRAD-GR.24TW3/Course%20Documents/QSO%20560%20Clean%20Customer%20Sales%20Data%20Set.xlsx?ou=1510737" TargetMode="External"/><Relationship Id="rId3" Type="http://schemas.openxmlformats.org/officeDocument/2006/relationships/styles" Target="styles.xml"/><Relationship Id="rId7" Type="http://schemas.openxmlformats.org/officeDocument/2006/relationships/hyperlink" Target="https://learn.snhu.edu/content/enforced/1510737-QSO-560-X3347-OL-TRAD-GR.24TW3/Course%20Documents/QSO%20560%20Customer%20Sales%20Data%20Set%20With%20Region.xlsx?ou=15107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snhu.edu/content/enforced/1510737-QSO-560-X3347-OL-TRAD-GR.24TW3/Course%20Documents/QSO%20560%20Clean%20Customer%20Sales%20Data%20Set.xlsx?ou=151073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52CF1-6914-4582-81F5-3A9BC2271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15</cp:revision>
  <dcterms:created xsi:type="dcterms:W3CDTF">2024-05-01T18:26:00Z</dcterms:created>
  <dcterms:modified xsi:type="dcterms:W3CDTF">2024-09-18T04:22:00Z</dcterms:modified>
</cp:coreProperties>
</file>