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media/image1.png" ContentType="image/png"/>
  <Override PartName="/word/media/image2.png" ContentType="image/png"/>
  <Override PartName="/word/media/image3.png" ContentType="image/png"/>
  <Override PartName="/word/media/image4.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1.xml.rels" ContentType="application/vnd.openxmlformats-package.relationships+xml"/>
  <Override PartName="/word/_rels/header2.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cs="Calibri" w:cstheme="minorHAnsi"/>
          <w:b/>
          <w:b/>
          <w:sz w:val="22"/>
          <w:u w:val="single"/>
          <w:lang w:val="fr-FR"/>
        </w:rPr>
      </w:pPr>
      <w:r>
        <w:rPr>
          <w:rFonts w:cs="Calibri" w:cstheme="minorHAnsi"/>
          <w:b/>
          <w:sz w:val="22"/>
          <w:u w:val="single"/>
          <w:lang w:val="fr-FR"/>
        </w:rPr>
        <w:t>PROJET INFORMATIQUE ASINSA 2A</w:t>
      </w:r>
    </w:p>
    <w:p>
      <w:pPr>
        <w:pStyle w:val="Normal"/>
        <w:jc w:val="left"/>
        <w:rPr>
          <w:rFonts w:cs="Calibri" w:cstheme="minorHAnsi"/>
          <w:sz w:val="22"/>
          <w:lang w:val="fr-FR"/>
        </w:rPr>
      </w:pPr>
      <w:r>
        <w:rPr>
          <w:rFonts w:cs="Calibri" w:cstheme="minorHAnsi"/>
          <w:b/>
          <w:sz w:val="22"/>
          <w:u w:val="single"/>
          <w:lang w:val="fr-FR"/>
        </w:rPr>
        <w:t>Date :</w:t>
      </w:r>
      <w:r>
        <w:rPr>
          <w:rFonts w:cs="Calibri" w:cstheme="minorHAnsi"/>
          <w:b/>
          <w:sz w:val="22"/>
          <w:lang w:val="fr-FR"/>
        </w:rPr>
        <w:t xml:space="preserve"> 17 Avril 2019</w:t>
      </w:r>
    </w:p>
    <w:p>
      <w:pPr>
        <w:pStyle w:val="Normal"/>
        <w:ind w:firstLine="330"/>
        <w:jc w:val="left"/>
        <w:rPr>
          <w:rFonts w:cs="Calibri" w:cstheme="minorHAnsi"/>
          <w:sz w:val="22"/>
          <w:lang w:val="fr-FR"/>
        </w:rPr>
      </w:pPr>
      <w:r>
        <w:rPr>
          <w:rFonts w:cs="Calibri" w:cstheme="minorHAnsi"/>
          <w:sz w:val="22"/>
          <w:lang w:val="fr-FR"/>
        </w:rPr>
      </w:r>
    </w:p>
    <w:p>
      <w:pPr>
        <w:pStyle w:val="Normal"/>
        <w:ind w:firstLine="330"/>
        <w:jc w:val="left"/>
        <w:rPr>
          <w:rFonts w:cs="Calibri" w:cstheme="minorHAnsi"/>
          <w:sz w:val="22"/>
          <w:lang w:val="fr-FR"/>
        </w:rPr>
      </w:pPr>
      <w:r>
        <w:rPr>
          <w:rFonts w:cs="Calibri" w:cstheme="minorHAnsi"/>
          <w:sz w:val="22"/>
          <w:lang w:val="fr-FR"/>
        </w:rPr>
      </w:r>
    </w:p>
    <w:p>
      <w:pPr>
        <w:pStyle w:val="Normal"/>
        <w:ind w:firstLine="330"/>
        <w:jc w:val="left"/>
        <w:rPr>
          <w:rFonts w:cs="Calibri" w:cstheme="minorHAnsi"/>
          <w:sz w:val="22"/>
          <w:lang w:val="fr-FR"/>
        </w:rPr>
      </w:pPr>
      <w:r>
        <w:rPr>
          <w:rFonts w:cs="Calibri" w:cstheme="minorHAnsi"/>
          <w:sz w:val="22"/>
          <w:lang w:val="fr-FR"/>
        </w:rPr>
      </w:r>
    </w:p>
    <w:p>
      <w:pPr>
        <w:pStyle w:val="Normal"/>
        <w:ind w:firstLine="330"/>
        <w:jc w:val="left"/>
        <w:rPr>
          <w:rFonts w:cs="Calibri" w:cstheme="minorHAnsi"/>
          <w:sz w:val="22"/>
          <w:lang w:val="fr-FR"/>
        </w:rPr>
      </w:pPr>
      <w:r>
        <w:rPr>
          <w:rFonts w:cs="Calibri" w:cstheme="minorHAnsi"/>
          <w:sz w:val="22"/>
          <w:lang w:val="fr-FR"/>
        </w:rPr>
      </w:r>
    </w:p>
    <w:p>
      <w:pPr>
        <w:pStyle w:val="Normal"/>
        <w:ind w:firstLine="330"/>
        <w:jc w:val="left"/>
        <w:rPr>
          <w:rFonts w:cs="Calibri" w:cstheme="minorHAnsi"/>
          <w:sz w:val="22"/>
          <w:lang w:val="fr-FR"/>
        </w:rPr>
      </w:pPr>
      <w:r>
        <w:rPr>
          <w:rFonts w:cs="Calibri" w:cstheme="minorHAnsi"/>
          <w:sz w:val="22"/>
          <w:lang w:val="fr-FR"/>
        </w:rPr>
      </w:r>
    </w:p>
    <w:p>
      <w:pPr>
        <w:pStyle w:val="Normal"/>
        <w:ind w:firstLine="330"/>
        <w:jc w:val="left"/>
        <w:rPr>
          <w:rFonts w:cs="Calibri" w:cstheme="minorHAnsi"/>
          <w:sz w:val="22"/>
          <w:lang w:val="fr-FR"/>
        </w:rPr>
      </w:pPr>
      <w:r>
        <w:rPr>
          <w:rFonts w:cs="Calibri" w:cstheme="minorHAnsi"/>
          <w:sz w:val="22"/>
          <w:lang w:val="fr-FR"/>
        </w:rPr>
      </w:r>
    </w:p>
    <w:p>
      <w:pPr>
        <w:pStyle w:val="Normal"/>
        <w:ind w:firstLine="471"/>
        <w:jc w:val="center"/>
        <w:rPr>
          <w:rFonts w:ascii="French Script MT" w:hAnsi="French Script MT" w:cs="Calibri" w:cstheme="minorHAnsi"/>
          <w:b/>
          <w:b/>
          <w:bCs/>
          <w:sz w:val="96"/>
          <w:szCs w:val="96"/>
          <w:lang w:val="fr-FR"/>
        </w:rPr>
      </w:pPr>
      <w:r>
        <w:rPr>
          <w:rFonts w:cs="Calibri" w:ascii="French Script MT" w:hAnsi="French Script MT" w:cstheme="minorHAnsi"/>
          <w:b/>
          <w:bCs/>
          <w:sz w:val="96"/>
          <w:szCs w:val="96"/>
          <w:lang w:val="fr-FR"/>
        </w:rPr>
        <w:t>Vladimir Cauchemar</w:t>
      </w:r>
    </w:p>
    <w:p>
      <w:pPr>
        <w:pStyle w:val="Normal"/>
        <w:ind w:firstLine="110"/>
        <w:jc w:val="center"/>
        <w:rPr>
          <w:rFonts w:cs="Calibri" w:cstheme="minorHAnsi"/>
          <w:sz w:val="22"/>
          <w:lang w:val="fr-FR"/>
        </w:rPr>
      </w:pPr>
      <w:r>
        <w:rPr>
          <w:rFonts w:cs="Calibri" w:cstheme="minorHAnsi"/>
          <w:sz w:val="22"/>
          <w:lang w:val="fr-FR"/>
        </w:rPr>
      </w:r>
    </w:p>
    <w:p>
      <w:pPr>
        <w:pStyle w:val="Normal"/>
        <w:ind w:firstLine="110"/>
        <w:jc w:val="center"/>
        <w:rPr>
          <w:rFonts w:cs="Calibri" w:cstheme="minorHAnsi"/>
          <w:sz w:val="22"/>
          <w:lang w:val="fr-FR"/>
        </w:rPr>
      </w:pPr>
      <w:r>
        <w:rPr>
          <w:rFonts w:cs="Calibri" w:cstheme="minorHAnsi"/>
          <w:sz w:val="22"/>
          <w:lang w:val="fr-FR"/>
        </w:rPr>
      </w:r>
    </w:p>
    <w:p>
      <w:pPr>
        <w:pStyle w:val="Normal"/>
        <w:ind w:firstLine="110"/>
        <w:jc w:val="center"/>
        <w:rPr>
          <w:rFonts w:cs="Calibri" w:cstheme="minorHAnsi"/>
          <w:sz w:val="22"/>
          <w:lang w:val="fr-FR"/>
        </w:rPr>
      </w:pPr>
      <w:r>
        <w:rPr>
          <w:rFonts w:cs="Calibri" w:cstheme="minorHAnsi"/>
          <w:sz w:val="22"/>
          <w:lang w:val="fr-FR"/>
        </w:rPr>
      </w:r>
    </w:p>
    <w:p>
      <w:pPr>
        <w:pStyle w:val="Normal"/>
        <w:ind w:firstLine="110"/>
        <w:jc w:val="center"/>
        <w:rPr>
          <w:rFonts w:cs="Calibri" w:cstheme="minorHAnsi"/>
          <w:sz w:val="22"/>
          <w:lang w:val="fr-FR"/>
        </w:rPr>
      </w:pPr>
      <w:r>
        <w:rPr>
          <w:rFonts w:cs="Calibri" w:cstheme="minorHAnsi"/>
          <w:sz w:val="22"/>
          <w:lang w:val="fr-FR"/>
        </w:rPr>
      </w:r>
    </w:p>
    <w:p>
      <w:pPr>
        <w:pStyle w:val="Normal"/>
        <w:ind w:firstLine="110"/>
        <w:jc w:val="center"/>
        <w:rPr>
          <w:rFonts w:cs="Calibri" w:cstheme="minorHAnsi"/>
          <w:sz w:val="22"/>
          <w:lang w:val="fr-FR"/>
        </w:rPr>
      </w:pPr>
      <w:r>
        <w:rPr>
          <w:rFonts w:cs="Calibri" w:cstheme="minorHAnsi"/>
          <w:sz w:val="22"/>
          <w:lang w:val="fr-FR"/>
        </w:rPr>
      </w:r>
    </w:p>
    <w:p>
      <w:pPr>
        <w:pStyle w:val="Normal"/>
        <w:ind w:firstLine="110"/>
        <w:jc w:val="center"/>
        <w:rPr>
          <w:rFonts w:cs="Calibri" w:cstheme="minorHAnsi"/>
          <w:sz w:val="22"/>
          <w:lang w:val="fr-FR"/>
        </w:rPr>
      </w:pPr>
      <w:r>
        <w:rPr>
          <w:rFonts w:cs="Calibri" w:cstheme="minorHAnsi"/>
          <w:sz w:val="22"/>
          <w:lang w:val="fr-FR"/>
        </w:rPr>
      </w:r>
    </w:p>
    <w:p>
      <w:pPr>
        <w:pStyle w:val="Normal"/>
        <w:ind w:firstLine="110"/>
        <w:jc w:val="center"/>
        <w:rPr>
          <w:rFonts w:cs="Calibri" w:cstheme="minorHAnsi"/>
          <w:sz w:val="22"/>
          <w:lang w:val="fr-FR"/>
        </w:rPr>
      </w:pPr>
      <w:r>
        <w:rPr>
          <w:rFonts w:cs="Calibri" w:cstheme="minorHAnsi"/>
          <w:sz w:val="22"/>
          <w:lang w:val="fr-FR"/>
        </w:rPr>
      </w:r>
    </w:p>
    <w:p>
      <w:pPr>
        <w:pStyle w:val="Normal"/>
        <w:rPr>
          <w:rFonts w:cs="Calibri" w:cstheme="minorHAnsi"/>
          <w:b/>
          <w:b/>
          <w:sz w:val="22"/>
          <w:u w:val="single"/>
          <w:lang w:val="fr-FR"/>
        </w:rPr>
      </w:pPr>
      <w:r>
        <w:rPr>
          <w:rFonts w:cs="Calibri" w:cstheme="minorHAnsi"/>
          <w:b/>
          <w:sz w:val="22"/>
          <w:u w:val="single"/>
          <w:lang w:val="fr-FR"/>
        </w:rPr>
      </w:r>
    </w:p>
    <w:p>
      <w:pPr>
        <w:pStyle w:val="Normal"/>
        <w:rPr>
          <w:rFonts w:cs="Calibri" w:cstheme="minorHAnsi"/>
          <w:b/>
          <w:b/>
          <w:sz w:val="22"/>
          <w:u w:val="single"/>
          <w:lang w:val="fr-FR"/>
        </w:rPr>
      </w:pPr>
      <w:r>
        <w:rPr>
          <w:rFonts w:cs="Calibri" w:cstheme="minorHAnsi"/>
          <w:b/>
          <w:sz w:val="22"/>
          <w:u w:val="single"/>
          <w:lang w:val="fr-FR"/>
        </w:rPr>
        <w:t>Participants :</w:t>
      </w:r>
    </w:p>
    <w:p>
      <w:pPr>
        <w:pStyle w:val="Normal"/>
        <w:rPr/>
      </w:pPr>
      <w:r>
        <w:rPr>
          <w:rFonts w:cs="Calibri" w:cstheme="minorHAnsi"/>
          <w:b/>
          <w:sz w:val="22"/>
          <w:lang w:val="fr-FR"/>
        </w:rPr>
        <w:t xml:space="preserve">Alexandre </w:t>
      </w:r>
      <w:r>
        <w:rPr>
          <w:rFonts w:cs="Calibri" w:cstheme="minorHAnsi"/>
          <w:b/>
          <w:sz w:val="22"/>
          <w:lang w:val="fr-FR"/>
        </w:rPr>
        <w:t>BREMARD</w:t>
      </w:r>
    </w:p>
    <w:p>
      <w:pPr>
        <w:pStyle w:val="Normal"/>
        <w:rPr>
          <w:rFonts w:cs="Calibri" w:cstheme="minorHAnsi"/>
          <w:b/>
          <w:b/>
          <w:sz w:val="22"/>
          <w:lang w:val="fr-FR"/>
        </w:rPr>
      </w:pPr>
      <w:r>
        <w:rPr>
          <w:rFonts w:cs="Calibri" w:cstheme="minorHAnsi"/>
          <w:b/>
          <w:sz w:val="22"/>
          <w:lang w:val="fr-FR"/>
        </w:rPr>
        <w:t>Chenyang ZENG</w:t>
      </w:r>
    </w:p>
    <w:p>
      <w:pPr>
        <w:pStyle w:val="Normal"/>
        <w:rPr>
          <w:rFonts w:cs="Calibri" w:cstheme="minorHAnsi"/>
          <w:b/>
          <w:b/>
          <w:sz w:val="22"/>
          <w:lang w:val="fr-FR"/>
        </w:rPr>
      </w:pPr>
      <w:r>
        <w:rPr>
          <w:rFonts w:cs="Calibri" w:cstheme="minorHAnsi"/>
          <w:b/>
          <w:sz w:val="22"/>
          <w:lang w:val="fr-FR"/>
        </w:rPr>
        <w:t>Emma NEISS</w:t>
      </w:r>
    </w:p>
    <w:p>
      <w:pPr>
        <w:pStyle w:val="Normal"/>
        <w:rPr>
          <w:rFonts w:cs="Calibri" w:cstheme="minorHAnsi"/>
          <w:b/>
          <w:b/>
          <w:sz w:val="22"/>
          <w:lang w:val="fr-FR"/>
        </w:rPr>
      </w:pPr>
      <w:r>
        <w:rPr>
          <w:rFonts w:cs="Calibri" w:cstheme="minorHAnsi"/>
          <w:b/>
          <w:sz w:val="22"/>
          <w:lang w:val="fr-FR"/>
        </w:rPr>
        <w:t>Iyad TOUT</w:t>
      </w:r>
    </w:p>
    <w:p>
      <w:pPr>
        <w:pStyle w:val="Normal"/>
        <w:jc w:val="left"/>
        <w:rPr>
          <w:rFonts w:cs="Calibri" w:cstheme="minorHAnsi"/>
          <w:b/>
          <w:b/>
          <w:sz w:val="22"/>
          <w:u w:val="single"/>
          <w:lang w:val="fr-FR"/>
        </w:rPr>
      </w:pPr>
      <w:r>
        <w:rPr>
          <w:rFonts w:cs="Calibri" w:cstheme="minorHAnsi"/>
          <w:b/>
          <w:sz w:val="22"/>
          <w:u w:val="single"/>
          <w:lang w:val="fr-FR"/>
        </w:rPr>
      </w:r>
    </w:p>
    <w:p>
      <w:pPr>
        <w:pStyle w:val="Normal"/>
        <w:jc w:val="left"/>
        <w:rPr>
          <w:rFonts w:cs="Calibri" w:cstheme="minorHAnsi"/>
          <w:b/>
          <w:b/>
          <w:sz w:val="22"/>
          <w:u w:val="single"/>
          <w:lang w:val="fr-FR"/>
        </w:rPr>
      </w:pPr>
      <w:r>
        <w:rPr>
          <w:rFonts w:cs="Calibri" w:cstheme="minorHAnsi"/>
          <w:b/>
          <w:sz w:val="22"/>
          <w:u w:val="single"/>
          <w:lang w:val="fr-FR"/>
        </w:rPr>
      </w:r>
    </w:p>
    <w:p>
      <w:pPr>
        <w:pStyle w:val="Normal"/>
        <w:jc w:val="left"/>
        <w:rPr>
          <w:rFonts w:cs="Calibri" w:cstheme="minorHAnsi"/>
          <w:b/>
          <w:b/>
          <w:sz w:val="22"/>
          <w:u w:val="single"/>
          <w:lang w:val="fr-FR"/>
        </w:rPr>
      </w:pPr>
      <w:r>
        <w:rPr>
          <w:rFonts w:cs="Calibri" w:cstheme="minorHAnsi"/>
          <w:b/>
          <w:sz w:val="22"/>
          <w:u w:val="single"/>
          <w:lang w:val="fr-FR"/>
        </w:rPr>
      </w:r>
    </w:p>
    <w:p>
      <w:pPr>
        <w:sectPr>
          <w:headerReference w:type="default" r:id="rId2"/>
          <w:type w:val="nextPage"/>
          <w:pgSz w:w="11906" w:h="16838"/>
          <w:pgMar w:left="1800" w:right="1800" w:header="851" w:top="1440" w:footer="0" w:bottom="1440" w:gutter="0"/>
          <w:pgNumType w:start="1" w:fmt="decimal"/>
          <w:formProt w:val="false"/>
          <w:textDirection w:val="lrTb"/>
          <w:docGrid w:type="lines" w:linePitch="312" w:charSpace="0"/>
        </w:sectPr>
        <w:pStyle w:val="Normal"/>
        <w:jc w:val="left"/>
        <w:rPr>
          <w:rFonts w:cs="Calibri" w:cstheme="minorHAnsi"/>
          <w:b/>
          <w:b/>
          <w:sz w:val="22"/>
          <w:u w:val="single"/>
          <w:lang w:val="fr-FR"/>
        </w:rPr>
      </w:pPr>
      <w:r>
        <w:rPr>
          <w:rFonts w:cs="Calibri" w:cstheme="minorHAnsi"/>
          <w:b/>
          <w:sz w:val="22"/>
          <w:u w:val="single"/>
          <w:lang w:val="fr-FR"/>
        </w:rPr>
      </w:r>
    </w:p>
    <w:p>
      <w:pPr>
        <w:pStyle w:val="Titre1"/>
        <w:numPr>
          <w:ilvl w:val="0"/>
          <w:numId w:val="1"/>
        </w:numPr>
        <w:rPr/>
      </w:pPr>
      <w:bookmarkStart w:id="0" w:name="_Toc3880233"/>
      <w:bookmarkEnd w:id="0"/>
      <w:r>
        <w:rPr/>
        <w:t>Introduction</w:t>
      </w:r>
    </w:p>
    <w:p>
      <w:pPr>
        <w:pStyle w:val="Normal"/>
        <w:widowControl/>
        <w:jc w:val="both"/>
        <w:rPr>
          <w:rFonts w:eastAsia="Times New Roman" w:cs="Calibri" w:cstheme="minorHAnsi"/>
          <w:color w:val="000000"/>
          <w:sz w:val="24"/>
          <w:szCs w:val="24"/>
          <w:lang w:val="fr-FR" w:eastAsia="ja-JP"/>
        </w:rPr>
      </w:pPr>
      <w:r>
        <w:rPr>
          <w:rFonts w:eastAsia="Times New Roman" w:cs="Calibri" w:cstheme="minorHAnsi"/>
          <w:color w:val="000000"/>
          <w:sz w:val="24"/>
          <w:szCs w:val="24"/>
          <w:lang w:val="fr-FR" w:eastAsia="ja-JP"/>
        </w:rPr>
        <w:t>L’objectif de notre projet est de modéliser le comportement physique des ondes sonores dans différents instruments à vents en fonction de leurs caractéristiques à travers une décomposition de Fourier du signal simplifié.</w:t>
      </w:r>
    </w:p>
    <w:p>
      <w:pPr>
        <w:pStyle w:val="Normal"/>
        <w:widowControl/>
        <w:jc w:val="both"/>
        <w:rPr>
          <w:rFonts w:eastAsia="Times New Roman" w:cs="Calibri" w:cstheme="minorHAnsi"/>
          <w:sz w:val="24"/>
          <w:szCs w:val="24"/>
          <w:lang w:val="fr-FR" w:eastAsia="ja-JP"/>
        </w:rPr>
      </w:pPr>
      <w:r>
        <w:rPr>
          <w:rFonts w:eastAsia="Times New Roman" w:cs="Calibri" w:cstheme="minorHAnsi"/>
          <w:color w:val="000000"/>
          <w:sz w:val="24"/>
          <w:szCs w:val="24"/>
          <w:lang w:val="fr-FR" w:eastAsia="ja-JP"/>
        </w:rPr>
        <w:t>Pour cela, nous avons créé une interface graphique contenant plusieurs paramètres que l’utilisateur peut librement choisir :</w:t>
      </w:r>
    </w:p>
    <w:p>
      <w:pPr>
        <w:pStyle w:val="Normal"/>
        <w:widowControl/>
        <w:jc w:val="both"/>
        <w:rPr>
          <w:rFonts w:eastAsia="Times New Roman" w:cs="Calibri" w:cstheme="minorHAnsi"/>
          <w:sz w:val="24"/>
          <w:szCs w:val="24"/>
          <w:lang w:val="fr-FR" w:eastAsia="ja-JP"/>
        </w:rPr>
      </w:pPr>
      <w:r>
        <w:rPr>
          <w:rFonts w:eastAsia="Times New Roman" w:cs="Calibri" w:cstheme="minorHAnsi"/>
          <w:sz w:val="24"/>
          <w:szCs w:val="24"/>
          <w:lang w:val="fr-FR" w:eastAsia="ja-JP"/>
        </w:rPr>
      </w:r>
    </w:p>
    <w:p>
      <w:pPr>
        <w:pStyle w:val="ListParagraph"/>
        <w:widowControl/>
        <w:numPr>
          <w:ilvl w:val="0"/>
          <w:numId w:val="2"/>
        </w:numPr>
        <w:jc w:val="both"/>
        <w:rPr/>
      </w:pPr>
      <w:r>
        <w:rPr>
          <w:rFonts w:eastAsia="Times New Roman" w:cs="Calibri" w:cstheme="minorHAnsi"/>
          <w:color w:val="000000"/>
          <w:sz w:val="24"/>
          <w:szCs w:val="24"/>
          <w:lang w:val="fr-FR" w:eastAsia="ja-JP"/>
        </w:rPr>
        <w:t xml:space="preserve">L’instrument : l’utilisateur a le choix entre 5 instruments qui sont : la flûte de pan, la flûte à bec, la clarinette, le hautbois et l’orgue. Comme en réalité, chaque instrument est caractérisé par un timbre de son unique. </w:t>
      </w:r>
    </w:p>
    <w:p>
      <w:pPr>
        <w:pStyle w:val="ListParagraph"/>
        <w:widowControl/>
        <w:numPr>
          <w:ilvl w:val="0"/>
          <w:numId w:val="2"/>
        </w:numPr>
        <w:jc w:val="both"/>
        <w:rPr>
          <w:rFonts w:eastAsia="Times New Roman" w:cs="Calibri" w:cstheme="minorHAnsi"/>
          <w:sz w:val="24"/>
          <w:szCs w:val="24"/>
          <w:lang w:val="fr-FR" w:eastAsia="ja-JP"/>
        </w:rPr>
      </w:pPr>
      <w:r>
        <w:rPr>
          <w:rFonts w:eastAsia="Times New Roman" w:cs="Calibri" w:cstheme="minorHAnsi"/>
          <w:color w:val="000000"/>
          <w:sz w:val="24"/>
          <w:szCs w:val="24"/>
          <w:lang w:val="fr-FR" w:eastAsia="ja-JP"/>
        </w:rPr>
        <w:t>La résolution de l’écran : 1280*960 / 640*480 / 960*720.</w:t>
      </w:r>
    </w:p>
    <w:p>
      <w:pPr>
        <w:pStyle w:val="ListParagraph"/>
        <w:widowControl/>
        <w:numPr>
          <w:ilvl w:val="0"/>
          <w:numId w:val="2"/>
        </w:numPr>
        <w:jc w:val="both"/>
        <w:rPr>
          <w:rFonts w:eastAsia="Times New Roman" w:cs="Calibri" w:cstheme="minorHAnsi"/>
          <w:sz w:val="24"/>
          <w:szCs w:val="24"/>
          <w:lang w:val="fr-FR" w:eastAsia="ja-JP"/>
        </w:rPr>
      </w:pPr>
      <w:r>
        <w:rPr>
          <w:rFonts w:eastAsia="Times New Roman" w:cs="Calibri" w:cstheme="minorHAnsi"/>
          <w:color w:val="000000"/>
          <w:sz w:val="24"/>
          <w:szCs w:val="24"/>
          <w:lang w:val="fr-FR" w:eastAsia="ja-JP"/>
        </w:rPr>
        <w:t>La durée de la note à jouer.</w:t>
      </w:r>
    </w:p>
    <w:p>
      <w:pPr>
        <w:pStyle w:val="ListParagraph"/>
        <w:widowControl/>
        <w:numPr>
          <w:ilvl w:val="0"/>
          <w:numId w:val="2"/>
        </w:numPr>
        <w:jc w:val="both"/>
        <w:rPr/>
      </w:pPr>
      <w:r>
        <w:rPr>
          <w:rFonts w:eastAsia="Times New Roman" w:cs="Calibri" w:cstheme="minorHAnsi"/>
          <w:color w:val="000000"/>
          <w:sz w:val="24"/>
          <w:szCs w:val="24"/>
          <w:lang w:val="fr-FR" w:eastAsia="ja-JP"/>
        </w:rPr>
        <w:t>L’octave des notes à jouer.</w:t>
      </w:r>
    </w:p>
    <w:p>
      <w:pPr>
        <w:pStyle w:val="ListParagraph"/>
        <w:widowControl/>
        <w:numPr>
          <w:ilvl w:val="0"/>
          <w:numId w:val="2"/>
        </w:numPr>
        <w:jc w:val="both"/>
        <w:rPr>
          <w:rFonts w:eastAsia="Times New Roman" w:cs="Calibri" w:cstheme="minorHAnsi"/>
          <w:sz w:val="24"/>
          <w:szCs w:val="24"/>
          <w:lang w:val="fr-FR" w:eastAsia="ja-JP"/>
        </w:rPr>
      </w:pPr>
      <w:r>
        <w:rPr>
          <w:rFonts w:eastAsia="Times New Roman" w:cs="Calibri" w:cstheme="minorHAnsi"/>
          <w:color w:val="000000"/>
          <w:sz w:val="24"/>
          <w:szCs w:val="24"/>
          <w:lang w:val="fr-FR" w:eastAsia="ja-JP"/>
        </w:rPr>
        <w:t xml:space="preserve">L’affichage des graphes de l’analyse de Fourrier, du signal par synthèse et de la décomposition du signal en harmoniques (ou non). </w:t>
      </w:r>
    </w:p>
    <w:p>
      <w:pPr>
        <w:pStyle w:val="ListParagraph"/>
        <w:widowControl/>
        <w:numPr>
          <w:ilvl w:val="0"/>
          <w:numId w:val="2"/>
        </w:numPr>
        <w:jc w:val="both"/>
        <w:rPr>
          <w:rFonts w:eastAsia="Times New Roman" w:cs="Calibri" w:cstheme="minorHAnsi"/>
          <w:sz w:val="24"/>
          <w:szCs w:val="24"/>
          <w:lang w:val="fr-FR" w:eastAsia="ja-JP"/>
        </w:rPr>
      </w:pPr>
      <w:r>
        <w:rPr>
          <w:rFonts w:eastAsia="Times New Roman" w:cs="Calibri" w:cstheme="minorHAnsi"/>
          <w:color w:val="000000"/>
          <w:sz w:val="24"/>
          <w:szCs w:val="24"/>
          <w:lang w:val="fr-FR" w:eastAsia="ja-JP"/>
        </w:rPr>
        <w:t>Le nombre et l’ordre des harmoniques à afficher sur l’écran.</w:t>
      </w:r>
    </w:p>
    <w:p>
      <w:pPr>
        <w:pStyle w:val="ListParagraph"/>
        <w:widowControl/>
        <w:numPr>
          <w:ilvl w:val="0"/>
          <w:numId w:val="2"/>
        </w:numPr>
        <w:jc w:val="both"/>
        <w:rPr/>
      </w:pPr>
      <w:r>
        <w:rPr>
          <w:rFonts w:eastAsia="Times New Roman" w:cs="Calibri" w:cstheme="minorHAnsi"/>
          <w:b/>
          <w:bCs/>
          <w:color w:val="000000"/>
          <w:sz w:val="24"/>
          <w:szCs w:val="24"/>
          <w:lang w:val="fr-FR" w:eastAsia="ja-JP"/>
        </w:rPr>
        <w:t>La section à propos qui renvoie vers la source d’inspiration initiale du nom de ce projet.</w:t>
      </w:r>
    </w:p>
    <w:p>
      <w:pPr>
        <w:pStyle w:val="Normal"/>
        <w:widowControl/>
        <w:jc w:val="both"/>
        <w:rPr>
          <w:rFonts w:eastAsia="Times New Roman" w:cs="Calibri" w:cstheme="minorHAnsi"/>
          <w:b/>
          <w:b/>
          <w:bCs/>
          <w:sz w:val="24"/>
          <w:szCs w:val="24"/>
          <w:lang w:val="fr-FR" w:eastAsia="ja-JP"/>
        </w:rPr>
      </w:pPr>
      <w:r>
        <w:rPr>
          <w:rFonts w:eastAsia="Times New Roman" w:cs="Calibri" w:cstheme="minorHAnsi"/>
          <w:b/>
          <w:bCs/>
          <w:sz w:val="24"/>
          <w:szCs w:val="24"/>
          <w:lang w:val="fr-FR" w:eastAsia="ja-JP"/>
        </w:rPr>
      </w:r>
    </w:p>
    <w:p>
      <w:pPr>
        <w:pStyle w:val="Normal"/>
        <w:widowControl/>
        <w:jc w:val="both"/>
        <w:rPr/>
      </w:pPr>
      <w:r>
        <w:rPr>
          <w:rFonts w:eastAsia="Times New Roman" w:cs="Calibri" w:cstheme="minorHAnsi"/>
          <w:color w:val="000000"/>
          <w:sz w:val="24"/>
          <w:szCs w:val="24"/>
          <w:lang w:val="fr-FR" w:eastAsia="ja-JP"/>
        </w:rPr>
        <w:t xml:space="preserve">Le but initial de notre projet étant de visualiser le comportement physique des ondes sonores produites par les instruments à vents vis-à-vis de différents paramètres, nous avons alors créé une interface permettant à l’utilisateur de jouer des notes sur le clavier de l’ordinateur. D’une part, chaque touche du clavier correspond par défaut a une </w:t>
      </w:r>
      <w:r>
        <w:rPr>
          <w:rFonts w:eastAsia="Times New Roman" w:cs="Calibri" w:cstheme="minorHAnsi"/>
          <w:color w:val="000000"/>
          <w:sz w:val="24"/>
          <w:szCs w:val="24"/>
          <w:lang w:val="fr-FR" w:eastAsia="ja-JP"/>
        </w:rPr>
        <w:t>note</w:t>
      </w:r>
      <w:r>
        <w:rPr>
          <w:rFonts w:eastAsia="Times New Roman" w:cs="Calibri" w:cstheme="minorHAnsi"/>
          <w:color w:val="000000"/>
          <w:sz w:val="24"/>
          <w:szCs w:val="24"/>
          <w:lang w:val="fr-FR" w:eastAsia="ja-JP"/>
        </w:rPr>
        <w:t xml:space="preserve">, en commençant par le </w:t>
      </w:r>
      <w:r>
        <w:rPr>
          <w:rFonts w:eastAsia="Times New Roman" w:cs="Calibri" w:cstheme="minorHAnsi"/>
          <w:b/>
          <w:bCs/>
          <w:color w:val="000000"/>
          <w:sz w:val="24"/>
          <w:szCs w:val="24"/>
          <w:lang w:val="fr-FR" w:eastAsia="ja-JP"/>
        </w:rPr>
        <w:t>Do</w:t>
      </w:r>
      <w:r>
        <w:rPr>
          <w:rFonts w:eastAsia="Times New Roman" w:cs="Calibri" w:cstheme="minorHAnsi"/>
          <w:color w:val="000000"/>
          <w:sz w:val="24"/>
          <w:szCs w:val="24"/>
          <w:lang w:val="fr-FR" w:eastAsia="ja-JP"/>
        </w:rPr>
        <w:t xml:space="preserve">. D’autre part, ces notes musicales sont flexibles, c.à.d. qu’en changeant </w:t>
      </w:r>
      <w:r>
        <w:rPr>
          <w:rFonts w:eastAsia="Times New Roman" w:cs="Calibri" w:cstheme="minorHAnsi"/>
          <w:color w:val="000000"/>
          <w:sz w:val="24"/>
          <w:szCs w:val="24"/>
          <w:lang w:val="fr-FR" w:eastAsia="ja-JP"/>
        </w:rPr>
        <w:t>le numéro</w:t>
      </w:r>
      <w:r>
        <w:rPr>
          <w:rFonts w:eastAsia="Times New Roman" w:cs="Calibri" w:cstheme="minorHAnsi"/>
          <w:color w:val="000000"/>
          <w:sz w:val="24"/>
          <w:szCs w:val="24"/>
          <w:lang w:val="fr-FR" w:eastAsia="ja-JP"/>
        </w:rPr>
        <w:t xml:space="preserve"> de l’octave et l’instrument choisi, le son produit par la note jouée change aussi. Cela permet à l’utilisateur d’observer réellement l’effet des caractéristiques physiques de l’instrument sur le son produit par le même mouvement (la même touche du clavier).</w:t>
      </w:r>
    </w:p>
    <w:p>
      <w:pPr>
        <w:pStyle w:val="Titre1"/>
        <w:keepLines/>
        <w:widowControl w:val="false"/>
        <w:numPr>
          <w:ilvl w:val="0"/>
          <w:numId w:val="0"/>
        </w:numPr>
        <w:spacing w:lineRule="auto" w:line="578"/>
        <w:jc w:val="both"/>
        <w:outlineLvl w:val="0"/>
        <w:rPr>
          <w:lang w:eastAsia="ja-JP"/>
        </w:rPr>
      </w:pPr>
      <w:r>
        <w:rPr/>
      </w:r>
      <w:r>
        <w:br w:type="page"/>
      </w:r>
    </w:p>
    <w:p>
      <w:pPr>
        <w:pStyle w:val="Titre1"/>
        <w:numPr>
          <w:ilvl w:val="0"/>
          <w:numId w:val="1"/>
        </w:numPr>
        <w:jc w:val="both"/>
        <w:rPr/>
      </w:pPr>
      <w:r>
        <w:rPr>
          <w:lang w:eastAsia="ja-JP"/>
        </w:rPr>
        <w:t>Problématique et algorithmie</w:t>
      </w:r>
    </w:p>
    <w:p>
      <w:pPr>
        <w:pStyle w:val="NoSpacing"/>
        <w:jc w:val="both"/>
        <w:rPr/>
      </w:pPr>
      <w:r>
        <w:rPr>
          <w:sz w:val="24"/>
          <w:szCs w:val="24"/>
          <w:lang w:val="fr-FR" w:eastAsia="ja-JP"/>
        </w:rPr>
        <w:t>Pour réaliser le programme tel décrit dans le cahier de charges précédent, nous avons fait face à 3 problématiques principales :</w:t>
      </w:r>
    </w:p>
    <w:p>
      <w:pPr>
        <w:pStyle w:val="ListParagraph"/>
        <w:widowControl/>
        <w:numPr>
          <w:ilvl w:val="0"/>
          <w:numId w:val="3"/>
        </w:numPr>
        <w:jc w:val="both"/>
        <w:rPr>
          <w:rFonts w:ascii="Calibri" w:hAnsi="Calibri" w:eastAsia="Times New Roman" w:cs="Calibri"/>
          <w:color w:val="000000"/>
          <w:sz w:val="24"/>
          <w:szCs w:val="24"/>
          <w:lang w:val="fr-FR" w:eastAsia="ja-JP"/>
        </w:rPr>
      </w:pPr>
      <w:r>
        <w:rPr>
          <w:rFonts w:eastAsia="Times New Roman" w:cs="Calibri"/>
          <w:color w:val="000000"/>
          <w:sz w:val="24"/>
          <w:szCs w:val="24"/>
          <w:lang w:val="fr-FR" w:eastAsia="ja-JP"/>
        </w:rPr>
        <w:t xml:space="preserve">Nous devions trouver les coefficients de pondérations (l’amplitude) des différentes harmoniques pour les instruments considérés. </w:t>
      </w:r>
    </w:p>
    <w:p>
      <w:pPr>
        <w:pStyle w:val="ListParagraph"/>
        <w:widowControl/>
        <w:numPr>
          <w:ilvl w:val="0"/>
          <w:numId w:val="3"/>
        </w:numPr>
        <w:jc w:val="both"/>
        <w:rPr>
          <w:rFonts w:ascii="Calibri" w:hAnsi="Calibri" w:eastAsia="Times New Roman" w:cs="Calibri"/>
          <w:color w:val="000000"/>
          <w:sz w:val="24"/>
          <w:szCs w:val="24"/>
          <w:lang w:val="fr-FR" w:eastAsia="ja-JP"/>
        </w:rPr>
      </w:pPr>
      <w:r>
        <w:rPr>
          <w:rFonts w:eastAsia="Times New Roman" w:cs="Calibri"/>
          <w:color w:val="000000"/>
          <w:sz w:val="24"/>
          <w:szCs w:val="24"/>
          <w:lang w:val="fr-FR" w:eastAsia="ja-JP"/>
        </w:rPr>
        <w:t>Nous devions tracer les graphes d’une façon claire avec les bonnes échelles et pouvoir les actualiser au cours du temps.</w:t>
      </w:r>
    </w:p>
    <w:p>
      <w:pPr>
        <w:pStyle w:val="ListParagraph"/>
        <w:widowControl/>
        <w:numPr>
          <w:ilvl w:val="0"/>
          <w:numId w:val="3"/>
        </w:numPr>
        <w:jc w:val="both"/>
        <w:rPr>
          <w:rFonts w:ascii="Calibri" w:hAnsi="Calibri" w:eastAsia="Times New Roman" w:cs="Calibri"/>
          <w:color w:val="000000"/>
          <w:sz w:val="24"/>
          <w:szCs w:val="24"/>
          <w:lang w:val="fr-FR" w:eastAsia="ja-JP"/>
        </w:rPr>
      </w:pPr>
      <w:r>
        <w:rPr>
          <w:rFonts w:eastAsia="Times New Roman" w:cs="Calibri"/>
          <w:color w:val="000000"/>
          <w:sz w:val="24"/>
          <w:szCs w:val="24"/>
          <w:lang w:val="fr-FR" w:eastAsia="ja-JP"/>
        </w:rPr>
        <w:t>Nous devions pouvoir produire un son authentique qui correspond bien à l’instrument choisi, et choisir sa durée aussi.</w:t>
      </w:r>
    </w:p>
    <w:p>
      <w:pPr>
        <w:pStyle w:val="Normal"/>
        <w:widowControl/>
        <w:jc w:val="both"/>
        <w:rPr>
          <w:rFonts w:eastAsia="Times New Roman" w:cs="Calibri" w:cstheme="minorHAnsi"/>
          <w:color w:val="000000"/>
          <w:sz w:val="24"/>
          <w:szCs w:val="24"/>
          <w:lang w:val="fr-FR" w:eastAsia="ja-JP"/>
        </w:rPr>
      </w:pPr>
      <w:r>
        <w:rPr>
          <w:rFonts w:eastAsia="Times New Roman" w:cs="Calibri" w:cstheme="minorHAnsi"/>
          <w:color w:val="000000"/>
          <w:sz w:val="24"/>
          <w:szCs w:val="24"/>
          <w:lang w:val="fr-FR" w:eastAsia="ja-JP"/>
        </w:rPr>
        <w:t>Nous avons alors :</w:t>
      </w:r>
    </w:p>
    <w:p>
      <w:pPr>
        <w:pStyle w:val="ListParagraph"/>
        <w:widowControl/>
        <w:numPr>
          <w:ilvl w:val="0"/>
          <w:numId w:val="4"/>
        </w:numPr>
        <w:jc w:val="both"/>
        <w:rPr>
          <w:rFonts w:eastAsia="Times New Roman" w:cs="Calibri" w:cstheme="minorHAnsi"/>
          <w:color w:val="000000"/>
          <w:sz w:val="24"/>
          <w:szCs w:val="24"/>
          <w:lang w:val="fr-FR" w:eastAsia="ja-JP"/>
        </w:rPr>
      </w:pPr>
      <w:r>
        <w:rPr>
          <w:rFonts w:eastAsia="Times New Roman" w:cs="Calibri" w:cstheme="minorHAnsi"/>
          <w:color w:val="000000"/>
          <w:sz w:val="24"/>
          <w:szCs w:val="24"/>
          <w:lang w:val="fr-FR" w:eastAsia="ja-JP"/>
        </w:rPr>
        <w:t>Recherché et trouvé un site qui renseignait les coefficients de pondération des harmoniques de différents instruments. Nous avons par la suite utilisé ces coefficients dans nos tracés.</w:t>
      </w:r>
    </w:p>
    <w:p>
      <w:pPr>
        <w:pStyle w:val="ListParagraph"/>
        <w:widowControl/>
        <w:numPr>
          <w:ilvl w:val="0"/>
          <w:numId w:val="4"/>
        </w:numPr>
        <w:jc w:val="both"/>
        <w:rPr>
          <w:rFonts w:eastAsia="Times New Roman" w:cs="Calibri" w:cstheme="minorHAnsi"/>
          <w:color w:val="000000"/>
          <w:sz w:val="24"/>
          <w:szCs w:val="24"/>
          <w:lang w:val="fr-FR" w:eastAsia="ja-JP"/>
        </w:rPr>
      </w:pPr>
      <w:r>
        <w:rPr>
          <w:rFonts w:eastAsia="Times New Roman" w:cs="Calibri" w:cstheme="minorHAnsi"/>
          <w:color w:val="000000"/>
          <w:sz w:val="24"/>
          <w:szCs w:val="24"/>
          <w:lang w:val="fr-FR" w:eastAsia="ja-JP"/>
        </w:rPr>
        <w:t>Utilisé la bibliothèque « awt » pour pouvoir bien tracer les graphes avec les paramètres voulus.</w:t>
      </w:r>
    </w:p>
    <w:p>
      <w:pPr>
        <w:pStyle w:val="ListParagraph"/>
        <w:widowControl/>
        <w:numPr>
          <w:ilvl w:val="0"/>
          <w:numId w:val="4"/>
        </w:numPr>
        <w:jc w:val="both"/>
        <w:rPr/>
      </w:pPr>
      <w:r>
        <w:rPr>
          <w:rFonts w:eastAsia="Times New Roman" w:cs="Calibri" w:cstheme="minorHAnsi"/>
          <w:color w:val="000000"/>
          <w:sz w:val="24"/>
          <w:szCs w:val="24"/>
          <w:lang w:val="fr-FR" w:eastAsia="ja-JP"/>
        </w:rPr>
        <w:t xml:space="preserve">Utilisé la bibliothèque « JFugue » qui avait des sons prédéfinis de plusieurs instruments, et avec laquelle nous pouvions aussi modifier la durée </w:t>
      </w:r>
      <w:r>
        <w:rPr>
          <w:rFonts w:eastAsia="Times New Roman" w:cs="Calibri" w:cstheme="minorHAnsi"/>
          <w:color w:val="000000"/>
          <w:sz w:val="24"/>
          <w:szCs w:val="24"/>
          <w:lang w:val="fr-FR" w:eastAsia="ja-JP"/>
        </w:rPr>
        <w:t>et la hauteur</w:t>
      </w:r>
      <w:r>
        <w:rPr>
          <w:rFonts w:eastAsia="Times New Roman" w:cs="Calibri" w:cstheme="minorHAnsi"/>
          <w:color w:val="000000"/>
          <w:sz w:val="24"/>
          <w:szCs w:val="24"/>
          <w:lang w:val="fr-FR" w:eastAsia="ja-JP"/>
        </w:rPr>
        <w:t xml:space="preserve"> du son joué.</w:t>
      </w:r>
    </w:p>
    <w:p>
      <w:pPr>
        <w:pStyle w:val="Titre1"/>
        <w:keepLines/>
        <w:widowControl w:val="false"/>
        <w:numPr>
          <w:ilvl w:val="0"/>
          <w:numId w:val="0"/>
        </w:numPr>
        <w:spacing w:lineRule="auto" w:line="578"/>
        <w:jc w:val="both"/>
        <w:outlineLvl w:val="0"/>
        <w:rPr>
          <w:lang w:eastAsia="ja-JP"/>
        </w:rPr>
      </w:pPr>
      <w:r>
        <w:rPr/>
      </w:r>
      <w:r>
        <w:br w:type="page"/>
      </w:r>
    </w:p>
    <w:p>
      <w:pPr>
        <w:pStyle w:val="Titre1"/>
        <w:numPr>
          <w:ilvl w:val="0"/>
          <w:numId w:val="1"/>
        </w:numPr>
        <w:jc w:val="both"/>
        <w:rPr>
          <w:lang w:eastAsia="ja-JP"/>
        </w:rPr>
      </w:pPr>
      <w:r>
        <w:rPr>
          <w:lang w:eastAsia="ja-JP"/>
        </w:rPr>
        <w:t>Hiérarchie du programme</w:t>
      </w:r>
    </w:p>
    <w:p>
      <w:pPr>
        <w:pStyle w:val="Normal"/>
        <w:jc w:val="both"/>
        <w:rPr>
          <w:sz w:val="24"/>
          <w:szCs w:val="24"/>
          <w:lang w:val="fr-FR" w:eastAsia="ja-JP"/>
        </w:rPr>
      </w:pPr>
      <w:r>
        <w:rPr>
          <w:sz w:val="24"/>
          <w:szCs w:val="24"/>
          <w:lang w:val="fr-FR" w:eastAsia="ja-JP"/>
        </w:rPr>
        <w:t>Le diagramme UML du projet étant très grand, nous avons décidé d’inclure une version sans les variables ici pour rendre la compréhension de la hiérarchie du programme possible. La version complète (avec les variables) du diagramme est en annexe.</w:t>
      </w:r>
    </w:p>
    <w:p>
      <w:pPr>
        <w:pStyle w:val="Normal"/>
        <w:rPr>
          <w:sz w:val="24"/>
          <w:szCs w:val="24"/>
          <w:lang w:val="fr-FR" w:eastAsia="ja-JP"/>
        </w:rPr>
      </w:pPr>
      <w:r>
        <w:rPr>
          <w:sz w:val="24"/>
          <w:szCs w:val="24"/>
          <w:lang w:val="fr-FR" w:eastAsia="ja-JP"/>
        </w:rPr>
      </w:r>
    </w:p>
    <w:p>
      <w:pPr>
        <w:pStyle w:val="Titre1"/>
        <w:keepLines/>
        <w:widowControl w:val="false"/>
        <w:numPr>
          <w:ilvl w:val="0"/>
          <w:numId w:val="0"/>
        </w:numPr>
        <w:spacing w:lineRule="auto" w:line="578"/>
        <w:jc w:val="both"/>
        <w:outlineLvl w:val="0"/>
        <w:rPr>
          <w:lang w:eastAsia="ja-JP"/>
        </w:rPr>
      </w:pPr>
      <w:r>
        <w:rPr/>
        <mc:AlternateContent>
          <mc:Choice Requires="wps">
            <w:drawing>
              <wp:anchor behindDoc="0" distT="0" distB="0" distL="114300" distR="114300" simplePos="0" locked="0" layoutInCell="1" allowOverlap="1" relativeHeight="9" wp14:anchorId="4048DD20">
                <wp:simplePos x="0" y="0"/>
                <wp:positionH relativeFrom="column">
                  <wp:posOffset>-1058545</wp:posOffset>
                </wp:positionH>
                <wp:positionV relativeFrom="paragraph">
                  <wp:posOffset>5060315</wp:posOffset>
                </wp:positionV>
                <wp:extent cx="7268845" cy="139065"/>
                <wp:effectExtent l="0" t="0" r="0" b="0"/>
                <wp:wrapSquare wrapText="bothSides"/>
                <wp:docPr id="2" name="Text Box 2"/>
                <a:graphic xmlns:a="http://schemas.openxmlformats.org/drawingml/2006/main">
                  <a:graphicData uri="http://schemas.microsoft.com/office/word/2010/wordprocessingShape">
                    <wps:wsp>
                      <wps:cNvSpPr/>
                      <wps:spPr>
                        <a:xfrm>
                          <a:off x="0" y="0"/>
                          <a:ext cx="7268040" cy="138600"/>
                        </a:xfrm>
                        <a:prstGeom prst="rect">
                          <a:avLst/>
                        </a:prstGeom>
                        <a:solidFill>
                          <a:srgbClr val="ffffff"/>
                        </a:solidFill>
                        <a:ln>
                          <a:noFill/>
                        </a:ln>
                      </wps:spPr>
                      <wps:style>
                        <a:lnRef idx="0"/>
                        <a:fillRef idx="0"/>
                        <a:effectRef idx="0"/>
                        <a:fontRef idx="minor"/>
                      </wps:style>
                      <wps:txbx>
                        <w:txbxContent>
                          <w:p>
                            <w:pPr>
                              <w:pStyle w:val="Caption"/>
                              <w:spacing w:before="0" w:after="200"/>
                              <w:jc w:val="center"/>
                              <w:rPr/>
                            </w:pPr>
                            <w:r>
                              <w:rPr>
                                <w:lang w:val="fr-FR"/>
                              </w:rPr>
                              <w:t xml:space="preserve">Figure </w:t>
                            </w:r>
                            <w:r>
                              <w:rPr>
                                <w:lang w:val="fr-FR"/>
                              </w:rPr>
                              <w:fldChar w:fldCharType="begin"/>
                            </w:r>
                            <w:r>
                              <w:instrText> SEQ Figure \* ARABIC </w:instrText>
                            </w:r>
                            <w:r>
                              <w:fldChar w:fldCharType="separate"/>
                            </w:r>
                            <w:r>
                              <w:t>1</w:t>
                            </w:r>
                            <w:r>
                              <w:fldChar w:fldCharType="end"/>
                            </w:r>
                            <w:r>
                              <w:rPr>
                                <w:lang w:val="fr-FR"/>
                              </w:rPr>
                              <w:t>: Diagramme UML du projet sans les variables</w:t>
                            </w:r>
                          </w:p>
                        </w:txbxContent>
                      </wps:txbx>
                      <wps:bodyPr lIns="0" rIns="0" tIns="0" bIns="0">
                        <a:prstTxWarp prst="textNoShape"/>
                        <a:spAutoFit/>
                      </wps:bodyPr>
                    </wps:wsp>
                  </a:graphicData>
                </a:graphic>
              </wp:anchor>
            </w:drawing>
          </mc:Choice>
          <mc:Fallback>
            <w:pict>
              <v:rect id="shape_0" ID="Text Box 2" fillcolor="white" stroked="f" style="position:absolute;margin-left:-83.35pt;margin-top:398.45pt;width:572.25pt;height:10.85pt" wp14:anchorId="4048DD20">
                <w10:wrap type="square"/>
                <v:fill o:detectmouseclick="t" type="solid" color2="black"/>
                <v:stroke color="#3465a4" joinstyle="round" endcap="flat"/>
                <v:textbox>
                  <w:txbxContent>
                    <w:p>
                      <w:pPr>
                        <w:pStyle w:val="Caption"/>
                        <w:spacing w:before="0" w:after="200"/>
                        <w:jc w:val="center"/>
                        <w:rPr/>
                      </w:pPr>
                      <w:r>
                        <w:rPr>
                          <w:lang w:val="fr-FR"/>
                        </w:rPr>
                        <w:t xml:space="preserve">Figure </w:t>
                      </w:r>
                      <w:r>
                        <w:rPr>
                          <w:lang w:val="fr-FR"/>
                        </w:rPr>
                        <w:fldChar w:fldCharType="begin"/>
                      </w:r>
                      <w:r>
                        <w:instrText> SEQ Figure \* ARABIC </w:instrText>
                      </w:r>
                      <w:r>
                        <w:fldChar w:fldCharType="separate"/>
                      </w:r>
                      <w:r>
                        <w:t>1</w:t>
                      </w:r>
                      <w:r>
                        <w:fldChar w:fldCharType="end"/>
                      </w:r>
                      <w:r>
                        <w:rPr>
                          <w:lang w:val="fr-FR"/>
                        </w:rPr>
                        <w:t>: Diagramme UML du projet sans les variables</w:t>
                      </w:r>
                    </w:p>
                  </w:txbxContent>
                </v:textbox>
              </v:rect>
            </w:pict>
          </mc:Fallback>
        </mc:AlternateContent>
        <w:drawing>
          <wp:anchor behindDoc="0" distT="0" distB="0" distL="114300" distR="123190" simplePos="0" locked="0" layoutInCell="1" allowOverlap="1" relativeHeight="27">
            <wp:simplePos x="0" y="0"/>
            <wp:positionH relativeFrom="column">
              <wp:posOffset>-1053465</wp:posOffset>
            </wp:positionH>
            <wp:positionV relativeFrom="paragraph">
              <wp:posOffset>15240</wp:posOffset>
            </wp:positionV>
            <wp:extent cx="7267575" cy="4980940"/>
            <wp:effectExtent l="0" t="0" r="0" b="0"/>
            <wp:wrapSquare wrapText="bothSides"/>
            <wp:docPr id="4" name="Picture 1" descr="C:\Users\Iyad\Downloads\57234052_345531596089827_1575292501210693632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C:\Users\Iyad\Downloads\57234052_345531596089827_1575292501210693632_n.png"/>
                    <pic:cNvPicPr>
                      <a:picLocks noChangeAspect="1" noChangeArrowheads="1"/>
                    </pic:cNvPicPr>
                  </pic:nvPicPr>
                  <pic:blipFill>
                    <a:blip r:embed="rId3"/>
                    <a:stretch>
                      <a:fillRect/>
                    </a:stretch>
                  </pic:blipFill>
                  <pic:spPr bwMode="auto">
                    <a:xfrm>
                      <a:off x="0" y="0"/>
                      <a:ext cx="7267575" cy="4980940"/>
                    </a:xfrm>
                    <a:prstGeom prst="rect">
                      <a:avLst/>
                    </a:prstGeom>
                  </pic:spPr>
                </pic:pic>
              </a:graphicData>
            </a:graphic>
          </wp:anchor>
        </w:drawing>
      </w:r>
      <w:r>
        <w:br w:type="page"/>
      </w:r>
    </w:p>
    <w:p>
      <w:pPr>
        <w:pStyle w:val="Titre1"/>
        <w:numPr>
          <w:ilvl w:val="0"/>
          <w:numId w:val="1"/>
        </w:numPr>
        <w:rPr/>
      </w:pPr>
      <w:r>
        <w:rPr>
          <w:lang w:eastAsia="ja-JP"/>
        </w:rPr>
        <w:t>Carnet de route</w:t>
      </w:r>
    </w:p>
    <w:p>
      <w:pPr>
        <w:pStyle w:val="Normal"/>
        <w:rPr>
          <w:b/>
          <w:b/>
          <w:bCs/>
          <w:sz w:val="24"/>
          <w:szCs w:val="24"/>
          <w:lang w:val="fr-FR" w:eastAsia="ja-JP"/>
        </w:rPr>
      </w:pPr>
      <w:r>
        <w:rPr>
          <w:b/>
          <w:bCs/>
          <w:sz w:val="24"/>
          <w:szCs w:val="24"/>
          <w:lang w:val="fr-FR" w:eastAsia="ja-JP"/>
        </w:rPr>
        <w:t xml:space="preserve">1ere semaine : </w:t>
      </w:r>
    </w:p>
    <w:p>
      <w:pPr>
        <w:pStyle w:val="ListParagraph"/>
        <w:numPr>
          <w:ilvl w:val="0"/>
          <w:numId w:val="2"/>
        </w:numPr>
        <w:rPr/>
      </w:pPr>
      <w:r>
        <w:rPr>
          <w:sz w:val="24"/>
          <w:szCs w:val="24"/>
          <w:lang w:val="fr-FR" w:eastAsia="ja-JP"/>
        </w:rPr>
        <w:t xml:space="preserve">Se mettre d’accord sur toutes les fonctionnalités à implémenter dans le programme et dessiner le croquis </w:t>
      </w:r>
      <w:r>
        <w:rPr>
          <w:sz w:val="24"/>
          <w:szCs w:val="24"/>
          <w:lang w:val="fr-FR" w:eastAsia="ja-JP"/>
        </w:rPr>
        <w:t>du</w:t>
      </w:r>
      <w:r>
        <w:rPr>
          <w:sz w:val="24"/>
          <w:szCs w:val="24"/>
          <w:lang w:val="fr-FR" w:eastAsia="ja-JP"/>
        </w:rPr>
        <w:t xml:space="preserve"> diagramme UML afin de pouvoir r</w:t>
      </w:r>
      <w:r>
        <w:rPr>
          <w:sz w:val="24"/>
          <w:szCs w:val="24"/>
          <w:lang w:val="fr-FR" w:eastAsia="ja-JP"/>
        </w:rPr>
        <w:t>é</w:t>
      </w:r>
      <w:r>
        <w:rPr>
          <w:sz w:val="24"/>
          <w:szCs w:val="24"/>
          <w:lang w:val="fr-FR" w:eastAsia="ja-JP"/>
        </w:rPr>
        <w:t>partir les tâches.</w:t>
      </w:r>
    </w:p>
    <w:p>
      <w:pPr>
        <w:pStyle w:val="Normal"/>
        <w:rPr>
          <w:b/>
          <w:b/>
          <w:bCs/>
          <w:sz w:val="24"/>
          <w:szCs w:val="24"/>
          <w:lang w:val="fr-FR" w:eastAsia="ja-JP"/>
        </w:rPr>
      </w:pPr>
      <w:r>
        <w:rPr>
          <w:b/>
          <w:bCs/>
          <w:sz w:val="24"/>
          <w:szCs w:val="24"/>
          <w:lang w:val="fr-FR" w:eastAsia="ja-JP"/>
        </w:rPr>
        <w:t xml:space="preserve">2eme semaine : </w:t>
      </w:r>
    </w:p>
    <w:p>
      <w:pPr>
        <w:pStyle w:val="ListParagraph"/>
        <w:numPr>
          <w:ilvl w:val="0"/>
          <w:numId w:val="2"/>
        </w:numPr>
        <w:rPr/>
      </w:pPr>
      <w:r>
        <w:rPr>
          <w:sz w:val="24"/>
          <w:szCs w:val="24"/>
          <w:lang w:val="fr-FR" w:eastAsia="ja-JP"/>
        </w:rPr>
        <w:t>R</w:t>
      </w:r>
      <w:r>
        <w:rPr>
          <w:sz w:val="24"/>
          <w:szCs w:val="24"/>
          <w:lang w:val="fr-FR" w:eastAsia="ja-JP"/>
        </w:rPr>
        <w:t>é</w:t>
      </w:r>
      <w:r>
        <w:rPr>
          <w:sz w:val="24"/>
          <w:szCs w:val="24"/>
          <w:lang w:val="fr-FR" w:eastAsia="ja-JP"/>
        </w:rPr>
        <w:t>partir les t</w:t>
      </w:r>
      <w:r>
        <w:rPr>
          <w:sz w:val="24"/>
          <w:szCs w:val="24"/>
          <w:lang w:val="fr-FR" w:eastAsia="ja-JP"/>
        </w:rPr>
        <w:t>â</w:t>
      </w:r>
      <w:r>
        <w:rPr>
          <w:sz w:val="24"/>
          <w:szCs w:val="24"/>
          <w:lang w:val="fr-FR" w:eastAsia="ja-JP"/>
        </w:rPr>
        <w:t>ches en 4 parties : L’affichage de la fenêtre principale, le tracé des graphes, l’émission des sons et la recherche des images.</w:t>
      </w:r>
    </w:p>
    <w:p>
      <w:pPr>
        <w:pStyle w:val="Normal"/>
        <w:rPr>
          <w:b/>
          <w:b/>
          <w:bCs/>
          <w:sz w:val="24"/>
          <w:szCs w:val="24"/>
          <w:lang w:val="fr-FR" w:eastAsia="ja-JP"/>
        </w:rPr>
      </w:pPr>
      <w:r>
        <w:rPr>
          <w:b/>
          <w:bCs/>
          <w:sz w:val="24"/>
          <w:szCs w:val="24"/>
          <w:lang w:val="fr-FR" w:eastAsia="ja-JP"/>
        </w:rPr>
        <w:t>3eme semaine :</w:t>
      </w:r>
    </w:p>
    <w:p>
      <w:pPr>
        <w:pStyle w:val="ListParagraph"/>
        <w:numPr>
          <w:ilvl w:val="0"/>
          <w:numId w:val="2"/>
        </w:numPr>
        <w:rPr>
          <w:sz w:val="24"/>
          <w:szCs w:val="24"/>
          <w:lang w:val="fr-FR" w:eastAsia="ja-JP"/>
        </w:rPr>
      </w:pPr>
      <w:r>
        <w:rPr>
          <w:sz w:val="24"/>
          <w:szCs w:val="24"/>
          <w:lang w:val="fr-FR" w:eastAsia="ja-JP"/>
        </w:rPr>
        <w:t>Discussion des librairies et résultats trouvés par chacun, puis modification des objectifs et des fonctionnalités du programme à implémenter en fonction de ces résultats.</w:t>
      </w:r>
    </w:p>
    <w:p>
      <w:pPr>
        <w:pStyle w:val="Normal"/>
        <w:rPr>
          <w:b/>
          <w:b/>
          <w:bCs/>
          <w:sz w:val="24"/>
          <w:szCs w:val="24"/>
          <w:lang w:val="fr-FR" w:eastAsia="ja-JP"/>
        </w:rPr>
      </w:pPr>
      <w:r>
        <w:rPr>
          <w:b/>
          <w:bCs/>
          <w:sz w:val="24"/>
          <w:szCs w:val="24"/>
          <w:lang w:val="fr-FR" w:eastAsia="ja-JP"/>
        </w:rPr>
        <w:t>4eme semaine :</w:t>
      </w:r>
    </w:p>
    <w:p>
      <w:pPr>
        <w:pStyle w:val="ListParagraph"/>
        <w:numPr>
          <w:ilvl w:val="0"/>
          <w:numId w:val="2"/>
        </w:numPr>
        <w:rPr>
          <w:sz w:val="24"/>
          <w:szCs w:val="24"/>
          <w:lang w:val="fr-FR" w:eastAsia="ja-JP"/>
        </w:rPr>
      </w:pPr>
      <w:r>
        <w:rPr>
          <w:sz w:val="24"/>
          <w:szCs w:val="24"/>
          <w:lang w:val="fr-FR" w:eastAsia="ja-JP"/>
        </w:rPr>
        <w:t>Travail personnel sur chaque partie.</w:t>
      </w:r>
    </w:p>
    <w:p>
      <w:pPr>
        <w:pStyle w:val="Normal"/>
        <w:rPr>
          <w:b/>
          <w:b/>
          <w:bCs/>
          <w:sz w:val="24"/>
          <w:szCs w:val="24"/>
          <w:lang w:val="fr-FR" w:eastAsia="ja-JP"/>
        </w:rPr>
      </w:pPr>
      <w:r>
        <w:rPr>
          <w:b/>
          <w:bCs/>
          <w:sz w:val="24"/>
          <w:szCs w:val="24"/>
          <w:lang w:val="fr-FR" w:eastAsia="ja-JP"/>
        </w:rPr>
        <w:t>5eme semaine :</w:t>
      </w:r>
    </w:p>
    <w:p>
      <w:pPr>
        <w:pStyle w:val="ListParagraph"/>
        <w:numPr>
          <w:ilvl w:val="0"/>
          <w:numId w:val="2"/>
        </w:numPr>
        <w:rPr/>
      </w:pPr>
      <w:r>
        <w:rPr>
          <w:sz w:val="24"/>
          <w:szCs w:val="24"/>
          <w:lang w:val="fr-FR" w:eastAsia="ja-JP"/>
        </w:rPr>
        <w:t>Mise en commun des différentes parties</w:t>
      </w:r>
      <w:r>
        <w:rPr>
          <w:sz w:val="24"/>
          <w:szCs w:val="24"/>
          <w:lang w:val="fr-FR" w:eastAsia="ja-JP"/>
        </w:rPr>
        <w:t xml:space="preserve">(avec </w:t>
      </w:r>
      <w:r>
        <w:rPr>
          <w:sz w:val="24"/>
          <w:szCs w:val="24"/>
          <w:lang w:val="fr-FR" w:eastAsia="ja-JP"/>
        </w:rPr>
        <w:t>GitHub</w:t>
      </w:r>
      <w:r>
        <w:rPr>
          <w:sz w:val="24"/>
          <w:szCs w:val="24"/>
          <w:lang w:val="fr-FR" w:eastAsia="ja-JP"/>
        </w:rPr>
        <w:t>), puis tests et débogage des problèmes trouvés dans le programme.</w:t>
      </w:r>
    </w:p>
    <w:p>
      <w:pPr>
        <w:pStyle w:val="Normal"/>
        <w:rPr>
          <w:b/>
          <w:b/>
          <w:bCs/>
          <w:sz w:val="24"/>
          <w:szCs w:val="24"/>
          <w:lang w:val="fr-FR" w:eastAsia="ja-JP"/>
        </w:rPr>
      </w:pPr>
      <w:r>
        <w:rPr>
          <w:b/>
          <w:bCs/>
          <w:sz w:val="24"/>
          <w:szCs w:val="24"/>
          <w:lang w:val="fr-FR" w:eastAsia="ja-JP"/>
        </w:rPr>
        <w:t>Dernière semaine :</w:t>
      </w:r>
    </w:p>
    <w:p>
      <w:pPr>
        <w:pStyle w:val="ListParagraph"/>
        <w:numPr>
          <w:ilvl w:val="0"/>
          <w:numId w:val="2"/>
        </w:numPr>
        <w:rPr>
          <w:sz w:val="24"/>
          <w:szCs w:val="24"/>
          <w:lang w:val="fr-FR" w:eastAsia="ja-JP"/>
        </w:rPr>
      </w:pPr>
      <w:r>
        <w:rPr>
          <w:sz w:val="24"/>
          <w:szCs w:val="24"/>
          <w:lang w:val="fr-FR" w:eastAsia="ja-JP"/>
        </w:rPr>
        <w:t>Tests, débogage et écriture du compte rendu du projet.</w:t>
      </w:r>
    </w:p>
    <w:p>
      <w:pPr>
        <w:pStyle w:val="Titre1"/>
        <w:keepLines/>
        <w:widowControl w:val="false"/>
        <w:numPr>
          <w:ilvl w:val="0"/>
          <w:numId w:val="0"/>
        </w:numPr>
        <w:spacing w:lineRule="auto" w:line="578"/>
        <w:jc w:val="both"/>
        <w:outlineLvl w:val="0"/>
        <w:rPr>
          <w:lang w:eastAsia="ja-JP"/>
        </w:rPr>
      </w:pPr>
      <w:r>
        <w:rPr/>
      </w:r>
      <w:r>
        <w:br w:type="page"/>
      </w:r>
    </w:p>
    <w:p>
      <w:pPr>
        <w:pStyle w:val="Titre1"/>
        <w:numPr>
          <w:ilvl w:val="0"/>
          <w:numId w:val="1"/>
        </w:numPr>
        <w:rPr/>
      </w:pPr>
      <w:r>
        <w:rPr>
          <w:lang w:eastAsia="ja-JP"/>
        </w:rPr>
        <w:t>Bugs et améliorations</w:t>
      </w:r>
    </w:p>
    <w:p>
      <w:pPr>
        <w:pStyle w:val="Normal"/>
        <w:rPr>
          <w:sz w:val="24"/>
          <w:szCs w:val="24"/>
          <w:lang w:val="fr-FR" w:eastAsia="ja-JP"/>
        </w:rPr>
      </w:pPr>
      <w:r>
        <w:rPr>
          <w:sz w:val="24"/>
          <w:szCs w:val="24"/>
          <w:lang w:val="fr-FR" w:eastAsia="ja-JP"/>
        </w:rPr>
        <w:t>Bien qu’on ait essayé d’éliminer tous les bugs dans le programme, cela n’était évidemment pas possible. Mais, nous avions pu réduire ces bugs à des petits problèmes qui n’empêchent ni le lancement du programme, ni son exécution, tels :</w:t>
      </w:r>
    </w:p>
    <w:p>
      <w:pPr>
        <w:pStyle w:val="ListParagraph"/>
        <w:numPr>
          <w:ilvl w:val="0"/>
          <w:numId w:val="2"/>
        </w:numPr>
        <w:rPr/>
      </w:pPr>
      <w:r>
        <w:rPr>
          <w:sz w:val="24"/>
          <w:szCs w:val="24"/>
          <w:lang w:val="fr-FR" w:eastAsia="ja-JP"/>
        </w:rPr>
        <w:t xml:space="preserve">En jouant une note, il n’est pas possible d’accéder aux options de la fenêtre principale, jusqu’à ce que la note soit finie : </w:t>
      </w:r>
      <w:r>
        <w:rPr>
          <w:sz w:val="24"/>
          <w:szCs w:val="24"/>
          <w:lang w:val="fr-FR" w:eastAsia="ja-JP"/>
        </w:rPr>
        <w:t>la ligne qui permet de jouer un son "freeze" le programme</w:t>
      </w:r>
      <w:r>
        <w:rPr>
          <w:sz w:val="24"/>
          <w:szCs w:val="24"/>
          <w:lang w:val="fr-FR" w:eastAsia="ja-JP"/>
        </w:rPr>
        <w:t>.</w:t>
      </w:r>
    </w:p>
    <w:p>
      <w:pPr>
        <w:pStyle w:val="ListParagraph"/>
        <w:numPr>
          <w:ilvl w:val="0"/>
          <w:numId w:val="2"/>
        </w:numPr>
        <w:rPr>
          <w:sz w:val="24"/>
          <w:szCs w:val="24"/>
          <w:lang w:val="fr-FR" w:eastAsia="ja-JP"/>
        </w:rPr>
      </w:pPr>
      <w:r>
        <w:rPr>
          <w:sz w:val="24"/>
          <w:szCs w:val="24"/>
          <w:lang w:val="fr-FR" w:eastAsia="ja-JP"/>
        </w:rPr>
        <w:t>En changeant les harmoniques à afficher, le graphe n’est mis à jour qu’après avoir joué une note.</w:t>
      </w:r>
    </w:p>
    <w:p>
      <w:pPr>
        <w:pStyle w:val="ListParagraph"/>
        <w:numPr>
          <w:ilvl w:val="0"/>
          <w:numId w:val="2"/>
        </w:numPr>
        <w:rPr>
          <w:sz w:val="24"/>
          <w:szCs w:val="24"/>
          <w:lang w:val="fr-FR" w:eastAsia="ja-JP"/>
        </w:rPr>
      </w:pPr>
      <w:r>
        <w:rPr>
          <w:sz w:val="24"/>
          <w:szCs w:val="24"/>
          <w:lang w:val="fr-FR" w:eastAsia="ja-JP"/>
        </w:rPr>
        <w:t>En fermant un des graphes, tout le programme se ferme.</w:t>
      </w:r>
    </w:p>
    <w:p>
      <w:pPr>
        <w:pStyle w:val="ListParagraph"/>
        <w:numPr>
          <w:ilvl w:val="0"/>
          <w:numId w:val="2"/>
        </w:numPr>
        <w:rPr>
          <w:sz w:val="24"/>
          <w:szCs w:val="24"/>
          <w:lang w:val="fr-FR" w:eastAsia="ja-JP"/>
        </w:rPr>
      </w:pPr>
      <w:r>
        <w:rPr>
          <w:sz w:val="24"/>
          <w:szCs w:val="24"/>
          <w:lang w:val="fr-FR" w:eastAsia="ja-JP"/>
        </w:rPr>
        <w:t>Il existe un petit temps de latence entre chaque note jouée.</w:t>
      </w:r>
    </w:p>
    <w:p>
      <w:pPr>
        <w:pStyle w:val="ListParagraph"/>
        <w:numPr>
          <w:ilvl w:val="0"/>
          <w:numId w:val="2"/>
        </w:numPr>
        <w:rPr>
          <w:sz w:val="24"/>
          <w:szCs w:val="24"/>
          <w:lang w:val="fr-FR" w:eastAsia="ja-JP"/>
        </w:rPr>
      </w:pPr>
      <w:r>
        <w:rPr>
          <w:sz w:val="24"/>
          <w:szCs w:val="24"/>
          <w:lang w:val="fr-FR" w:eastAsia="ja-JP"/>
        </w:rPr>
        <w:t>En appuyant sur 2 touches en même temps, les 2 notes sont jouées l’une après l’autre et pas en même temps.</w:t>
      </w:r>
    </w:p>
    <w:p>
      <w:pPr>
        <w:pStyle w:val="Normal"/>
        <w:rPr>
          <w:sz w:val="24"/>
          <w:szCs w:val="24"/>
          <w:lang w:val="fr-FR" w:eastAsia="ja-JP"/>
        </w:rPr>
      </w:pPr>
      <w:r>
        <w:rPr>
          <w:sz w:val="24"/>
          <w:szCs w:val="24"/>
          <w:lang w:val="fr-FR" w:eastAsia="ja-JP"/>
        </w:rPr>
        <w:t>De plus, en termes d’améliorations possibles, nous pourrions entre autres :</w:t>
      </w:r>
    </w:p>
    <w:p>
      <w:pPr>
        <w:pStyle w:val="ListParagraph"/>
        <w:numPr>
          <w:ilvl w:val="0"/>
          <w:numId w:val="2"/>
        </w:numPr>
        <w:rPr>
          <w:sz w:val="24"/>
          <w:szCs w:val="24"/>
          <w:lang w:val="fr-FR" w:eastAsia="ja-JP"/>
        </w:rPr>
      </w:pPr>
      <w:r>
        <w:rPr>
          <w:sz w:val="24"/>
          <w:szCs w:val="24"/>
          <w:lang w:val="fr-FR" w:eastAsia="ja-JP"/>
        </w:rPr>
        <w:t>Rendre l’interface d’affichage plus « ergonomique ».</w:t>
      </w:r>
    </w:p>
    <w:p>
      <w:pPr>
        <w:pStyle w:val="ListParagraph"/>
        <w:numPr>
          <w:ilvl w:val="0"/>
          <w:numId w:val="2"/>
        </w:numPr>
        <w:rPr>
          <w:sz w:val="24"/>
          <w:szCs w:val="24"/>
          <w:lang w:val="fr-FR" w:eastAsia="ja-JP"/>
        </w:rPr>
      </w:pPr>
      <w:r>
        <w:rPr>
          <w:sz w:val="24"/>
          <w:szCs w:val="24"/>
          <w:lang w:val="fr-FR" w:eastAsia="ja-JP"/>
        </w:rPr>
        <w:t>Ajouter des instruments en plus des 5 disponibles maintenant.</w:t>
      </w:r>
    </w:p>
    <w:p>
      <w:pPr>
        <w:pStyle w:val="ListParagraph"/>
        <w:numPr>
          <w:ilvl w:val="0"/>
          <w:numId w:val="2"/>
        </w:numPr>
        <w:rPr/>
      </w:pPr>
      <w:r>
        <w:rPr>
          <w:sz w:val="24"/>
          <w:szCs w:val="24"/>
          <w:lang w:val="fr-FR" w:eastAsia="ja-JP"/>
        </w:rPr>
        <w:t xml:space="preserve">Implémenter un affichage de la variation de la surpression à l’intérieur des instruments </w:t>
      </w:r>
      <w:r>
        <w:rPr>
          <w:sz w:val="24"/>
          <w:szCs w:val="24"/>
          <w:lang w:val="fr-FR" w:eastAsia="ja-JP"/>
        </w:rPr>
        <w:t xml:space="preserve">plus complet </w:t>
      </w:r>
      <w:r>
        <w:rPr>
          <w:sz w:val="24"/>
          <w:szCs w:val="24"/>
          <w:lang w:val="fr-FR" w:eastAsia="ja-JP"/>
        </w:rPr>
        <w:t>pour une meilleure compréhension des phénomènes physiques qui se passent à l’intérieur.</w:t>
      </w:r>
    </w:p>
    <w:p>
      <w:pPr>
        <w:pStyle w:val="Titre1"/>
        <w:keepLines/>
        <w:widowControl w:val="false"/>
        <w:numPr>
          <w:ilvl w:val="0"/>
          <w:numId w:val="0"/>
        </w:numPr>
        <w:spacing w:lineRule="auto" w:line="578"/>
        <w:jc w:val="both"/>
        <w:outlineLvl w:val="0"/>
        <w:rPr/>
      </w:pPr>
      <w:r>
        <w:rPr/>
      </w:r>
      <w:r>
        <w:br w:type="page"/>
      </w:r>
    </w:p>
    <w:p>
      <w:pPr>
        <w:pStyle w:val="Titre1"/>
        <w:numPr>
          <w:ilvl w:val="0"/>
          <w:numId w:val="1"/>
        </w:numPr>
        <w:rPr/>
      </w:pPr>
      <w:r>
        <w:rPr/>
        <w:t>Bibliographie</w:t>
      </w:r>
    </w:p>
    <w:p>
      <w:pPr>
        <w:pStyle w:val="Normal"/>
        <w:rPr>
          <w:b/>
          <w:b/>
          <w:bCs/>
          <w:sz w:val="24"/>
          <w:szCs w:val="24"/>
          <w:u w:val="single"/>
          <w:lang w:val="fr-FR"/>
        </w:rPr>
      </w:pPr>
      <w:r>
        <w:rPr>
          <w:b/>
          <w:bCs/>
          <w:sz w:val="24"/>
          <w:szCs w:val="24"/>
          <w:u w:val="single"/>
          <w:lang w:val="fr-FR"/>
        </w:rPr>
        <w:t>Images des instruments :</w:t>
      </w:r>
    </w:p>
    <w:p>
      <w:pPr>
        <w:pStyle w:val="Normal"/>
        <w:rPr/>
      </w:pPr>
      <w:r>
        <w:rPr>
          <w:sz w:val="24"/>
          <w:szCs w:val="24"/>
        </w:rPr>
        <w:t xml:space="preserve">Flute: Jorge Coreno, </w:t>
      </w:r>
      <w:hyperlink r:id="rId4">
        <w:r>
          <w:rPr>
            <w:rStyle w:val="LienInternet"/>
            <w:sz w:val="24"/>
            <w:szCs w:val="24"/>
          </w:rPr>
          <w:t>https://grabcad.com/library/flute-2</w:t>
        </w:r>
      </w:hyperlink>
    </w:p>
    <w:p>
      <w:pPr>
        <w:pStyle w:val="Normal"/>
        <w:rPr/>
      </w:pPr>
      <w:r>
        <w:rPr>
          <w:sz w:val="24"/>
          <w:szCs w:val="24"/>
        </w:rPr>
        <w:t xml:space="preserve">Flute de pan: Vagner Bachm, </w:t>
      </w:r>
      <w:hyperlink r:id="rId5">
        <w:r>
          <w:rPr>
            <w:rStyle w:val="LienInternet"/>
            <w:sz w:val="24"/>
            <w:szCs w:val="24"/>
          </w:rPr>
          <w:t>https://grabcad.com/library/pan-flute</w:t>
        </w:r>
      </w:hyperlink>
    </w:p>
    <w:p>
      <w:pPr>
        <w:pStyle w:val="Normal"/>
        <w:rPr/>
      </w:pPr>
      <w:r>
        <w:rPr>
          <w:sz w:val="24"/>
          <w:szCs w:val="24"/>
          <w:lang w:val="fr-FR"/>
        </w:rPr>
        <w:t xml:space="preserve">Clarinette: Sérgio Gomes, </w:t>
      </w:r>
      <w:hyperlink r:id="rId6">
        <w:r>
          <w:rPr>
            <w:rStyle w:val="LienInternet"/>
            <w:sz w:val="24"/>
            <w:szCs w:val="24"/>
            <w:lang w:val="fr-FR"/>
          </w:rPr>
          <w:t>https://grabcad.com/library/clarinet-3d-1</w:t>
        </w:r>
      </w:hyperlink>
      <w:r>
        <w:rPr>
          <w:sz w:val="24"/>
          <w:szCs w:val="24"/>
          <w:lang w:val="fr-FR"/>
        </w:rPr>
        <w:t xml:space="preserve"> </w:t>
      </w:r>
    </w:p>
    <w:p>
      <w:pPr>
        <w:pStyle w:val="Normal"/>
        <w:rPr/>
      </w:pPr>
      <w:r>
        <w:rPr>
          <w:sz w:val="24"/>
          <w:szCs w:val="24"/>
        </w:rPr>
        <w:t xml:space="preserve">Oboe: </w:t>
      </w:r>
      <w:hyperlink r:id="rId7">
        <w:r>
          <w:rPr>
            <w:rStyle w:val="LienInternet"/>
            <w:sz w:val="24"/>
            <w:szCs w:val="24"/>
          </w:rPr>
          <w:t>https://www.turbosquid.com/3d-models/oboe-notes-3d-model/981981</w:t>
        </w:r>
      </w:hyperlink>
    </w:p>
    <w:p>
      <w:pPr>
        <w:pStyle w:val="Normal"/>
        <w:rPr/>
      </w:pPr>
      <w:r>
        <w:rPr>
          <w:sz w:val="24"/>
          <w:szCs w:val="24"/>
        </w:rPr>
        <w:t xml:space="preserve">Orgue: Karl-Heinz Leuders’, </w:t>
      </w:r>
      <w:hyperlink r:id="rId8">
        <w:r>
          <w:rPr>
            <w:rStyle w:val="LienInternet"/>
            <w:sz w:val="24"/>
            <w:szCs w:val="24"/>
          </w:rPr>
          <w:t>https://grabcad.com/library/organ-pipes-1</w:t>
        </w:r>
      </w:hyperlink>
    </w:p>
    <w:p>
      <w:pPr>
        <w:pStyle w:val="Normal"/>
        <w:rPr>
          <w:sz w:val="24"/>
          <w:szCs w:val="24"/>
        </w:rPr>
      </w:pPr>
      <w:r>
        <w:rPr>
          <w:sz w:val="24"/>
          <w:szCs w:val="24"/>
        </w:rPr>
      </w:r>
    </w:p>
    <w:p>
      <w:pPr>
        <w:pStyle w:val="Normal"/>
        <w:rPr>
          <w:b/>
          <w:b/>
          <w:bCs/>
          <w:sz w:val="24"/>
          <w:szCs w:val="24"/>
          <w:u w:val="single"/>
          <w:lang w:val="fr-FR"/>
        </w:rPr>
      </w:pPr>
      <w:r>
        <w:rPr>
          <w:b/>
          <w:bCs/>
          <w:sz w:val="24"/>
          <w:szCs w:val="24"/>
          <w:u w:val="single"/>
          <w:lang w:val="fr-FR"/>
        </w:rPr>
        <w:t>Bibliothèques:</w:t>
      </w:r>
    </w:p>
    <w:p>
      <w:pPr>
        <w:pStyle w:val="Normal"/>
        <w:rPr/>
      </w:pPr>
      <w:hyperlink r:id="rId9">
        <w:r>
          <w:rPr>
            <w:rStyle w:val="LienInternet"/>
            <w:sz w:val="24"/>
            <w:szCs w:val="24"/>
            <w:lang w:val="fr-FR"/>
          </w:rPr>
          <w:t>http://www.jfugue.org/download.htm</w:t>
        </w:r>
        <w:r>
          <w:rPr>
            <w:rStyle w:val="LienInternet"/>
            <w:sz w:val="24"/>
            <w:szCs w:val="24"/>
            <w:lang w:val="fr-FR"/>
          </w:rPr>
          <w:t>l</w:t>
        </w:r>
      </w:hyperlink>
      <w:r>
        <w:rPr>
          <w:sz w:val="24"/>
          <w:szCs w:val="24"/>
          <w:lang w:val="fr-FR"/>
        </w:rPr>
        <w:t xml:space="preserve"> (version utilisée : 5.0.9)</w:t>
      </w:r>
    </w:p>
    <w:p>
      <w:pPr>
        <w:pStyle w:val="Normal"/>
        <w:rPr>
          <w:sz w:val="24"/>
          <w:szCs w:val="24"/>
          <w:lang w:val="fr-FR"/>
        </w:rPr>
      </w:pPr>
      <w:r>
        <w:rPr>
          <w:sz w:val="24"/>
          <w:szCs w:val="24"/>
          <w:lang w:val="fr-FR"/>
        </w:rPr>
        <w:t>« awt », « util » et « swing » .</w:t>
      </w:r>
    </w:p>
    <w:p>
      <w:pPr>
        <w:pStyle w:val="Normal"/>
        <w:rPr>
          <w:sz w:val="24"/>
          <w:szCs w:val="24"/>
          <w:lang w:val="fr-FR"/>
        </w:rPr>
      </w:pPr>
      <w:r>
        <w:rPr>
          <w:sz w:val="24"/>
          <w:szCs w:val="24"/>
          <w:lang w:val="fr-FR"/>
        </w:rPr>
      </w:r>
    </w:p>
    <w:p>
      <w:pPr>
        <w:pStyle w:val="Normal"/>
        <w:rPr>
          <w:b/>
          <w:b/>
          <w:bCs/>
          <w:sz w:val="24"/>
          <w:szCs w:val="24"/>
          <w:u w:val="single"/>
          <w:lang w:val="fr-FR"/>
        </w:rPr>
      </w:pPr>
      <w:r>
        <w:rPr>
          <w:b/>
          <w:bCs/>
          <w:sz w:val="24"/>
          <w:szCs w:val="24"/>
          <w:u w:val="single"/>
          <w:lang w:val="fr-FR"/>
        </w:rPr>
        <w:t>Ressources et informations :</w:t>
      </w:r>
    </w:p>
    <w:p>
      <w:pPr>
        <w:pStyle w:val="Normal"/>
        <w:rPr/>
      </w:pPr>
      <w:hyperlink r:id="rId10">
        <w:r>
          <w:rPr>
            <w:rStyle w:val="LienInternet"/>
            <w:sz w:val="24"/>
            <w:szCs w:val="24"/>
            <w:lang w:val="fr-FR"/>
          </w:rPr>
          <w:t>https://www.youtube.com/watch?v=hpjV962DLWs</w:t>
        </w:r>
      </w:hyperlink>
    </w:p>
    <w:p>
      <w:pPr>
        <w:pStyle w:val="Normal"/>
        <w:widowControl/>
        <w:spacing w:lineRule="auto" w:line="259" w:before="0" w:after="160"/>
        <w:jc w:val="left"/>
        <w:rPr/>
      </w:pPr>
      <w:hyperlink r:id="rId11">
        <w:r>
          <w:rPr>
            <w:rStyle w:val="LienInternet"/>
            <w:sz w:val="24"/>
            <w:szCs w:val="24"/>
            <w:lang w:val="fr-FR"/>
          </w:rPr>
          <w:t>https://github.com/techiespace/Virtual-Piano/blob/master/src/virtualpiano/VirtualPiano.java</w:t>
        </w:r>
      </w:hyperlink>
    </w:p>
    <w:p>
      <w:pPr>
        <w:pStyle w:val="Normal"/>
        <w:widowControl/>
        <w:spacing w:lineRule="auto" w:line="259" w:before="0" w:after="160"/>
        <w:jc w:val="left"/>
        <w:rPr/>
      </w:pPr>
      <w:hyperlink r:id="rId12">
        <w:r>
          <w:rPr>
            <w:rStyle w:val="LienInternet"/>
            <w:sz w:val="24"/>
            <w:szCs w:val="24"/>
            <w:lang w:val="fr-FR"/>
          </w:rPr>
          <w:t>https://www.pianoweb.fr/orgue-classique-fonctionnement.php</w:t>
        </w:r>
      </w:hyperlink>
    </w:p>
    <w:p>
      <w:pPr>
        <w:pStyle w:val="Normal"/>
        <w:widowControl/>
        <w:spacing w:lineRule="auto" w:line="259" w:before="0" w:after="160"/>
        <w:jc w:val="left"/>
        <w:rPr/>
      </w:pPr>
      <w:hyperlink r:id="rId13">
        <w:r>
          <w:rPr>
            <w:rStyle w:val="LienInternet"/>
            <w:sz w:val="24"/>
            <w:szCs w:val="24"/>
            <w:lang w:val="fr-FR"/>
          </w:rPr>
          <w:t>https://www.projectrhea.org/rhea/index.php/Fourier_analysis_in_Music</w:t>
        </w:r>
      </w:hyperlink>
    </w:p>
    <w:p>
      <w:pPr>
        <w:pStyle w:val="Normal"/>
        <w:widowControl/>
        <w:spacing w:lineRule="auto" w:line="259" w:before="0" w:after="160"/>
        <w:jc w:val="left"/>
        <w:rPr>
          <w:sz w:val="24"/>
          <w:szCs w:val="24"/>
          <w:lang w:val="fr-FR"/>
        </w:rPr>
      </w:pPr>
      <w:bookmarkStart w:id="1" w:name="_GoBack"/>
      <w:bookmarkStart w:id="2" w:name="_GoBack"/>
      <w:bookmarkEnd w:id="2"/>
      <w:r>
        <w:rPr>
          <w:sz w:val="24"/>
          <w:szCs w:val="24"/>
          <w:lang w:val="fr-FR"/>
        </w:rPr>
      </w:r>
    </w:p>
    <w:p>
      <w:pPr>
        <w:pStyle w:val="Titre1"/>
        <w:numPr>
          <w:ilvl w:val="0"/>
          <w:numId w:val="1"/>
        </w:numPr>
        <w:rPr/>
      </w:pPr>
      <w:r>
        <w:drawing>
          <wp:anchor behindDoc="0" distT="0" distB="9525" distL="114300" distR="123190" simplePos="0" locked="0" layoutInCell="1" allowOverlap="1" relativeHeight="10">
            <wp:simplePos x="0" y="0"/>
            <wp:positionH relativeFrom="margin">
              <wp:align>center</wp:align>
            </wp:positionH>
            <wp:positionV relativeFrom="paragraph">
              <wp:posOffset>549910</wp:posOffset>
            </wp:positionV>
            <wp:extent cx="7286625" cy="7953375"/>
            <wp:effectExtent l="0" t="0" r="0" b="0"/>
            <wp:wrapSquare wrapText="bothSides"/>
            <wp:docPr id="5" name="Picture 4" descr="C:\Users\Iyad\Downloads\57457043_377626382840254_7743116613464883200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C:\Users\Iyad\Downloads\57457043_377626382840254_7743116613464883200_n.png"/>
                    <pic:cNvPicPr>
                      <a:picLocks noChangeAspect="1" noChangeArrowheads="1"/>
                    </pic:cNvPicPr>
                  </pic:nvPicPr>
                  <pic:blipFill>
                    <a:blip r:embed="rId14"/>
                    <a:stretch>
                      <a:fillRect/>
                    </a:stretch>
                  </pic:blipFill>
                  <pic:spPr bwMode="auto">
                    <a:xfrm>
                      <a:off x="0" y="0"/>
                      <a:ext cx="7286625" cy="7953375"/>
                    </a:xfrm>
                    <a:prstGeom prst="rect">
                      <a:avLst/>
                    </a:prstGeom>
                  </pic:spPr>
                </pic:pic>
              </a:graphicData>
            </a:graphic>
          </wp:anchor>
        </w:drawing>
      </w:r>
      <w:r>
        <w:rPr/>
        <w:t>A</w:t>
      </w:r>
      <w:r>
        <w:rPr/>
        <w:t>nnexe</w:t>
      </w:r>
    </w:p>
    <w:p>
      <w:pPr>
        <w:pStyle w:val="Normal"/>
        <w:rPr/>
      </w:pPr>
      <w:r>
        <w:rPr/>
      </w:r>
    </w:p>
    <w:sectPr>
      <w:headerReference w:type="default" r:id="rId15"/>
      <w:footerReference w:type="default" r:id="rId16"/>
      <w:type w:val="nextPage"/>
      <w:pgSz w:w="11906" w:h="16838"/>
      <w:pgMar w:left="1800" w:right="1800" w:header="851" w:top="1440" w:footer="992" w:bottom="1440" w:gutter="0"/>
      <w:pgNumType w:start="1"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Segoe UI">
    <w:charset w:val="00"/>
    <w:family w:val="roman"/>
    <w:pitch w:val="variable"/>
  </w:font>
  <w:font w:name="Consolas">
    <w:charset w:val="00"/>
    <w:family w:val="roman"/>
    <w:pitch w:val="variable"/>
  </w:font>
  <w:font w:name="Liberation Sans">
    <w:altName w:val="Arial"/>
    <w:charset w:val="00"/>
    <w:family w:val="roman"/>
    <w:pitch w:val="variable"/>
  </w:font>
  <w:font w:name="French Script MT">
    <w:charset w:val="00"/>
    <w:family w:val="roman"/>
    <w:pitch w:val="variable"/>
  </w:font>
  <w:font w:name="Arial">
    <w:charset w:val="01"/>
    <w:family w:val="swiss"/>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depage"/>
      <w:rPr/>
    </w:pPr>
    <w:r>
      <w:rPr/>
      <mc:AlternateContent>
        <mc:Choice Requires="wps">
          <w:drawing>
            <wp:anchor behindDoc="1" distT="0" distB="0" distL="114300" distR="114300" simplePos="0" locked="0" layoutInCell="1" allowOverlap="1" relativeHeight="8" wp14:anchorId="2788DA10">
              <wp:simplePos x="0" y="0"/>
              <wp:positionH relativeFrom="margin">
                <wp:align>center</wp:align>
              </wp:positionH>
              <wp:positionV relativeFrom="paragraph">
                <wp:posOffset>0</wp:posOffset>
              </wp:positionV>
              <wp:extent cx="59690" cy="139065"/>
              <wp:effectExtent l="0" t="0" r="1270" b="0"/>
              <wp:wrapNone/>
              <wp:docPr id="7" name="Text Box 2"/>
              <a:graphic xmlns:a="http://schemas.openxmlformats.org/drawingml/2006/main">
                <a:graphicData uri="http://schemas.microsoft.com/office/word/2010/wordprocessingShape">
                  <wps:wsp>
                    <wps:cNvSpPr/>
                    <wps:spPr>
                      <a:xfrm>
                        <a:off x="0" y="0"/>
                        <a:ext cx="59040" cy="138600"/>
                      </a:xfrm>
                      <a:prstGeom prst="rect">
                        <a:avLst/>
                      </a:prstGeom>
                      <a:noFill/>
                      <a:ln>
                        <a:noFill/>
                      </a:ln>
                    </wps:spPr>
                    <wps:style>
                      <a:lnRef idx="0"/>
                      <a:fillRef idx="0"/>
                      <a:effectRef idx="0"/>
                      <a:fontRef idx="minor"/>
                    </wps:style>
                    <wps:txbx>
                      <w:txbxContent>
                        <w:p>
                          <w:pPr>
                            <w:pStyle w:val="Pieddepage"/>
                            <w:rPr>
                              <w:color w:val="000000"/>
                            </w:rPr>
                          </w:pPr>
                          <w:r>
                            <w:rPr>
                              <w:color w:val="000000"/>
                            </w:rPr>
                            <w:fldChar w:fldCharType="begin"/>
                          </w:r>
                          <w:r>
                            <w:instrText> PAGE </w:instrText>
                          </w:r>
                          <w:r>
                            <w:fldChar w:fldCharType="separate"/>
                          </w:r>
                          <w:r>
                            <w:t>7</w:t>
                          </w:r>
                          <w:r>
                            <w:fldChar w:fldCharType="end"/>
                          </w:r>
                        </w:p>
                      </w:txbxContent>
                    </wps:txbx>
                    <wps:bodyPr lIns="0" rIns="0" tIns="0" bIns="0">
                      <a:spAutoFit/>
                    </wps:bodyPr>
                  </wps:wsp>
                </a:graphicData>
              </a:graphic>
            </wp:anchor>
          </w:drawing>
        </mc:Choice>
        <mc:Fallback>
          <w:pict>
            <v:rect id="shape_0" ID="Text Box 2" stroked="f" style="position:absolute;margin-left:205.3pt;margin-top:0pt;width:4.6pt;height:10.85pt;mso-position-horizontal:center;mso-position-horizontal-relative:margin" wp14:anchorId="2788DA10">
              <w10:wrap type="square"/>
              <v:fill o:detectmouseclick="t" on="false"/>
              <v:stroke color="#3465a4" joinstyle="round" endcap="flat"/>
              <v:textbox>
                <w:txbxContent>
                  <w:p>
                    <w:pPr>
                      <w:pStyle w:val="Pieddepage"/>
                      <w:rPr>
                        <w:color w:val="000000"/>
                      </w:rPr>
                    </w:pPr>
                    <w:r>
                      <w:rPr>
                        <w:color w:val="000000"/>
                      </w:rPr>
                      <w:fldChar w:fldCharType="begin"/>
                    </w:r>
                    <w:r>
                      <w:instrText> PAGE </w:instrText>
                    </w:r>
                    <w:r>
                      <w:fldChar w:fldCharType="separate"/>
                    </w:r>
                    <w:r>
                      <w:t>7</w:t>
                    </w:r>
                    <w:r>
                      <w:fldChar w:fldCharType="end"/>
                    </w:r>
                  </w:p>
                </w:txbxContent>
              </v:textbox>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tte"/>
      <w:rPr>
        <w:lang w:val="fr-FR"/>
      </w:rPr>
    </w:pPr>
    <w:r>
      <w:rPr>
        <w:lang w:val="fr-FR"/>
      </w:rPr>
      <w:t xml:space="preserve">                                                                             </w:t>
    </w:r>
    <w:r>
      <w:rPr>
        <w:lang w:val="fr-FR"/>
      </w:rPr>
      <w:drawing>
        <wp:inline distT="0" distB="0" distL="0" distR="0">
          <wp:extent cx="808990" cy="440055"/>
          <wp:effectExtent l="0" t="0" r="0" b="0"/>
          <wp:docPr id="1" name="Imag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5" descr=""/>
                  <pic:cNvPicPr>
                    <a:picLocks noChangeAspect="1" noChangeArrowheads="1"/>
                  </pic:cNvPicPr>
                </pic:nvPicPr>
                <pic:blipFill>
                  <a:blip r:embed="rId1"/>
                  <a:srcRect l="19558" t="31862" r="19259" b="18704"/>
                  <a:stretch>
                    <a:fillRect/>
                  </a:stretch>
                </pic:blipFill>
                <pic:spPr bwMode="auto">
                  <a:xfrm>
                    <a:off x="0" y="0"/>
                    <a:ext cx="808990" cy="440055"/>
                  </a:xfrm>
                  <a:prstGeom prst="rect">
                    <a:avLst/>
                  </a:prstGeom>
                </pic:spPr>
              </pic:pic>
            </a:graphicData>
          </a:graphic>
        </wp:inline>
      </w:drawing>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tte"/>
      <w:rPr/>
    </w:pPr>
    <w:r>
      <w:rPr>
        <w:lang w:val="fr-FR"/>
      </w:rPr>
      <w:t xml:space="preserve">                                                                             </w:t>
    </w:r>
    <w:r>
      <w:rPr>
        <w:lang w:val="fr-FR"/>
      </w:rPr>
      <w:drawing>
        <wp:inline distT="0" distB="0" distL="0" distR="0">
          <wp:extent cx="808990" cy="440055"/>
          <wp:effectExtent l="0" t="0" r="0" b="0"/>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1"/>
                  <a:srcRect l="19558" t="31862" r="19259" b="18704"/>
                  <a:stretch>
                    <a:fillRect/>
                  </a:stretch>
                </pic:blipFill>
                <pic:spPr bwMode="auto">
                  <a:xfrm>
                    <a:off x="0" y="0"/>
                    <a:ext cx="808990" cy="440055"/>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upperRoman"/>
      <w:lvlText w:val="%1."/>
      <w:lvlJc w:val="left"/>
      <w:pPr>
        <w:ind w:left="360" w:hanging="360"/>
      </w:pPr>
      <w:rPr>
        <w:sz w:val="36"/>
        <w:b/>
      </w:rPr>
    </w:lvl>
    <w:lvl w:ilvl="1">
      <w:start w:val="1"/>
      <w:numFmt w:val="decimal"/>
      <w:lvlText w:val="%1.%2."/>
      <w:lvlJc w:val="left"/>
      <w:pPr>
        <w:ind w:left="720" w:hanging="360"/>
      </w:pPr>
      <w:rPr>
        <w:sz w:val="32"/>
        <w:i w:val="false"/>
        <w:b/>
        <w:rFonts w:cs="Calibri"/>
      </w:rPr>
    </w:lvl>
    <w:lvl w:ilvl="2">
      <w:start w:val="1"/>
      <w:numFmt w:val="decimal"/>
      <w:lvlText w:val="%1.%2.%3."/>
      <w:lvlJc w:val="left"/>
      <w:pPr>
        <w:ind w:left="1080" w:hanging="360"/>
      </w:pPr>
      <w:rPr>
        <w:sz w:val="28"/>
        <w:i w:val="false"/>
        <w:b/>
        <w:rFonts w:cs="Calibri"/>
      </w:rPr>
    </w:lvl>
    <w:lvl w:ilvl="3">
      <w:start w:val="1"/>
      <w:numFmt w:val="lowerLetter"/>
      <w:lvlText w:val="%1.%2.%3.%4)"/>
      <w:lvlJc w:val="left"/>
      <w:pPr>
        <w:ind w:left="1440" w:hanging="360"/>
      </w:pPr>
      <w:rPr>
        <w:sz w:val="24"/>
        <w:i w:val="false"/>
        <w:b/>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lvl w:ilvl="0">
      <w:start w:val="1"/>
      <w:numFmt w:val="bullet"/>
      <w:lvlText w:val="-"/>
      <w:lvlJc w:val="left"/>
      <w:pPr>
        <w:ind w:left="720" w:hanging="360"/>
      </w:pPr>
      <w:rPr>
        <w:rFonts w:ascii="Arial" w:hAnsi="Arial" w:cs="Arial" w:hint="default"/>
        <w:sz w:val="24"/>
        <w:b/>
        <w:rFonts w:cs="Arial"/>
        <w:color w:val="000000"/>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Symbol" w:hAnsi="Symbol" w:cs="Symbol" w:hint="default"/>
        <w:sz w:val="24"/>
        <w:rFonts w:cs="Symbol"/>
        <w:color w:val="FF0000"/>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ind w:left="720" w:hanging="360"/>
      </w:pPr>
      <w:rPr>
        <w:rFonts w:ascii="Symbol" w:hAnsi="Symbol" w:cs="Symbol" w:hint="default"/>
        <w:sz w:val="24"/>
        <w:rFonts w:cs="Symbol"/>
        <w:color w:val="00B050"/>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fr-FR"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游明朝" w:cs="Arial" w:asciiTheme="minorHAnsi" w:cstheme="minorBidi" w:eastAsiaTheme="minorEastAsia" w:hAnsiTheme="minorHAnsi"/>
        <w:szCs w:val="22"/>
        <w:lang w:val="fr-FR" w:eastAsia="ja-JP" w:bidi="ar-SA"/>
      </w:rPr>
    </w:rPrDefault>
    <w:pPrDefault>
      <w:pPr>
        <w:spacing w:lineRule="auto" w:line="259"/>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703029"/>
    <w:pPr>
      <w:widowControl w:val="false"/>
      <w:bidi w:val="0"/>
      <w:spacing w:lineRule="auto" w:line="240" w:before="0" w:after="0"/>
      <w:jc w:val="both"/>
    </w:pPr>
    <w:rPr>
      <w:rFonts w:ascii="Calibri" w:hAnsi="Calibri" w:eastAsia="游明朝" w:cs="Arial" w:asciiTheme="minorHAnsi" w:cstheme="minorBidi" w:eastAsiaTheme="minorEastAsia" w:hAnsiTheme="minorHAnsi"/>
      <w:color w:val="00000A"/>
      <w:sz w:val="21"/>
      <w:szCs w:val="22"/>
      <w:lang w:val="en-US" w:eastAsia="zh-CN" w:bidi="ar-SA"/>
    </w:rPr>
  </w:style>
  <w:style w:type="paragraph" w:styleId="Titre1">
    <w:name w:val="Titre 1"/>
    <w:basedOn w:val="Normal"/>
    <w:next w:val="Normal"/>
    <w:link w:val="Heading1Char"/>
    <w:uiPriority w:val="9"/>
    <w:qFormat/>
    <w:rsid w:val="00703029"/>
    <w:pPr>
      <w:keepNext/>
      <w:keepLines/>
      <w:spacing w:lineRule="auto" w:line="578" w:before="340" w:after="330"/>
      <w:outlineLvl w:val="0"/>
    </w:pPr>
    <w:rPr>
      <w:b/>
      <w:bCs/>
      <w:sz w:val="36"/>
      <w:szCs w:val="36"/>
      <w:lang w:val="fr-FR"/>
    </w:rPr>
  </w:style>
  <w:style w:type="paragraph" w:styleId="Titre2">
    <w:name w:val="Titre 2"/>
    <w:basedOn w:val="Normal"/>
    <w:next w:val="Normal"/>
    <w:link w:val="Heading2Char"/>
    <w:uiPriority w:val="9"/>
    <w:unhideWhenUsed/>
    <w:qFormat/>
    <w:rsid w:val="00703029"/>
    <w:pPr>
      <w:keepNext/>
      <w:keepLines/>
      <w:spacing w:lineRule="auto" w:line="60" w:before="260" w:after="260"/>
      <w:outlineLvl w:val="1"/>
    </w:pPr>
    <w:rPr>
      <w:rFonts w:cs="F26"/>
      <w:b/>
      <w:sz w:val="28"/>
      <w:szCs w:val="28"/>
    </w:rPr>
  </w:style>
  <w:style w:type="paragraph" w:styleId="Titre3">
    <w:name w:val="Titre 3"/>
    <w:basedOn w:val="Normal"/>
    <w:next w:val="Normal"/>
    <w:link w:val="Heading3Char"/>
    <w:uiPriority w:val="9"/>
    <w:unhideWhenUsed/>
    <w:qFormat/>
    <w:rsid w:val="00703029"/>
    <w:pPr>
      <w:keepNext/>
      <w:keepLines/>
      <w:spacing w:before="40" w:after="0"/>
      <w:outlineLvl w:val="2"/>
    </w:pPr>
    <w:rPr>
      <w:rFonts w:eastAsia="游ゴシック Light" w:cs="Times New Roman" w:cstheme="majorBidi" w:eastAsiaTheme="majorEastAsia"/>
      <w:b/>
      <w:sz w:val="28"/>
      <w:szCs w:val="24"/>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703029"/>
    <w:rPr>
      <w:b/>
      <w:bCs/>
      <w:sz w:val="36"/>
      <w:szCs w:val="36"/>
      <w:lang w:eastAsia="zh-CN"/>
    </w:rPr>
  </w:style>
  <w:style w:type="character" w:styleId="Heading2Char" w:customStyle="1">
    <w:name w:val="Heading 2 Char"/>
    <w:basedOn w:val="DefaultParagraphFont"/>
    <w:link w:val="Heading2"/>
    <w:uiPriority w:val="9"/>
    <w:qFormat/>
    <w:rsid w:val="00703029"/>
    <w:rPr>
      <w:rFonts w:cs="F26"/>
      <w:b/>
      <w:sz w:val="28"/>
      <w:szCs w:val="28"/>
      <w:lang w:val="en-US" w:eastAsia="zh-CN"/>
    </w:rPr>
  </w:style>
  <w:style w:type="character" w:styleId="Heading3Char" w:customStyle="1">
    <w:name w:val="Heading 3 Char"/>
    <w:basedOn w:val="DefaultParagraphFont"/>
    <w:link w:val="Heading3"/>
    <w:uiPriority w:val="9"/>
    <w:qFormat/>
    <w:rsid w:val="00703029"/>
    <w:rPr>
      <w:rFonts w:eastAsia="游ゴシック Light" w:cs="Times New Roman" w:cstheme="majorBidi" w:eastAsiaTheme="majorEastAsia"/>
      <w:b/>
      <w:sz w:val="28"/>
      <w:szCs w:val="24"/>
      <w:lang w:val="en-US" w:eastAsia="zh-CN"/>
    </w:rPr>
  </w:style>
  <w:style w:type="character" w:styleId="FooterChar" w:customStyle="1">
    <w:name w:val="Footer Char"/>
    <w:basedOn w:val="DefaultParagraphFont"/>
    <w:link w:val="Footer"/>
    <w:uiPriority w:val="99"/>
    <w:qFormat/>
    <w:rsid w:val="00703029"/>
    <w:rPr>
      <w:sz w:val="18"/>
      <w:szCs w:val="18"/>
      <w:lang w:val="en-US" w:eastAsia="zh-CN"/>
    </w:rPr>
  </w:style>
  <w:style w:type="character" w:styleId="HeaderChar" w:customStyle="1">
    <w:name w:val="Header Char"/>
    <w:basedOn w:val="DefaultParagraphFont"/>
    <w:link w:val="Header"/>
    <w:uiPriority w:val="99"/>
    <w:qFormat/>
    <w:rsid w:val="00703029"/>
    <w:rPr>
      <w:sz w:val="18"/>
      <w:szCs w:val="18"/>
      <w:lang w:val="en-US" w:eastAsia="zh-CN"/>
    </w:rPr>
  </w:style>
  <w:style w:type="character" w:styleId="LienInternet">
    <w:name w:val="Lien Internet"/>
    <w:basedOn w:val="DefaultParagraphFont"/>
    <w:uiPriority w:val="99"/>
    <w:unhideWhenUsed/>
    <w:rsid w:val="00703029"/>
    <w:rPr>
      <w:color w:val="0563C1" w:themeColor="hyperlink"/>
      <w:u w:val="single"/>
    </w:rPr>
  </w:style>
  <w:style w:type="character" w:styleId="TitleChar" w:customStyle="1">
    <w:name w:val="Title Char"/>
    <w:basedOn w:val="DefaultParagraphFont"/>
    <w:link w:val="Title"/>
    <w:uiPriority w:val="10"/>
    <w:qFormat/>
    <w:rsid w:val="00703029"/>
    <w:rPr>
      <w:rFonts w:ascii="Calibri Light" w:hAnsi="Calibri Light" w:eastAsia="游ゴシック Light" w:cs="Times New Roman" w:asciiTheme="majorHAnsi" w:cstheme="majorBidi" w:eastAsiaTheme="majorEastAsia" w:hAnsiTheme="majorHAnsi"/>
      <w:spacing w:val="0"/>
      <w:sz w:val="56"/>
      <w:szCs w:val="56"/>
      <w:lang w:val="en-US" w:eastAsia="zh-CN"/>
    </w:rPr>
  </w:style>
  <w:style w:type="character" w:styleId="BalloonTextChar" w:customStyle="1">
    <w:name w:val="Balloon Text Char"/>
    <w:basedOn w:val="DefaultParagraphFont"/>
    <w:link w:val="BalloonText"/>
    <w:uiPriority w:val="99"/>
    <w:semiHidden/>
    <w:qFormat/>
    <w:rsid w:val="00703029"/>
    <w:rPr>
      <w:rFonts w:ascii="Segoe UI" w:hAnsi="Segoe UI" w:cs="Segoe UI"/>
      <w:sz w:val="18"/>
      <w:szCs w:val="18"/>
      <w:lang w:val="en-US" w:eastAsia="zh-CN"/>
    </w:rPr>
  </w:style>
  <w:style w:type="character" w:styleId="HTMLPreformattedChar" w:customStyle="1">
    <w:name w:val="HTML Preformatted Char"/>
    <w:basedOn w:val="DefaultParagraphFont"/>
    <w:link w:val="HTMLPreformatted"/>
    <w:uiPriority w:val="99"/>
    <w:semiHidden/>
    <w:qFormat/>
    <w:rsid w:val="00d16ff4"/>
    <w:rPr>
      <w:rFonts w:ascii="Consolas" w:hAnsi="Consolas"/>
      <w:sz w:val="20"/>
      <w:szCs w:val="20"/>
      <w:lang w:val="en-US" w:eastAsia="zh-CN"/>
    </w:rPr>
  </w:style>
  <w:style w:type="character" w:styleId="UnresolvedMention">
    <w:name w:val="Unresolved Mention"/>
    <w:basedOn w:val="DefaultParagraphFont"/>
    <w:uiPriority w:val="99"/>
    <w:semiHidden/>
    <w:unhideWhenUsed/>
    <w:qFormat/>
    <w:rsid w:val="00180834"/>
    <w:rPr>
      <w:color w:val="605E5C"/>
      <w:shd w:fill="E1DFDD" w:val="clear"/>
    </w:rPr>
  </w:style>
  <w:style w:type="character" w:styleId="ListLabel1">
    <w:name w:val="ListLabel 1"/>
    <w:qFormat/>
    <w:rPr>
      <w:b/>
      <w:sz w:val="36"/>
    </w:rPr>
  </w:style>
  <w:style w:type="character" w:styleId="ListLabel2">
    <w:name w:val="ListLabel 2"/>
    <w:qFormat/>
    <w:rPr>
      <w:rFonts w:cs="Calibri"/>
      <w:b/>
      <w:i w:val="false"/>
      <w:sz w:val="32"/>
    </w:rPr>
  </w:style>
  <w:style w:type="character" w:styleId="ListLabel3">
    <w:name w:val="ListLabel 3"/>
    <w:qFormat/>
    <w:rPr>
      <w:rFonts w:cs="Calibri"/>
      <w:b/>
      <w:i w:val="false"/>
      <w:sz w:val="28"/>
    </w:rPr>
  </w:style>
  <w:style w:type="character" w:styleId="ListLabel4">
    <w:name w:val="ListLabel 4"/>
    <w:qFormat/>
    <w:rPr>
      <w:b/>
      <w:i w:val="false"/>
      <w:sz w:val="24"/>
    </w:rPr>
  </w:style>
  <w:style w:type="character" w:styleId="ListLabel5">
    <w:name w:val="ListLabel 5"/>
    <w:qFormat/>
    <w:rPr>
      <w:rFonts w:eastAsia="Times New Roman" w:cs="Arial"/>
      <w:b/>
      <w:color w:val="000000"/>
      <w:sz w:val="24"/>
    </w:rPr>
  </w:style>
  <w:style w:type="character" w:styleId="ListLabel6">
    <w:name w:val="ListLabel 6"/>
    <w:qFormat/>
    <w:rPr>
      <w:rFonts w:cs="Courier New"/>
    </w:rPr>
  </w:style>
  <w:style w:type="character" w:styleId="ListLabel7">
    <w:name w:val="ListLabel 7"/>
    <w:qFormat/>
    <w:rPr>
      <w:rFonts w:ascii="Calibri" w:hAnsi="Calibri"/>
      <w:color w:val="FF0000"/>
      <w:sz w:val="24"/>
    </w:rPr>
  </w:style>
  <w:style w:type="character" w:styleId="ListLabel8">
    <w:name w:val="ListLabel 8"/>
    <w:qFormat/>
    <w:rPr>
      <w:color w:val="00B050"/>
      <w:sz w:val="24"/>
    </w:rPr>
  </w:style>
  <w:style w:type="character" w:styleId="ListLabel9">
    <w:name w:val="ListLabel 9"/>
    <w:qFormat/>
    <w:rPr>
      <w:b/>
      <w:sz w:val="36"/>
    </w:rPr>
  </w:style>
  <w:style w:type="character" w:styleId="ListLabel10">
    <w:name w:val="ListLabel 10"/>
    <w:qFormat/>
    <w:rPr>
      <w:rFonts w:cs="Calibri"/>
      <w:b/>
      <w:i w:val="false"/>
      <w:sz w:val="32"/>
    </w:rPr>
  </w:style>
  <w:style w:type="character" w:styleId="ListLabel11">
    <w:name w:val="ListLabel 11"/>
    <w:qFormat/>
    <w:rPr>
      <w:rFonts w:cs="Calibri"/>
      <w:b/>
      <w:i w:val="false"/>
      <w:sz w:val="28"/>
    </w:rPr>
  </w:style>
  <w:style w:type="character" w:styleId="ListLabel12">
    <w:name w:val="ListLabel 12"/>
    <w:qFormat/>
    <w:rPr>
      <w:b/>
      <w:i w:val="false"/>
      <w:sz w:val="24"/>
    </w:rPr>
  </w:style>
  <w:style w:type="character" w:styleId="ListLabel13">
    <w:name w:val="ListLabel 13"/>
    <w:qFormat/>
    <w:rPr>
      <w:rFonts w:cs="Arial"/>
      <w:b/>
      <w:color w:val="000000"/>
      <w:sz w:val="24"/>
    </w:rPr>
  </w:style>
  <w:style w:type="character" w:styleId="ListLabel14">
    <w:name w:val="ListLabel 14"/>
    <w:qFormat/>
    <w:rPr>
      <w:rFonts w:cs="Courier New"/>
    </w:rPr>
  </w:style>
  <w:style w:type="character" w:styleId="ListLabel15">
    <w:name w:val="ListLabel 15"/>
    <w:qFormat/>
    <w:rPr>
      <w:rFonts w:cs="Wingdings"/>
    </w:rPr>
  </w:style>
  <w:style w:type="character" w:styleId="ListLabel16">
    <w:name w:val="ListLabel 16"/>
    <w:qFormat/>
    <w:rPr>
      <w:rFonts w:cs="Symbol"/>
    </w:rPr>
  </w:style>
  <w:style w:type="character" w:styleId="ListLabel17">
    <w:name w:val="ListLabel 17"/>
    <w:qFormat/>
    <w:rPr>
      <w:rFonts w:ascii="Calibri" w:hAnsi="Calibri" w:cs="Symbol"/>
      <w:color w:val="FF0000"/>
      <w:sz w:val="24"/>
    </w:rPr>
  </w:style>
  <w:style w:type="character" w:styleId="ListLabel18">
    <w:name w:val="ListLabel 18"/>
    <w:qFormat/>
    <w:rPr>
      <w:rFonts w:cs="Symbol"/>
      <w:color w:val="00B050"/>
      <w:sz w:val="24"/>
    </w:rPr>
  </w:style>
  <w:style w:type="paragraph" w:styleId="Titre">
    <w:name w:val="Titre"/>
    <w:basedOn w:val="Normal"/>
    <w:next w:val="Corpsdetexte"/>
    <w:qFormat/>
    <w:pPr>
      <w:keepNext/>
      <w:spacing w:before="240" w:after="120"/>
    </w:pPr>
    <w:rPr>
      <w:rFonts w:ascii="Liberation Sans" w:hAnsi="Liberation Sans" w:eastAsia="Microsoft YaHei" w:cs="Arial"/>
      <w:sz w:val="28"/>
      <w:szCs w:val="28"/>
    </w:rPr>
  </w:style>
  <w:style w:type="paragraph" w:styleId="Corpsdetexte">
    <w:name w:val="Corps de texte"/>
    <w:basedOn w:val="Normal"/>
    <w:pPr>
      <w:spacing w:lineRule="auto" w:line="288" w:before="0" w:after="140"/>
    </w:pPr>
    <w:rPr/>
  </w:style>
  <w:style w:type="paragraph" w:styleId="Liste">
    <w:name w:val="Liste"/>
    <w:basedOn w:val="Corpsdetexte"/>
    <w:pPr/>
    <w:rPr>
      <w:rFonts w:cs="Arial"/>
    </w:rPr>
  </w:style>
  <w:style w:type="paragraph" w:styleId="Lgende">
    <w:name w:val="Légende"/>
    <w:basedOn w:val="Normal"/>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Pieddepage">
    <w:name w:val="Pied de page"/>
    <w:basedOn w:val="Normal"/>
    <w:link w:val="FooterChar"/>
    <w:uiPriority w:val="99"/>
    <w:unhideWhenUsed/>
    <w:rsid w:val="00703029"/>
    <w:pPr>
      <w:tabs>
        <w:tab w:val="center" w:pos="4153" w:leader="none"/>
        <w:tab w:val="right" w:pos="8306" w:leader="none"/>
      </w:tabs>
      <w:snapToGrid w:val="false"/>
      <w:jc w:val="left"/>
    </w:pPr>
    <w:rPr>
      <w:sz w:val="18"/>
      <w:szCs w:val="18"/>
    </w:rPr>
  </w:style>
  <w:style w:type="paragraph" w:styleId="Entte">
    <w:name w:val="En-tête"/>
    <w:basedOn w:val="Normal"/>
    <w:link w:val="HeaderChar"/>
    <w:uiPriority w:val="99"/>
    <w:unhideWhenUsed/>
    <w:rsid w:val="00703029"/>
    <w:pPr>
      <w:pBdr>
        <w:bottom w:val="single" w:sz="6" w:space="1" w:color="00000A"/>
      </w:pBdr>
      <w:tabs>
        <w:tab w:val="center" w:pos="4153" w:leader="none"/>
        <w:tab w:val="right" w:pos="8306" w:leader="none"/>
      </w:tabs>
      <w:snapToGrid w:val="false"/>
      <w:jc w:val="center"/>
    </w:pPr>
    <w:rPr>
      <w:sz w:val="18"/>
      <w:szCs w:val="18"/>
    </w:rPr>
  </w:style>
  <w:style w:type="paragraph" w:styleId="ListParagraph">
    <w:name w:val="List Paragraph"/>
    <w:basedOn w:val="Normal"/>
    <w:uiPriority w:val="34"/>
    <w:qFormat/>
    <w:rsid w:val="00703029"/>
    <w:pPr>
      <w:ind w:firstLine="420"/>
    </w:pPr>
    <w:rPr/>
  </w:style>
  <w:style w:type="paragraph" w:styleId="Tabledesmatiresniveau1">
    <w:name w:val="Table des matières niveau 1"/>
    <w:basedOn w:val="Normal"/>
    <w:next w:val="Normal"/>
    <w:autoRedefine/>
    <w:uiPriority w:val="39"/>
    <w:unhideWhenUsed/>
    <w:rsid w:val="00703029"/>
    <w:pPr/>
    <w:rPr/>
  </w:style>
  <w:style w:type="paragraph" w:styleId="Tabledesmatiresniveau2">
    <w:name w:val="Table des matières niveau 2"/>
    <w:basedOn w:val="Normal"/>
    <w:next w:val="Normal"/>
    <w:autoRedefine/>
    <w:uiPriority w:val="39"/>
    <w:unhideWhenUsed/>
    <w:rsid w:val="00703029"/>
    <w:pPr>
      <w:ind w:left="420" w:hanging="0"/>
    </w:pPr>
    <w:rPr/>
  </w:style>
  <w:style w:type="paragraph" w:styleId="Titreprincipal">
    <w:name w:val="Titre principal"/>
    <w:basedOn w:val="Normal"/>
    <w:next w:val="Normal"/>
    <w:link w:val="TitleChar"/>
    <w:uiPriority w:val="10"/>
    <w:qFormat/>
    <w:rsid w:val="00703029"/>
    <w:pPr>
      <w:spacing w:before="0" w:after="0"/>
      <w:contextualSpacing/>
    </w:pPr>
    <w:rPr>
      <w:rFonts w:ascii="Calibri Light" w:hAnsi="Calibri Light" w:eastAsia="游ゴシック Light" w:cs="Times New Roman" w:asciiTheme="majorHAnsi" w:cstheme="majorBidi" w:eastAsiaTheme="majorEastAsia" w:hAnsiTheme="majorHAnsi"/>
      <w:spacing w:val="0"/>
      <w:sz w:val="56"/>
      <w:szCs w:val="56"/>
    </w:rPr>
  </w:style>
  <w:style w:type="paragraph" w:styleId="BalloonText">
    <w:name w:val="Balloon Text"/>
    <w:basedOn w:val="Normal"/>
    <w:link w:val="BalloonTextChar"/>
    <w:uiPriority w:val="99"/>
    <w:semiHidden/>
    <w:unhideWhenUsed/>
    <w:qFormat/>
    <w:rsid w:val="00703029"/>
    <w:pPr/>
    <w:rPr>
      <w:rFonts w:ascii="Segoe UI" w:hAnsi="Segoe UI" w:cs="Segoe UI"/>
      <w:sz w:val="18"/>
      <w:szCs w:val="18"/>
    </w:rPr>
  </w:style>
  <w:style w:type="paragraph" w:styleId="NormalWeb">
    <w:name w:val="Normal (Web)"/>
    <w:basedOn w:val="Normal"/>
    <w:uiPriority w:val="99"/>
    <w:semiHidden/>
    <w:unhideWhenUsed/>
    <w:qFormat/>
    <w:rsid w:val="00703029"/>
    <w:pPr>
      <w:widowControl/>
      <w:spacing w:beforeAutospacing="1" w:afterAutospacing="1"/>
      <w:jc w:val="left"/>
    </w:pPr>
    <w:rPr>
      <w:rFonts w:ascii="Times New Roman" w:hAnsi="Times New Roman" w:eastAsia="Times New Roman" w:cs="Times New Roman"/>
      <w:sz w:val="24"/>
      <w:szCs w:val="24"/>
      <w:lang w:val="fr-FR" w:eastAsia="ja-JP"/>
    </w:rPr>
  </w:style>
  <w:style w:type="paragraph" w:styleId="HTMLPreformatted">
    <w:name w:val="HTML Preformatted"/>
    <w:basedOn w:val="Normal"/>
    <w:link w:val="HTMLPreformattedChar"/>
    <w:uiPriority w:val="99"/>
    <w:semiHidden/>
    <w:unhideWhenUsed/>
    <w:qFormat/>
    <w:rsid w:val="00d16ff4"/>
    <w:pPr/>
    <w:rPr>
      <w:rFonts w:ascii="Consolas" w:hAnsi="Consolas"/>
      <w:sz w:val="20"/>
      <w:szCs w:val="20"/>
    </w:rPr>
  </w:style>
  <w:style w:type="paragraph" w:styleId="NoSpacing">
    <w:name w:val="No Spacing"/>
    <w:uiPriority w:val="1"/>
    <w:qFormat/>
    <w:rsid w:val="00301494"/>
    <w:pPr>
      <w:widowControl w:val="false"/>
      <w:bidi w:val="0"/>
      <w:spacing w:lineRule="auto" w:line="240" w:before="0" w:after="0"/>
      <w:jc w:val="both"/>
    </w:pPr>
    <w:rPr>
      <w:rFonts w:ascii="Calibri" w:hAnsi="Calibri" w:eastAsia="游明朝" w:cs="Arial" w:asciiTheme="minorHAnsi" w:cstheme="minorBidi" w:eastAsiaTheme="minorEastAsia" w:hAnsiTheme="minorHAnsi"/>
      <w:color w:val="00000A"/>
      <w:sz w:val="21"/>
      <w:szCs w:val="22"/>
      <w:lang w:val="en-US" w:eastAsia="zh-CN" w:bidi="ar-SA"/>
    </w:rPr>
  </w:style>
  <w:style w:type="paragraph" w:styleId="Caption">
    <w:name w:val="caption"/>
    <w:basedOn w:val="Normal"/>
    <w:next w:val="Normal"/>
    <w:uiPriority w:val="35"/>
    <w:unhideWhenUsed/>
    <w:qFormat/>
    <w:rsid w:val="0090277f"/>
    <w:pPr>
      <w:spacing w:before="0" w:after="200"/>
    </w:pPr>
    <w:rPr>
      <w:i/>
      <w:iCs/>
      <w:color w:val="44546A" w:themeColor="text2"/>
      <w:sz w:val="18"/>
      <w:szCs w:val="18"/>
    </w:rPr>
  </w:style>
  <w:style w:type="paragraph" w:styleId="Contenudecadre">
    <w:name w:val="Contenu de cadre"/>
    <w:basedOn w:val="Normal"/>
    <w:qFormat/>
    <w:pPr/>
    <w:rPr/>
  </w:style>
  <w:style w:type="numbering" w:styleId="NoList" w:default="1">
    <w:name w:val="No List"/>
    <w:uiPriority w:val="99"/>
    <w:semiHidden/>
    <w:unhideWhenUsed/>
  </w:style>
  <w:style w:type="numbering" w:styleId="Compterendu" w:customStyle="1">
    <w:name w:val="Compte-rendu"/>
    <w:uiPriority w:val="99"/>
    <w:rsid w:val="0070302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image" Target="media/image2.png"/><Relationship Id="rId4" Type="http://schemas.openxmlformats.org/officeDocument/2006/relationships/hyperlink" Target="https://grabcad.com/library/flute-2" TargetMode="External"/><Relationship Id="rId5" Type="http://schemas.openxmlformats.org/officeDocument/2006/relationships/hyperlink" Target="https://grabcad.com/library/pan-flute" TargetMode="External"/><Relationship Id="rId6" Type="http://schemas.openxmlformats.org/officeDocument/2006/relationships/hyperlink" Target="https://grabcad.com/library/clarinet-3d-1" TargetMode="External"/><Relationship Id="rId7" Type="http://schemas.openxmlformats.org/officeDocument/2006/relationships/hyperlink" Target="https://www.turbosquid.com/3d-models/oboe-notes-3d-model/981981" TargetMode="External"/><Relationship Id="rId8" Type="http://schemas.openxmlformats.org/officeDocument/2006/relationships/hyperlink" Target="https://grabcad.com/library/organ-pipes-1" TargetMode="External"/><Relationship Id="rId9" Type="http://schemas.openxmlformats.org/officeDocument/2006/relationships/hyperlink" Target="http://www.jfugue.org/download.html" TargetMode="External"/><Relationship Id="rId10" Type="http://schemas.openxmlformats.org/officeDocument/2006/relationships/hyperlink" Target="https://www.youtube.com/watch?v=hpjV962DLWs" TargetMode="External"/><Relationship Id="rId11" Type="http://schemas.openxmlformats.org/officeDocument/2006/relationships/hyperlink" Target="https://github.com/techiespace/Virtual-Piano/blob/master/src/virtualpiano/VirtualPiano.java" TargetMode="External"/><Relationship Id="rId12" Type="http://schemas.openxmlformats.org/officeDocument/2006/relationships/hyperlink" Target="https://www.pianoweb.fr/orgue-classique-fonctionnement.php" TargetMode="External"/><Relationship Id="rId13" Type="http://schemas.openxmlformats.org/officeDocument/2006/relationships/hyperlink" Target="https://www.projectrhea.org/rhea/index.php/Fourier_analysis_in_Music" TargetMode="External"/><Relationship Id="rId14" Type="http://schemas.openxmlformats.org/officeDocument/2006/relationships/image" Target="media/image3.png"/><Relationship Id="rId15" Type="http://schemas.openxmlformats.org/officeDocument/2006/relationships/header" Target="header2.xml"/><Relationship Id="rId16" Type="http://schemas.openxmlformats.org/officeDocument/2006/relationships/footer" Target="footer1.xm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Relationship Id="rId21"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_rels/header2.xml.rels><?xml version="1.0" encoding="UTF-8"?>
<Relationships xmlns="http://schemas.openxmlformats.org/package/2006/relationships"><Relationship Id="rId1" Type="http://schemas.openxmlformats.org/officeDocument/2006/relationships/image" Target="media/image4.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010C94-23BA-4338-B70C-EE12139B7E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Application>LibreOffice/5.0.3.2$Windows_x86 LibreOffice_project/e5f16313668ac592c1bfb310f4390624e3dbfb75</Application>
  <Paragraphs>74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2019-04-17T17:50:00Z</dcterms:created>
  <dc:creator>Iyad</dc:creator>
  <dc:language>fr-FR</dc:language>
  <cp:lastModifiedBy>Emma NEISS</cp:lastModifiedBy>
  <dcterms:modified xsi:type="dcterms:W3CDTF">2019-04-18T17:02:30Z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