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7F498" w14:textId="27C506BE" w:rsidR="00B66A9B" w:rsidRDefault="008C3EB2">
      <w:pPr>
        <w:rPr>
          <w:rFonts w:ascii="Times New Roman" w:hAnsi="Times New Roman" w:cs="Times New Roman"/>
          <w:b/>
          <w:bCs/>
        </w:rPr>
      </w:pPr>
      <w:r w:rsidRPr="008C3EB2">
        <w:rPr>
          <w:rFonts w:ascii="Times New Roman" w:hAnsi="Times New Roman" w:cs="Times New Roman"/>
          <w:b/>
          <w:bCs/>
        </w:rPr>
        <w:t>Table S6 – Summary of the top 20 upregulated and downregulated KEGG pathways</w:t>
      </w:r>
    </w:p>
    <w:p w14:paraId="4CA07C11" w14:textId="0A1BA6E4" w:rsidR="008C3EB2" w:rsidRDefault="008C3EB2" w:rsidP="00393A6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581"/>
        <w:tblW w:w="10773" w:type="dxa"/>
        <w:tblLook w:val="04A0" w:firstRow="1" w:lastRow="0" w:firstColumn="1" w:lastColumn="0" w:noHBand="0" w:noVBand="1"/>
      </w:tblPr>
      <w:tblGrid>
        <w:gridCol w:w="1985"/>
        <w:gridCol w:w="4394"/>
        <w:gridCol w:w="1276"/>
        <w:gridCol w:w="1559"/>
        <w:gridCol w:w="1559"/>
      </w:tblGrid>
      <w:tr w:rsidR="008C3EB2" w:rsidRPr="008C3EB2" w14:paraId="44AB0539" w14:textId="77777777" w:rsidTr="008F7C40">
        <w:tc>
          <w:tcPr>
            <w:tcW w:w="1985" w:type="dxa"/>
          </w:tcPr>
          <w:p w14:paraId="2C518218" w14:textId="77777777" w:rsidR="008C3EB2" w:rsidRPr="008C3EB2" w:rsidRDefault="008C3EB2" w:rsidP="00393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Category </w:t>
            </w:r>
          </w:p>
        </w:tc>
        <w:tc>
          <w:tcPr>
            <w:tcW w:w="4394" w:type="dxa"/>
          </w:tcPr>
          <w:p w14:paraId="4DF8A464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Pathway </w:t>
            </w:r>
          </w:p>
        </w:tc>
        <w:tc>
          <w:tcPr>
            <w:tcW w:w="1276" w:type="dxa"/>
          </w:tcPr>
          <w:p w14:paraId="56C769B7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Direction </w:t>
            </w:r>
          </w:p>
        </w:tc>
        <w:tc>
          <w:tcPr>
            <w:tcW w:w="1559" w:type="dxa"/>
          </w:tcPr>
          <w:p w14:paraId="3B2F8612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FDR </w:t>
            </w:r>
          </w:p>
        </w:tc>
        <w:tc>
          <w:tcPr>
            <w:tcW w:w="1559" w:type="dxa"/>
          </w:tcPr>
          <w:p w14:paraId="29372C4B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Counts</w:t>
            </w:r>
          </w:p>
        </w:tc>
      </w:tr>
      <w:tr w:rsidR="008C3EB2" w:rsidRPr="008C3EB2" w14:paraId="6078E8D1" w14:textId="77777777" w:rsidTr="008F7C40">
        <w:tc>
          <w:tcPr>
            <w:tcW w:w="1985" w:type="dxa"/>
          </w:tcPr>
          <w:p w14:paraId="6FF43C96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 xml:space="preserve">Translation  </w:t>
            </w:r>
          </w:p>
        </w:tc>
        <w:tc>
          <w:tcPr>
            <w:tcW w:w="4394" w:type="dxa"/>
          </w:tcPr>
          <w:p w14:paraId="07C54161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Ribosome </w:t>
            </w:r>
          </w:p>
        </w:tc>
        <w:tc>
          <w:tcPr>
            <w:tcW w:w="1276" w:type="dxa"/>
          </w:tcPr>
          <w:p w14:paraId="3569D585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UP</w:t>
            </w:r>
          </w:p>
        </w:tc>
        <w:tc>
          <w:tcPr>
            <w:tcW w:w="1559" w:type="dxa"/>
          </w:tcPr>
          <w:p w14:paraId="38311A65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1.57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-25</w:t>
            </w:r>
          </w:p>
        </w:tc>
        <w:tc>
          <w:tcPr>
            <w:tcW w:w="1559" w:type="dxa"/>
          </w:tcPr>
          <w:p w14:paraId="4ECE6EAE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37</w:t>
            </w:r>
          </w:p>
        </w:tc>
      </w:tr>
      <w:tr w:rsidR="008C3EB2" w:rsidRPr="008C3EB2" w14:paraId="271A9069" w14:textId="77777777" w:rsidTr="008F7C40">
        <w:tc>
          <w:tcPr>
            <w:tcW w:w="1985" w:type="dxa"/>
            <w:vMerge w:val="restart"/>
          </w:tcPr>
          <w:p w14:paraId="19889170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 xml:space="preserve">Human disease (infectious) </w:t>
            </w:r>
          </w:p>
        </w:tc>
        <w:tc>
          <w:tcPr>
            <w:tcW w:w="4394" w:type="dxa"/>
          </w:tcPr>
          <w:p w14:paraId="274044AA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Coronavirus disease – COVID-19</w:t>
            </w:r>
          </w:p>
        </w:tc>
        <w:tc>
          <w:tcPr>
            <w:tcW w:w="1276" w:type="dxa"/>
          </w:tcPr>
          <w:p w14:paraId="6796F277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Up</w:t>
            </w:r>
          </w:p>
        </w:tc>
        <w:tc>
          <w:tcPr>
            <w:tcW w:w="1559" w:type="dxa"/>
          </w:tcPr>
          <w:p w14:paraId="24E0AEBA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8.70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-15</w:t>
            </w:r>
          </w:p>
        </w:tc>
        <w:tc>
          <w:tcPr>
            <w:tcW w:w="1559" w:type="dxa"/>
          </w:tcPr>
          <w:p w14:paraId="5A9BD3D6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32</w:t>
            </w:r>
          </w:p>
        </w:tc>
      </w:tr>
      <w:tr w:rsidR="008C3EB2" w:rsidRPr="008C3EB2" w14:paraId="74DA0E34" w14:textId="77777777" w:rsidTr="008F7C40">
        <w:tc>
          <w:tcPr>
            <w:tcW w:w="1985" w:type="dxa"/>
            <w:vMerge/>
          </w:tcPr>
          <w:p w14:paraId="4122D38D" w14:textId="77777777" w:rsidR="008C3EB2" w:rsidRPr="008C3EB2" w:rsidRDefault="008C3EB2" w:rsidP="00393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394" w:type="dxa"/>
          </w:tcPr>
          <w:p w14:paraId="701AA608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Shigellosis</w:t>
            </w:r>
          </w:p>
        </w:tc>
        <w:tc>
          <w:tcPr>
            <w:tcW w:w="1276" w:type="dxa"/>
          </w:tcPr>
          <w:p w14:paraId="49606AA1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12E787B8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2.47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574E6087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17</w:t>
            </w:r>
          </w:p>
        </w:tc>
      </w:tr>
      <w:tr w:rsidR="008C3EB2" w:rsidRPr="008C3EB2" w14:paraId="022F96BB" w14:textId="77777777" w:rsidTr="008F7C40">
        <w:tc>
          <w:tcPr>
            <w:tcW w:w="1985" w:type="dxa"/>
            <w:vMerge w:val="restart"/>
          </w:tcPr>
          <w:p w14:paraId="6C5FE80F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Immune system</w:t>
            </w:r>
          </w:p>
        </w:tc>
        <w:tc>
          <w:tcPr>
            <w:tcW w:w="4394" w:type="dxa"/>
          </w:tcPr>
          <w:p w14:paraId="36567B5D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NOD-like receptor signalling pathway</w:t>
            </w:r>
          </w:p>
        </w:tc>
        <w:tc>
          <w:tcPr>
            <w:tcW w:w="1276" w:type="dxa"/>
          </w:tcPr>
          <w:p w14:paraId="2EC778A0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356B63CC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1.27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73E0627F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  <w:tr w:rsidR="008C3EB2" w:rsidRPr="008C3EB2" w14:paraId="33D3B941" w14:textId="77777777" w:rsidTr="008F7C40">
        <w:tc>
          <w:tcPr>
            <w:tcW w:w="1985" w:type="dxa"/>
            <w:vMerge/>
          </w:tcPr>
          <w:p w14:paraId="76B62952" w14:textId="77777777" w:rsidR="008C3EB2" w:rsidRPr="008C3EB2" w:rsidRDefault="008C3EB2" w:rsidP="00393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394" w:type="dxa"/>
          </w:tcPr>
          <w:p w14:paraId="455C2122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TNF signalling pathway</w:t>
            </w:r>
          </w:p>
        </w:tc>
        <w:tc>
          <w:tcPr>
            <w:tcW w:w="1276" w:type="dxa"/>
          </w:tcPr>
          <w:p w14:paraId="7A6FE6F2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31FBCAB3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1.27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239C0760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8C3EB2" w:rsidRPr="008C3EB2" w14:paraId="193466D0" w14:textId="77777777" w:rsidTr="008F7C40">
        <w:tc>
          <w:tcPr>
            <w:tcW w:w="1985" w:type="dxa"/>
            <w:vMerge/>
          </w:tcPr>
          <w:p w14:paraId="5C76C21C" w14:textId="77777777" w:rsidR="008C3EB2" w:rsidRPr="008C3EB2" w:rsidRDefault="008C3EB2" w:rsidP="00393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394" w:type="dxa"/>
            <w:vAlign w:val="bottom"/>
          </w:tcPr>
          <w:p w14:paraId="5301A1A9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Fc gamma R-mediated phagocytosis</w:t>
            </w:r>
          </w:p>
        </w:tc>
        <w:tc>
          <w:tcPr>
            <w:tcW w:w="1276" w:type="dxa"/>
          </w:tcPr>
          <w:p w14:paraId="00A3A30B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20B29DE3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2.46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7F5FCC7A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</w:tr>
      <w:tr w:rsidR="008C3EB2" w:rsidRPr="008C3EB2" w14:paraId="0367BF80" w14:textId="77777777" w:rsidTr="008F7C40">
        <w:tc>
          <w:tcPr>
            <w:tcW w:w="1985" w:type="dxa"/>
            <w:vMerge/>
          </w:tcPr>
          <w:p w14:paraId="0A58E673" w14:textId="77777777" w:rsidR="008C3EB2" w:rsidRPr="008C3EB2" w:rsidRDefault="008C3EB2" w:rsidP="00393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394" w:type="dxa"/>
          </w:tcPr>
          <w:p w14:paraId="0F8D75B0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Leukocyte </w:t>
            </w:r>
            <w:proofErr w:type="spellStart"/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transendothelial</w:t>
            </w:r>
            <w:proofErr w:type="spellEnd"/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migration</w:t>
            </w:r>
          </w:p>
        </w:tc>
        <w:tc>
          <w:tcPr>
            <w:tcW w:w="1276" w:type="dxa"/>
          </w:tcPr>
          <w:p w14:paraId="40E8A559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381C1AF4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3.92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2942D164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</w:tr>
      <w:tr w:rsidR="008C3EB2" w:rsidRPr="008C3EB2" w14:paraId="582CA9C4" w14:textId="77777777" w:rsidTr="008F7C40">
        <w:tc>
          <w:tcPr>
            <w:tcW w:w="1985" w:type="dxa"/>
            <w:vMerge w:val="restart"/>
          </w:tcPr>
          <w:p w14:paraId="3E2A40A1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 xml:space="preserve">Cellular structure  </w:t>
            </w:r>
          </w:p>
        </w:tc>
        <w:tc>
          <w:tcPr>
            <w:tcW w:w="4394" w:type="dxa"/>
          </w:tcPr>
          <w:p w14:paraId="75FE43FD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Regulation of actin cytoskeleton</w:t>
            </w:r>
          </w:p>
        </w:tc>
        <w:tc>
          <w:tcPr>
            <w:tcW w:w="1276" w:type="dxa"/>
          </w:tcPr>
          <w:p w14:paraId="36834981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65A7B8CC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1.78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6E694944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17</w:t>
            </w:r>
          </w:p>
        </w:tc>
      </w:tr>
      <w:tr w:rsidR="008C3EB2" w:rsidRPr="008C3EB2" w14:paraId="62C9F5C9" w14:textId="77777777" w:rsidTr="008F7C40">
        <w:tc>
          <w:tcPr>
            <w:tcW w:w="1985" w:type="dxa"/>
            <w:vMerge/>
          </w:tcPr>
          <w:p w14:paraId="4479ABFB" w14:textId="77777777" w:rsidR="008C3EB2" w:rsidRPr="008C3EB2" w:rsidRDefault="008C3EB2" w:rsidP="00393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394" w:type="dxa"/>
          </w:tcPr>
          <w:p w14:paraId="0AC7859E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Focal adhesion</w:t>
            </w:r>
          </w:p>
        </w:tc>
        <w:tc>
          <w:tcPr>
            <w:tcW w:w="1276" w:type="dxa"/>
          </w:tcPr>
          <w:p w14:paraId="235DB22D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5C892F87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2.47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15F13D50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</w:tr>
      <w:tr w:rsidR="008C3EB2" w:rsidRPr="008C3EB2" w14:paraId="1723015C" w14:textId="77777777" w:rsidTr="008F7C40">
        <w:tc>
          <w:tcPr>
            <w:tcW w:w="1985" w:type="dxa"/>
          </w:tcPr>
          <w:p w14:paraId="78E7040C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Human disease (endocrine)</w:t>
            </w:r>
          </w:p>
        </w:tc>
        <w:tc>
          <w:tcPr>
            <w:tcW w:w="4394" w:type="dxa"/>
          </w:tcPr>
          <w:p w14:paraId="51932D01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Type II diabetes mellitus</w:t>
            </w:r>
          </w:p>
        </w:tc>
        <w:tc>
          <w:tcPr>
            <w:tcW w:w="1276" w:type="dxa"/>
          </w:tcPr>
          <w:p w14:paraId="163267E4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26C85837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2.24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6EED0D45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</w:tr>
      <w:tr w:rsidR="008C3EB2" w:rsidRPr="008C3EB2" w14:paraId="2E2F5040" w14:textId="77777777" w:rsidTr="008F7C40">
        <w:tc>
          <w:tcPr>
            <w:tcW w:w="1985" w:type="dxa"/>
            <w:vMerge w:val="restart"/>
          </w:tcPr>
          <w:p w14:paraId="34F7F27A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 xml:space="preserve">Endocrine system </w:t>
            </w:r>
          </w:p>
        </w:tc>
        <w:tc>
          <w:tcPr>
            <w:tcW w:w="4394" w:type="dxa"/>
          </w:tcPr>
          <w:p w14:paraId="271DF3CF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Growth hormone synthesis, secretion, and action</w:t>
            </w:r>
          </w:p>
        </w:tc>
        <w:tc>
          <w:tcPr>
            <w:tcW w:w="1276" w:type="dxa"/>
          </w:tcPr>
          <w:p w14:paraId="431F1C99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1B98EF9A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2.47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552CAE80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</w:tc>
      </w:tr>
      <w:tr w:rsidR="008C3EB2" w:rsidRPr="008C3EB2" w14:paraId="30A933A8" w14:textId="77777777" w:rsidTr="008F7C40">
        <w:tc>
          <w:tcPr>
            <w:tcW w:w="1985" w:type="dxa"/>
            <w:vMerge/>
          </w:tcPr>
          <w:p w14:paraId="6826625E" w14:textId="77777777" w:rsidR="008C3EB2" w:rsidRPr="008C3EB2" w:rsidRDefault="008C3EB2" w:rsidP="00393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394" w:type="dxa"/>
          </w:tcPr>
          <w:p w14:paraId="2398960E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Insulin signalling pathway</w:t>
            </w:r>
          </w:p>
        </w:tc>
        <w:tc>
          <w:tcPr>
            <w:tcW w:w="1276" w:type="dxa"/>
          </w:tcPr>
          <w:p w14:paraId="2FC14BC3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258445EB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4.10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5E7B062F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</w:tc>
      </w:tr>
      <w:tr w:rsidR="008C3EB2" w:rsidRPr="008C3EB2" w14:paraId="31B204AC" w14:textId="77777777" w:rsidTr="008F7C40">
        <w:tc>
          <w:tcPr>
            <w:tcW w:w="1985" w:type="dxa"/>
            <w:vMerge w:val="restart"/>
          </w:tcPr>
          <w:p w14:paraId="662F942A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 xml:space="preserve">Cell Cycle </w:t>
            </w:r>
          </w:p>
        </w:tc>
        <w:tc>
          <w:tcPr>
            <w:tcW w:w="4394" w:type="dxa"/>
          </w:tcPr>
          <w:p w14:paraId="4A53EAD2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Necroptosis</w:t>
            </w:r>
          </w:p>
        </w:tc>
        <w:tc>
          <w:tcPr>
            <w:tcW w:w="1276" w:type="dxa"/>
          </w:tcPr>
          <w:p w14:paraId="106452C8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73C889FC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2.47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6F6285C0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13</w:t>
            </w:r>
          </w:p>
        </w:tc>
      </w:tr>
      <w:tr w:rsidR="008C3EB2" w:rsidRPr="008C3EB2" w14:paraId="0E40A34C" w14:textId="77777777" w:rsidTr="008F7C40">
        <w:tc>
          <w:tcPr>
            <w:tcW w:w="1985" w:type="dxa"/>
            <w:vMerge/>
          </w:tcPr>
          <w:p w14:paraId="1569FFF2" w14:textId="77777777" w:rsidR="008C3EB2" w:rsidRPr="008C3EB2" w:rsidRDefault="008C3EB2" w:rsidP="00393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394" w:type="dxa"/>
          </w:tcPr>
          <w:p w14:paraId="1E8CA901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Apoptosis</w:t>
            </w:r>
          </w:p>
        </w:tc>
        <w:tc>
          <w:tcPr>
            <w:tcW w:w="1276" w:type="dxa"/>
          </w:tcPr>
          <w:p w14:paraId="153C46C9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44744212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4.19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3B177718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</w:tc>
      </w:tr>
      <w:tr w:rsidR="008C3EB2" w:rsidRPr="008C3EB2" w14:paraId="5E58560C" w14:textId="77777777" w:rsidTr="008F7C40">
        <w:tc>
          <w:tcPr>
            <w:tcW w:w="1985" w:type="dxa"/>
            <w:vMerge w:val="restart"/>
          </w:tcPr>
          <w:p w14:paraId="60C54A56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Human disease (cancer)</w:t>
            </w:r>
          </w:p>
        </w:tc>
        <w:tc>
          <w:tcPr>
            <w:tcW w:w="4394" w:type="dxa"/>
          </w:tcPr>
          <w:p w14:paraId="0BC1BA22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Proteoglycans in cancer</w:t>
            </w:r>
          </w:p>
        </w:tc>
        <w:tc>
          <w:tcPr>
            <w:tcW w:w="1276" w:type="dxa"/>
          </w:tcPr>
          <w:p w14:paraId="220E6B9E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1E4347E5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2.47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1629D836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</w:tr>
      <w:tr w:rsidR="008C3EB2" w:rsidRPr="008C3EB2" w14:paraId="3E879D13" w14:textId="77777777" w:rsidTr="008F7C40">
        <w:tc>
          <w:tcPr>
            <w:tcW w:w="1985" w:type="dxa"/>
            <w:vMerge/>
          </w:tcPr>
          <w:p w14:paraId="7DEA00AB" w14:textId="77777777" w:rsidR="008C3EB2" w:rsidRPr="008C3EB2" w:rsidRDefault="008C3EB2" w:rsidP="00393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394" w:type="dxa"/>
            <w:vAlign w:val="bottom"/>
          </w:tcPr>
          <w:p w14:paraId="1528990F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Non-small cell lung cancer</w:t>
            </w:r>
          </w:p>
        </w:tc>
        <w:tc>
          <w:tcPr>
            <w:tcW w:w="1276" w:type="dxa"/>
          </w:tcPr>
          <w:p w14:paraId="51848E85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655C5563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2.72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2244A556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8C3EB2" w:rsidRPr="008C3EB2" w14:paraId="149F55A5" w14:textId="77777777" w:rsidTr="008C3EB2">
        <w:trPr>
          <w:trHeight w:val="80"/>
        </w:trPr>
        <w:tc>
          <w:tcPr>
            <w:tcW w:w="1985" w:type="dxa"/>
          </w:tcPr>
          <w:p w14:paraId="73A1AAA8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 xml:space="preserve">Nervous system </w:t>
            </w:r>
          </w:p>
        </w:tc>
        <w:tc>
          <w:tcPr>
            <w:tcW w:w="4394" w:type="dxa"/>
          </w:tcPr>
          <w:p w14:paraId="1C1CD72F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Neurotrophin</w:t>
            </w:r>
            <w:proofErr w:type="spellEnd"/>
            <w:r w:rsidRPr="008C3EB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signalling pathway</w:t>
            </w:r>
          </w:p>
        </w:tc>
        <w:tc>
          <w:tcPr>
            <w:tcW w:w="1276" w:type="dxa"/>
          </w:tcPr>
          <w:p w14:paraId="1977EC23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Down</w:t>
            </w:r>
          </w:p>
        </w:tc>
        <w:tc>
          <w:tcPr>
            <w:tcW w:w="1559" w:type="dxa"/>
          </w:tcPr>
          <w:p w14:paraId="28AAA7D3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4.33 x 10</w:t>
            </w:r>
            <w:r w:rsidRPr="008C3EB2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-2</w:t>
            </w:r>
          </w:p>
        </w:tc>
        <w:tc>
          <w:tcPr>
            <w:tcW w:w="1559" w:type="dxa"/>
          </w:tcPr>
          <w:p w14:paraId="35F50A77" w14:textId="77777777" w:rsidR="008C3EB2" w:rsidRPr="008C3EB2" w:rsidRDefault="008C3EB2" w:rsidP="00393A6D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3EB2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</w:tr>
    </w:tbl>
    <w:p w14:paraId="61DE299B" w14:textId="77777777" w:rsidR="008C3EB2" w:rsidRPr="008C3EB2" w:rsidRDefault="008C3EB2" w:rsidP="008C3EB2">
      <w:pPr>
        <w:rPr>
          <w:rFonts w:ascii="Times New Roman" w:hAnsi="Times New Roman" w:cs="Times New Roman"/>
          <w:b/>
          <w:bCs/>
        </w:rPr>
      </w:pPr>
    </w:p>
    <w:sectPr w:rsidR="008C3EB2" w:rsidRPr="008C3EB2" w:rsidSect="00D12B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B2"/>
    <w:rsid w:val="00027984"/>
    <w:rsid w:val="000B66DC"/>
    <w:rsid w:val="000C46A0"/>
    <w:rsid w:val="000F4042"/>
    <w:rsid w:val="00126937"/>
    <w:rsid w:val="00132C5B"/>
    <w:rsid w:val="001642EE"/>
    <w:rsid w:val="00180A77"/>
    <w:rsid w:val="001D6194"/>
    <w:rsid w:val="00314337"/>
    <w:rsid w:val="003344E8"/>
    <w:rsid w:val="0037110F"/>
    <w:rsid w:val="00393A6D"/>
    <w:rsid w:val="003A3693"/>
    <w:rsid w:val="003F5CFF"/>
    <w:rsid w:val="00404FF0"/>
    <w:rsid w:val="00450868"/>
    <w:rsid w:val="004D24D8"/>
    <w:rsid w:val="00516A60"/>
    <w:rsid w:val="00526E93"/>
    <w:rsid w:val="005B40F1"/>
    <w:rsid w:val="005F495E"/>
    <w:rsid w:val="006410C3"/>
    <w:rsid w:val="006E4B2F"/>
    <w:rsid w:val="0071708C"/>
    <w:rsid w:val="007B1ABF"/>
    <w:rsid w:val="007B1D7E"/>
    <w:rsid w:val="008365AB"/>
    <w:rsid w:val="008A1F07"/>
    <w:rsid w:val="008C3EB2"/>
    <w:rsid w:val="008F5F9C"/>
    <w:rsid w:val="0093450E"/>
    <w:rsid w:val="009A4C88"/>
    <w:rsid w:val="00A34310"/>
    <w:rsid w:val="00AB324F"/>
    <w:rsid w:val="00AD0FA0"/>
    <w:rsid w:val="00B209DA"/>
    <w:rsid w:val="00B371B4"/>
    <w:rsid w:val="00B53796"/>
    <w:rsid w:val="00B577E3"/>
    <w:rsid w:val="00B8037E"/>
    <w:rsid w:val="00B92558"/>
    <w:rsid w:val="00BB207B"/>
    <w:rsid w:val="00C0112B"/>
    <w:rsid w:val="00D04F48"/>
    <w:rsid w:val="00D12BA0"/>
    <w:rsid w:val="00D556E3"/>
    <w:rsid w:val="00DA042C"/>
    <w:rsid w:val="00DF010F"/>
    <w:rsid w:val="00E72483"/>
    <w:rsid w:val="00EB6478"/>
    <w:rsid w:val="00F4610C"/>
    <w:rsid w:val="00F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11E2C"/>
  <w15:chartTrackingRefBased/>
  <w15:docId w15:val="{9F758BE1-40E9-EC48-A0BC-21724522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EB2"/>
    <w:pPr>
      <w:ind w:firstLine="360"/>
    </w:pPr>
    <w:rPr>
      <w:rFonts w:eastAsia="MS PGothic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Maple-Brown</dc:creator>
  <cp:keywords/>
  <dc:description/>
  <cp:lastModifiedBy>Emma Maple-Brown</cp:lastModifiedBy>
  <cp:revision>2</cp:revision>
  <dcterms:created xsi:type="dcterms:W3CDTF">2021-11-24T03:51:00Z</dcterms:created>
  <dcterms:modified xsi:type="dcterms:W3CDTF">2021-11-24T03:58:00Z</dcterms:modified>
</cp:coreProperties>
</file>