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F237" w14:textId="20B43862" w:rsidR="005E3C8C" w:rsidRPr="00AB4507" w:rsidRDefault="005E3C8C" w:rsidP="00AB4507">
      <w:pPr>
        <w:pStyle w:val="Heading1"/>
        <w:rPr>
          <w:sz w:val="28"/>
          <w:szCs w:val="28"/>
        </w:rPr>
      </w:pPr>
      <w:r w:rsidRPr="00AB4507">
        <w:rPr>
          <w:sz w:val="28"/>
          <w:szCs w:val="28"/>
        </w:rPr>
        <w:t>Analysis of Immigration and Emigration in Ireland for the Period ____ - 2023.</w:t>
      </w:r>
    </w:p>
    <w:p w14:paraId="2BF04CBA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6EE60F3F" w14:textId="77777777" w:rsidR="005E3C8C" w:rsidRDefault="005E3C8C">
      <w:pPr>
        <w:spacing w:after="80"/>
        <w:rPr>
          <w:rFonts w:ascii="Arial" w:hAnsi="Arial" w:cs="Arial"/>
        </w:rPr>
      </w:pPr>
    </w:p>
    <w:p w14:paraId="7F019FD5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Author: Emma McCready</w:t>
      </w:r>
    </w:p>
    <w:p w14:paraId="7902E826" w14:textId="7C549962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Student ID: </w:t>
      </w:r>
      <w:r w:rsidR="003D0B6E">
        <w:rPr>
          <w:rFonts w:ascii="Arial" w:hAnsi="Arial" w:cs="Arial"/>
          <w:sz w:val="24"/>
          <w:szCs w:val="24"/>
        </w:rPr>
        <w:t>sba</w:t>
      </w:r>
      <w:r w:rsidRPr="005E3C8C">
        <w:rPr>
          <w:rFonts w:ascii="Arial" w:hAnsi="Arial" w:cs="Arial"/>
          <w:sz w:val="24"/>
          <w:szCs w:val="24"/>
        </w:rPr>
        <w:t>23001</w:t>
      </w:r>
    </w:p>
    <w:p w14:paraId="2D2500AB" w14:textId="77777777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</w:p>
    <w:p w14:paraId="22647581" w14:textId="02FC891E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MSc in Data Analytics</w:t>
      </w:r>
    </w:p>
    <w:p w14:paraId="521FA0B1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22C2DDD8" w14:textId="66217819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Postal address: </w:t>
      </w:r>
      <w:proofErr w:type="spellStart"/>
      <w:r w:rsidRPr="005E3C8C">
        <w:rPr>
          <w:rFonts w:ascii="Arial" w:hAnsi="Arial" w:cs="Arial"/>
          <w:sz w:val="24"/>
          <w:szCs w:val="24"/>
        </w:rPr>
        <w:t>Meenagowan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3C8C">
        <w:rPr>
          <w:rFonts w:ascii="Arial" w:hAnsi="Arial" w:cs="Arial"/>
          <w:sz w:val="24"/>
          <w:szCs w:val="24"/>
        </w:rPr>
        <w:t>Lettermacaward</w:t>
      </w:r>
      <w:proofErr w:type="spellEnd"/>
      <w:r w:rsidRPr="005E3C8C">
        <w:rPr>
          <w:rFonts w:ascii="Arial" w:hAnsi="Arial" w:cs="Arial"/>
          <w:sz w:val="24"/>
          <w:szCs w:val="24"/>
        </w:rPr>
        <w:t>, Co. Donegal</w:t>
      </w:r>
    </w:p>
    <w:p w14:paraId="07072065" w14:textId="6D72C14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E3C8C">
        <w:rPr>
          <w:rFonts w:ascii="Arial" w:hAnsi="Arial" w:cs="Arial"/>
          <w:sz w:val="24"/>
          <w:szCs w:val="24"/>
        </w:rPr>
        <w:t xml:space="preserve">-mail: </w:t>
      </w:r>
      <w:hyperlink r:id="rId8" w:history="1">
        <w:r w:rsidRPr="005E3C8C">
          <w:rPr>
            <w:rStyle w:val="Hyperlink"/>
            <w:rFonts w:ascii="Arial" w:hAnsi="Arial" w:cs="Arial"/>
            <w:sz w:val="24"/>
            <w:szCs w:val="24"/>
          </w:rPr>
          <w:t>sba23001@student.cct.ie</w:t>
        </w:r>
      </w:hyperlink>
    </w:p>
    <w:p w14:paraId="62EBC119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73936296" w14:textId="0AE3DEE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proofErr w:type="spellStart"/>
      <w:r w:rsidRPr="005E3C8C">
        <w:rPr>
          <w:rFonts w:ascii="Arial" w:hAnsi="Arial" w:cs="Arial"/>
          <w:sz w:val="24"/>
          <w:szCs w:val="24"/>
        </w:rPr>
        <w:t>Github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 link: </w:t>
      </w:r>
    </w:p>
    <w:p w14:paraId="64E2DD4F" w14:textId="77777777" w:rsidR="005E3C8C" w:rsidRDefault="005E3C8C">
      <w:pPr>
        <w:spacing w:after="80"/>
        <w:rPr>
          <w:rFonts w:ascii="Arial" w:hAnsi="Arial" w:cs="Arial"/>
        </w:rPr>
      </w:pPr>
    </w:p>
    <w:p w14:paraId="5A73B67A" w14:textId="77777777" w:rsidR="00951845" w:rsidRDefault="00951845">
      <w:pPr>
        <w:spacing w:after="80"/>
        <w:rPr>
          <w:rFonts w:ascii="Arial" w:hAnsi="Arial" w:cs="Arial"/>
        </w:rPr>
      </w:pPr>
    </w:p>
    <w:p w14:paraId="663305CA" w14:textId="77777777" w:rsidR="00951845" w:rsidRPr="00951845" w:rsidRDefault="00951845" w:rsidP="00951845">
      <w:pPr>
        <w:rPr>
          <w:highlight w:val="yellow"/>
        </w:rPr>
      </w:pPr>
      <w:r w:rsidRPr="00951845">
        <w:rPr>
          <w:highlight w:val="yellow"/>
        </w:rPr>
        <w:t>In general, use a 12-point Times New Roman font, or other Roman font with serifs.</w:t>
      </w:r>
    </w:p>
    <w:p w14:paraId="09374773" w14:textId="77777777" w:rsidR="00951845" w:rsidRDefault="00951845" w:rsidP="00951845">
      <w:r w:rsidRPr="00951845">
        <w:rPr>
          <w:highlight w:val="yellow"/>
        </w:rPr>
        <w:t>The title (Arial 14-point bold) runs across the full width of the page and is centred.  Authors' names (Arial 12 point not-bold) and affiliations (Arial 12-point not-bold) are entered into the table at the top. We also recommend you add your postal address and e-mail address using the same style as for authors.</w:t>
      </w:r>
    </w:p>
    <w:p w14:paraId="51E26857" w14:textId="77777777" w:rsidR="00951845" w:rsidRPr="005E3C8C" w:rsidRDefault="00951845">
      <w:pPr>
        <w:spacing w:after="80"/>
        <w:rPr>
          <w:rFonts w:ascii="Arial" w:hAnsi="Arial" w:cs="Arial"/>
        </w:rPr>
      </w:pPr>
    </w:p>
    <w:p w14:paraId="26D8BDE9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5353E2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Acronyms</w:t>
      </w:r>
    </w:p>
    <w:p w14:paraId="484C14A6" w14:textId="77777777" w:rsidR="00776F61" w:rsidRDefault="00776F61">
      <w:pPr>
        <w:spacing w:after="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F61" w14:paraId="522FB2C4" w14:textId="77777777" w:rsidTr="00776F61">
        <w:tc>
          <w:tcPr>
            <w:tcW w:w="4508" w:type="dxa"/>
          </w:tcPr>
          <w:p w14:paraId="22E2F2F5" w14:textId="02A2D605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CSO</w:t>
            </w:r>
          </w:p>
        </w:tc>
        <w:tc>
          <w:tcPr>
            <w:tcW w:w="4508" w:type="dxa"/>
          </w:tcPr>
          <w:p w14:paraId="778F5EAB" w14:textId="7EBFD0B1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 Statistics Office</w:t>
            </w:r>
          </w:p>
        </w:tc>
      </w:tr>
      <w:tr w:rsidR="00776F61" w14:paraId="1E350215" w14:textId="77777777" w:rsidTr="00776F61">
        <w:tc>
          <w:tcPr>
            <w:tcW w:w="4508" w:type="dxa"/>
          </w:tcPr>
          <w:p w14:paraId="0AE9F1BB" w14:textId="52FECBED" w:rsidR="00776F61" w:rsidRDefault="00685CC2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</w:t>
            </w:r>
          </w:p>
        </w:tc>
        <w:tc>
          <w:tcPr>
            <w:tcW w:w="4508" w:type="dxa"/>
          </w:tcPr>
          <w:p w14:paraId="4BEB5552" w14:textId="3C191788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Data Analysis</w:t>
            </w:r>
          </w:p>
        </w:tc>
      </w:tr>
      <w:tr w:rsidR="00776F61" w14:paraId="456473ED" w14:textId="77777777" w:rsidTr="00776F61">
        <w:tc>
          <w:tcPr>
            <w:tcW w:w="4508" w:type="dxa"/>
          </w:tcPr>
          <w:p w14:paraId="729DAA8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25A4FC0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10F316EC" w14:textId="77777777" w:rsidTr="00776F61">
        <w:tc>
          <w:tcPr>
            <w:tcW w:w="4508" w:type="dxa"/>
          </w:tcPr>
          <w:p w14:paraId="39C0227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AF7012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54FC748" w14:textId="77777777" w:rsidTr="00776F61">
        <w:tc>
          <w:tcPr>
            <w:tcW w:w="4508" w:type="dxa"/>
          </w:tcPr>
          <w:p w14:paraId="58C31D9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0534375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282E009" w14:textId="77777777" w:rsidTr="00776F61">
        <w:tc>
          <w:tcPr>
            <w:tcW w:w="4508" w:type="dxa"/>
          </w:tcPr>
          <w:p w14:paraId="009CDE9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D13FAA2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0E37BCCA" w14:textId="77777777" w:rsidTr="00776F61">
        <w:tc>
          <w:tcPr>
            <w:tcW w:w="4508" w:type="dxa"/>
          </w:tcPr>
          <w:p w14:paraId="11D98DA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21D043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7B06F827" w14:textId="77777777" w:rsidTr="00776F61">
        <w:tc>
          <w:tcPr>
            <w:tcW w:w="4508" w:type="dxa"/>
          </w:tcPr>
          <w:p w14:paraId="0B52447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E1A1E3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</w:tbl>
    <w:p w14:paraId="3678D2AA" w14:textId="1DC5CCBC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6E44F701" w14:textId="57D4B763" w:rsidR="005E3C8C" w:rsidRPr="00AB4507" w:rsidRDefault="005E3C8C" w:rsidP="00AB4507">
      <w:pPr>
        <w:pStyle w:val="Heading1"/>
        <w:numPr>
          <w:ilvl w:val="0"/>
          <w:numId w:val="3"/>
        </w:numPr>
        <w:rPr>
          <w:b/>
          <w:bCs/>
          <w:color w:val="auto"/>
          <w:sz w:val="24"/>
          <w:szCs w:val="24"/>
        </w:rPr>
      </w:pPr>
      <w:r w:rsidRPr="00AB4507">
        <w:rPr>
          <w:b/>
          <w:bCs/>
          <w:color w:val="auto"/>
          <w:sz w:val="24"/>
          <w:szCs w:val="24"/>
        </w:rPr>
        <w:lastRenderedPageBreak/>
        <w:t>Abstract</w:t>
      </w:r>
    </w:p>
    <w:p w14:paraId="0F83A962" w14:textId="77777777" w:rsidR="00385F79" w:rsidRDefault="00385F79">
      <w:pPr>
        <w:spacing w:after="80"/>
        <w:rPr>
          <w:rFonts w:ascii="Arial" w:hAnsi="Arial" w:cs="Arial"/>
        </w:rPr>
      </w:pPr>
    </w:p>
    <w:p w14:paraId="7CBCE5BD" w14:textId="77777777" w:rsidR="00385F79" w:rsidRDefault="00385F79">
      <w:pPr>
        <w:spacing w:after="80"/>
        <w:rPr>
          <w:rFonts w:ascii="Arial" w:hAnsi="Arial" w:cs="Arial"/>
        </w:rPr>
      </w:pPr>
    </w:p>
    <w:p w14:paraId="5992C011" w14:textId="77777777" w:rsidR="00385F79" w:rsidRDefault="00385F79">
      <w:pPr>
        <w:spacing w:after="80"/>
        <w:rPr>
          <w:rFonts w:ascii="Arial" w:hAnsi="Arial" w:cs="Arial"/>
        </w:rPr>
      </w:pPr>
    </w:p>
    <w:p w14:paraId="2540B370" w14:textId="77777777" w:rsidR="00385F79" w:rsidRDefault="00385F79">
      <w:pPr>
        <w:spacing w:after="80"/>
        <w:rPr>
          <w:rFonts w:ascii="Arial" w:hAnsi="Arial" w:cs="Arial"/>
        </w:rPr>
      </w:pPr>
    </w:p>
    <w:p w14:paraId="67ABA257" w14:textId="1BB8C365" w:rsidR="00385F79" w:rsidRPr="005E3C8C" w:rsidRDefault="00385F79">
      <w:pPr>
        <w:spacing w:after="80"/>
        <w:rPr>
          <w:rFonts w:ascii="Arial" w:hAnsi="Arial" w:cs="Arial"/>
        </w:rPr>
      </w:pPr>
      <w:r w:rsidRPr="00385F79">
        <w:rPr>
          <w:highlight w:val="yellow"/>
        </w:rPr>
        <w:t>Every submission should begin with an abstract of about 100 words in the normal text style but italicized.  The abstract should be a concise statement of the problem, approach, findings, and conclusions of the work described.</w:t>
      </w:r>
      <w:r>
        <w:t xml:space="preserve">  </w:t>
      </w:r>
    </w:p>
    <w:p w14:paraId="26E3ADE5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2AF7FC25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208765D9" w14:textId="11DFFEDC" w:rsidR="005E3C8C" w:rsidRPr="005E3C8C" w:rsidRDefault="00AB4507" w:rsidP="00AB4507">
      <w:pPr>
        <w:pStyle w:val="Heading2"/>
        <w:ind w:left="360"/>
        <w:rPr>
          <w:rFonts w:cs="Arial"/>
        </w:rPr>
      </w:pPr>
      <w:r>
        <w:rPr>
          <w:rFonts w:cs="Arial"/>
        </w:rPr>
        <w:lastRenderedPageBreak/>
        <w:t xml:space="preserve">2. </w:t>
      </w:r>
      <w:r w:rsidR="005E3C8C" w:rsidRPr="005E3C8C">
        <w:rPr>
          <w:rFonts w:cs="Arial"/>
        </w:rPr>
        <w:t>Int</w:t>
      </w:r>
      <w:commentRangeStart w:id="0"/>
      <w:r w:rsidR="005E3C8C" w:rsidRPr="005E3C8C">
        <w:rPr>
          <w:rFonts w:cs="Arial"/>
        </w:rPr>
        <w:t>roductio</w:t>
      </w:r>
      <w:commentRangeEnd w:id="0"/>
      <w:r>
        <w:rPr>
          <w:rStyle w:val="CommentReference"/>
          <w:rFonts w:asciiTheme="minorHAnsi" w:eastAsiaTheme="minorHAnsi" w:hAnsiTheme="minorHAnsi" w:cstheme="minorBidi"/>
          <w:b w:val="0"/>
          <w:kern w:val="2"/>
          <w14:ligatures w14:val="standardContextual"/>
        </w:rPr>
        <w:commentReference w:id="0"/>
      </w:r>
      <w:r w:rsidR="005E3C8C" w:rsidRPr="005E3C8C">
        <w:rPr>
          <w:rFonts w:cs="Arial"/>
        </w:rPr>
        <w:t>n</w:t>
      </w:r>
    </w:p>
    <w:p w14:paraId="52F07992" w14:textId="77777777" w:rsidR="00385F79" w:rsidRDefault="00385F79">
      <w:pPr>
        <w:spacing w:after="80"/>
        <w:rPr>
          <w:rFonts w:ascii="Arial" w:hAnsi="Arial" w:cs="Arial"/>
        </w:rPr>
      </w:pPr>
    </w:p>
    <w:p w14:paraId="4C7FA1D7" w14:textId="77777777" w:rsidR="00385F79" w:rsidRPr="00385F79" w:rsidRDefault="00385F79" w:rsidP="00385F79">
      <w:pPr>
        <w:pStyle w:val="Heading2"/>
        <w:rPr>
          <w:highlight w:val="yellow"/>
        </w:rPr>
      </w:pPr>
      <w:r w:rsidRPr="00385F79">
        <w:rPr>
          <w:highlight w:val="yellow"/>
        </w:rPr>
        <w:t>Sections</w:t>
      </w:r>
    </w:p>
    <w:p w14:paraId="57709649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 xml:space="preserve">Breaking your report into sections can make it much easier to read. Main sections (Introduction, Materials and Methods, Results and Discussion/Conclusions should generally be in Arial 12-point bold title-case or follow specific instructions given with your real </w:t>
      </w:r>
      <w:proofErr w:type="spellStart"/>
      <w:r w:rsidRPr="00385F79">
        <w:rPr>
          <w:highlight w:val="yellow"/>
        </w:rPr>
        <w:t>assignments.The</w:t>
      </w:r>
      <w:proofErr w:type="spellEnd"/>
      <w:r w:rsidRPr="00385F79">
        <w:rPr>
          <w:highlight w:val="yellow"/>
        </w:rPr>
        <w:t xml:space="preserve"> use of screen shots or diagrams to enhance your explanations is encouraged.  </w:t>
      </w:r>
    </w:p>
    <w:p w14:paraId="15425EEA" w14:textId="77777777" w:rsidR="00385F79" w:rsidRPr="00385F79" w:rsidRDefault="00385F79" w:rsidP="00385F79">
      <w:pPr>
        <w:pStyle w:val="Heading3"/>
        <w:rPr>
          <w:highlight w:val="yellow"/>
        </w:rPr>
      </w:pPr>
      <w:r w:rsidRPr="00385F79">
        <w:rPr>
          <w:highlight w:val="yellow"/>
        </w:rPr>
        <w:t>Subsections</w:t>
      </w:r>
    </w:p>
    <w:p w14:paraId="2E3FFC2B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>Arial 12-point title-case.</w:t>
      </w:r>
    </w:p>
    <w:p w14:paraId="67B9CA32" w14:textId="77777777" w:rsidR="00385F79" w:rsidRPr="00385F79" w:rsidRDefault="00385F79" w:rsidP="00385F79">
      <w:pPr>
        <w:pStyle w:val="Heading4"/>
        <w:rPr>
          <w:highlight w:val="yellow"/>
        </w:rPr>
      </w:pPr>
      <w:r w:rsidRPr="00385F79">
        <w:rPr>
          <w:highlight w:val="yellow"/>
        </w:rPr>
        <w:t>Sub-subsection headings</w:t>
      </w:r>
    </w:p>
    <w:p w14:paraId="5D8ED26E" w14:textId="77777777" w:rsidR="00385F79" w:rsidRDefault="00385F79" w:rsidP="00385F79">
      <w:r w:rsidRPr="00385F79">
        <w:rPr>
          <w:highlight w:val="yellow"/>
        </w:rPr>
        <w:t>Arial 12-point italic.</w:t>
      </w:r>
    </w:p>
    <w:p w14:paraId="0C55AA61" w14:textId="77777777" w:rsidR="00385F79" w:rsidRDefault="00385F79">
      <w:pPr>
        <w:spacing w:after="80"/>
        <w:rPr>
          <w:rFonts w:ascii="Arial" w:hAnsi="Arial" w:cs="Arial"/>
        </w:rPr>
      </w:pPr>
    </w:p>
    <w:p w14:paraId="3CBDDA4A" w14:textId="3025C114" w:rsidR="004D2E97" w:rsidRPr="00AB4507" w:rsidRDefault="00CC4D9B" w:rsidP="00CC4D9B">
      <w:pPr>
        <w:pStyle w:val="Heading3"/>
      </w:pPr>
      <w:r>
        <w:t xml:space="preserve">2.1 </w:t>
      </w:r>
      <w:commentRangeStart w:id="1"/>
      <w:r w:rsidR="004D2E97" w:rsidRPr="00AB4507">
        <w:t>Central Statistics Office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715A2E60" w14:textId="77777777" w:rsidR="004D2E97" w:rsidRDefault="004D2E97">
      <w:pPr>
        <w:spacing w:after="80"/>
        <w:rPr>
          <w:rFonts w:ascii="Arial" w:hAnsi="Arial" w:cs="Arial"/>
        </w:rPr>
      </w:pPr>
    </w:p>
    <w:p w14:paraId="77EE6AD0" w14:textId="4E029342" w:rsidR="00385F79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D2E97">
        <w:rPr>
          <w:rFonts w:ascii="Arial" w:hAnsi="Arial" w:cs="Arial"/>
        </w:rPr>
        <w:t xml:space="preserve"> purpose of the</w:t>
      </w:r>
      <w:r>
        <w:rPr>
          <w:rFonts w:ascii="Arial" w:hAnsi="Arial" w:cs="Arial"/>
        </w:rPr>
        <w:t xml:space="preserve"> Central Statistics Office (CSO) </w:t>
      </w:r>
      <w:r w:rsidR="004D2E97">
        <w:rPr>
          <w:rFonts w:ascii="Arial" w:hAnsi="Arial" w:cs="Arial"/>
        </w:rPr>
        <w:t xml:space="preserve">is to </w:t>
      </w:r>
      <w:r w:rsidR="004D2E97" w:rsidRPr="004D2E97">
        <w:rPr>
          <w:rFonts w:ascii="Arial" w:hAnsi="Arial" w:cs="Arial"/>
        </w:rPr>
        <w:t>collect, analyse and make available statistics about Ireland’s people</w:t>
      </w:r>
      <w:r w:rsidR="00AB4507">
        <w:rPr>
          <w:rFonts w:ascii="Arial" w:hAnsi="Arial" w:cs="Arial"/>
        </w:rPr>
        <w:t xml:space="preserve"> and</w:t>
      </w:r>
      <w:r w:rsidR="004D2E97" w:rsidRPr="004D2E97">
        <w:rPr>
          <w:rFonts w:ascii="Arial" w:hAnsi="Arial" w:cs="Arial"/>
        </w:rPr>
        <w:t xml:space="preserve"> society</w:t>
      </w:r>
      <w:r w:rsidR="00AB4507">
        <w:rPr>
          <w:rFonts w:ascii="Arial" w:hAnsi="Arial" w:cs="Arial"/>
        </w:rPr>
        <w:t xml:space="preserve">, across w range of areas including </w:t>
      </w:r>
      <w:r w:rsidR="00AB4507" w:rsidRPr="00AB4507">
        <w:rPr>
          <w:rFonts w:ascii="Arial" w:hAnsi="Arial" w:cs="Arial"/>
        </w:rPr>
        <w:t>construction, health, welfare, the environment and</w:t>
      </w:r>
      <w:r w:rsidR="004D2E97" w:rsidRPr="004D2E97">
        <w:rPr>
          <w:rFonts w:ascii="Arial" w:hAnsi="Arial" w:cs="Arial"/>
        </w:rPr>
        <w:t xml:space="preserve"> economy. </w:t>
      </w:r>
      <w:r>
        <w:rPr>
          <w:rFonts w:ascii="Arial" w:hAnsi="Arial" w:cs="Arial"/>
        </w:rPr>
        <w:t xml:space="preserve">maintain a record of population stocks and migration flows on an annual basis. </w:t>
      </w:r>
    </w:p>
    <w:p w14:paraId="132DD0C5" w14:textId="77777777" w:rsidR="00AB4507" w:rsidRDefault="00AB4507">
      <w:pPr>
        <w:spacing w:after="80"/>
        <w:rPr>
          <w:rFonts w:ascii="Arial" w:hAnsi="Arial" w:cs="Arial"/>
        </w:rPr>
      </w:pPr>
    </w:p>
    <w:p w14:paraId="52D03539" w14:textId="79BFF387" w:rsidR="00AB4507" w:rsidRDefault="00AB4507">
      <w:pPr>
        <w:spacing w:after="80"/>
        <w:rPr>
          <w:rFonts w:ascii="Arial" w:hAnsi="Arial" w:cs="Arial"/>
        </w:rPr>
      </w:pPr>
      <w:r w:rsidRPr="00AB4507">
        <w:rPr>
          <w:rFonts w:ascii="Arial" w:hAnsi="Arial" w:cs="Arial"/>
          <w:highlight w:val="cyan"/>
        </w:rPr>
        <w:t>Could possibly expand a bit more on the CSO?</w:t>
      </w:r>
      <w:r>
        <w:rPr>
          <w:rFonts w:ascii="Arial" w:hAnsi="Arial" w:cs="Arial"/>
        </w:rPr>
        <w:t xml:space="preserve"> </w:t>
      </w:r>
      <w:hyperlink r:id="rId13" w:history="1">
        <w:r>
          <w:rPr>
            <w:rStyle w:val="Hyperlink"/>
          </w:rPr>
          <w:t>Who We Are - CSO - Central Statistics Office</w:t>
        </w:r>
      </w:hyperlink>
    </w:p>
    <w:p w14:paraId="4B789C0E" w14:textId="77777777" w:rsidR="00385F79" w:rsidRDefault="00385F79">
      <w:pPr>
        <w:spacing w:after="80"/>
        <w:rPr>
          <w:rFonts w:ascii="Arial" w:hAnsi="Arial" w:cs="Arial"/>
        </w:rPr>
      </w:pPr>
    </w:p>
    <w:p w14:paraId="39343C02" w14:textId="77777777" w:rsidR="005A4A52" w:rsidRDefault="005A4A52">
      <w:pPr>
        <w:spacing w:after="80"/>
        <w:rPr>
          <w:rFonts w:ascii="Arial" w:hAnsi="Arial" w:cs="Arial"/>
        </w:rPr>
      </w:pPr>
    </w:p>
    <w:p w14:paraId="3142BA57" w14:textId="4289CA91" w:rsidR="004D2E97" w:rsidRDefault="00CC4D9B" w:rsidP="00CC4D9B">
      <w:pPr>
        <w:pStyle w:val="Heading3"/>
      </w:pPr>
      <w:r>
        <w:t xml:space="preserve">2.2 </w:t>
      </w:r>
      <w:r w:rsidR="004D2E97" w:rsidRPr="00AB4507">
        <w:t>Migration to and from Ireland</w:t>
      </w:r>
    </w:p>
    <w:p w14:paraId="4967E99E" w14:textId="77777777" w:rsidR="004D2E97" w:rsidRDefault="004D2E97" w:rsidP="004D2E97">
      <w:pPr>
        <w:spacing w:after="80"/>
        <w:rPr>
          <w:rFonts w:ascii="Arial" w:hAnsi="Arial" w:cs="Arial"/>
        </w:rPr>
      </w:pPr>
    </w:p>
    <w:p w14:paraId="6362D609" w14:textId="77777777" w:rsidR="00AB4507" w:rsidRDefault="00AB4507" w:rsidP="00AB4507">
      <w:pPr>
        <w:spacing w:after="80"/>
        <w:rPr>
          <w:rFonts w:ascii="Arial" w:hAnsi="Arial" w:cs="Arial"/>
        </w:rPr>
      </w:pPr>
      <w:commentRangeStart w:id="2"/>
      <w:r>
        <w:rPr>
          <w:rFonts w:ascii="Arial" w:hAnsi="Arial" w:cs="Arial"/>
        </w:rPr>
        <w:t xml:space="preserve">With a particular interest arising from the volume of young people emigrating, this analysis focuses on the migration to and from Ireland. The population migration flows are collected from mid-April over a 12-month period (REF CSO1). The CSO have a </w:t>
      </w:r>
      <w:commentRangeEnd w:id="2"/>
      <w:r>
        <w:rPr>
          <w:rStyle w:val="CommentReference"/>
        </w:rPr>
        <w:commentReference w:id="2"/>
      </w:r>
    </w:p>
    <w:p w14:paraId="63C5FE69" w14:textId="77777777" w:rsidR="004D2E97" w:rsidRPr="004D2E97" w:rsidRDefault="004D2E97" w:rsidP="004D2E97">
      <w:pPr>
        <w:spacing w:after="80"/>
        <w:rPr>
          <w:rFonts w:ascii="Arial" w:hAnsi="Arial" w:cs="Arial"/>
        </w:rPr>
      </w:pPr>
    </w:p>
    <w:p w14:paraId="16FD5DEC" w14:textId="77777777" w:rsidR="00AB4507" w:rsidRDefault="004D2E9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Ref news articles citing increased</w:t>
      </w:r>
    </w:p>
    <w:p w14:paraId="1CD30DD7" w14:textId="77777777" w:rsidR="00AB4507" w:rsidRDefault="00AB4507">
      <w:pPr>
        <w:spacing w:after="80"/>
        <w:rPr>
          <w:rFonts w:ascii="Arial" w:hAnsi="Arial" w:cs="Arial"/>
        </w:rPr>
      </w:pPr>
    </w:p>
    <w:p w14:paraId="3330DFBD" w14:textId="59AFECE3" w:rsidR="00AB4507" w:rsidRPr="00AB4507" w:rsidRDefault="00CC4D9B" w:rsidP="00CC4D9B">
      <w:pPr>
        <w:pStyle w:val="Heading3"/>
      </w:pPr>
      <w:r>
        <w:t xml:space="preserve">2.3 </w:t>
      </w:r>
      <w:commentRangeStart w:id="3"/>
      <w:r w:rsidR="00AB4507" w:rsidRPr="00AB4507">
        <w:t xml:space="preserve">Third heading </w:t>
      </w:r>
      <w:commentRangeEnd w:id="3"/>
      <w:r w:rsidR="00776F61">
        <w:rPr>
          <w:rStyle w:val="CommentReference"/>
        </w:rPr>
        <w:commentReference w:id="3"/>
      </w:r>
    </w:p>
    <w:p w14:paraId="2035BDDA" w14:textId="6981CA0A" w:rsidR="005A4A52" w:rsidRPr="00AB4507" w:rsidRDefault="005A4A52" w:rsidP="00AB450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 w:rsidRPr="00AB4507">
        <w:rPr>
          <w:rFonts w:ascii="Arial" w:hAnsi="Arial" w:cs="Arial"/>
        </w:rPr>
        <w:br w:type="page"/>
      </w:r>
    </w:p>
    <w:p w14:paraId="319214AC" w14:textId="017682AD" w:rsidR="005A4A52" w:rsidRDefault="00133CF6" w:rsidP="00CC4D9B">
      <w:pPr>
        <w:pStyle w:val="Heading2"/>
      </w:pPr>
      <w:r>
        <w:lastRenderedPageBreak/>
        <w:t>3</w:t>
      </w:r>
      <w:r w:rsidR="005A4A52">
        <w:t>. Met</w:t>
      </w:r>
      <w:commentRangeStart w:id="4"/>
      <w:r w:rsidR="005A4A52">
        <w:t>hodology</w:t>
      </w:r>
      <w:commentRangeEnd w:id="4"/>
      <w:r w:rsidR="00AB4507">
        <w:rPr>
          <w:rStyle w:val="CommentReference"/>
        </w:rPr>
        <w:commentReference w:id="4"/>
      </w:r>
    </w:p>
    <w:p w14:paraId="3F98FE97" w14:textId="77777777" w:rsidR="00CC4D9B" w:rsidRDefault="00CC4D9B">
      <w:pPr>
        <w:spacing w:after="80"/>
        <w:rPr>
          <w:rFonts w:ascii="Arial" w:hAnsi="Arial" w:cs="Arial"/>
        </w:rPr>
      </w:pPr>
    </w:p>
    <w:p w14:paraId="026D78A7" w14:textId="77777777" w:rsidR="005A4A52" w:rsidRDefault="005A4A52">
      <w:pPr>
        <w:spacing w:after="80"/>
        <w:rPr>
          <w:rFonts w:ascii="Arial" w:hAnsi="Arial" w:cs="Arial"/>
        </w:rPr>
      </w:pPr>
    </w:p>
    <w:p w14:paraId="52FF6657" w14:textId="55187D23" w:rsidR="005A4A52" w:rsidRDefault="00133CF6" w:rsidP="00CC4D9B">
      <w:pPr>
        <w:pStyle w:val="Heading3"/>
      </w:pPr>
      <w:r>
        <w:t>3</w:t>
      </w:r>
      <w:r w:rsidR="005A4A52">
        <w:t>.1 Dataset</w:t>
      </w:r>
    </w:p>
    <w:p w14:paraId="11272CD2" w14:textId="77777777" w:rsidR="00CC4D9B" w:rsidRDefault="00CC4D9B">
      <w:pPr>
        <w:spacing w:after="80"/>
        <w:rPr>
          <w:rFonts w:ascii="Arial" w:hAnsi="Arial" w:cs="Arial"/>
        </w:rPr>
      </w:pPr>
    </w:p>
    <w:p w14:paraId="736EC536" w14:textId="77777777" w:rsidR="005A4A52" w:rsidRDefault="005A4A52">
      <w:pPr>
        <w:spacing w:after="80"/>
        <w:rPr>
          <w:rFonts w:ascii="Arial" w:hAnsi="Arial" w:cs="Arial"/>
        </w:rPr>
      </w:pPr>
    </w:p>
    <w:p w14:paraId="7689DEF7" w14:textId="08DC2019" w:rsidR="005A4A52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Data was obtained from the CSO (</w:t>
      </w:r>
      <w:r w:rsidRPr="005A4A52">
        <w:rPr>
          <w:rFonts w:ascii="Arial" w:hAnsi="Arial" w:cs="Arial"/>
          <w:highlight w:val="magenta"/>
        </w:rPr>
        <w:t>Ref website?)</w:t>
      </w:r>
      <w:r>
        <w:rPr>
          <w:rFonts w:ascii="Arial" w:hAnsi="Arial" w:cs="Arial"/>
        </w:rPr>
        <w:t xml:space="preserve"> and a dataset containing</w:t>
      </w:r>
      <w:r w:rsidR="002041FE">
        <w:rPr>
          <w:rFonts w:ascii="Arial" w:hAnsi="Arial" w:cs="Arial"/>
        </w:rPr>
        <w:t xml:space="preserve"> information on the migration count to and from Ireland </w:t>
      </w:r>
      <w:r>
        <w:rPr>
          <w:rFonts w:ascii="Arial" w:hAnsi="Arial" w:cs="Arial"/>
        </w:rPr>
        <w:t>for the period 1987 to 2023 was selected</w:t>
      </w:r>
      <w:r w:rsidR="002041FE">
        <w:rPr>
          <w:rFonts w:ascii="Arial" w:hAnsi="Arial" w:cs="Arial"/>
        </w:rPr>
        <w:t xml:space="preserve"> for this analysis</w:t>
      </w:r>
      <w:r>
        <w:rPr>
          <w:rFonts w:ascii="Arial" w:hAnsi="Arial" w:cs="Arial"/>
        </w:rPr>
        <w:t xml:space="preserve">. </w:t>
      </w:r>
      <w:r w:rsidR="002041FE">
        <w:rPr>
          <w:rFonts w:ascii="Arial" w:hAnsi="Arial" w:cs="Arial"/>
        </w:rPr>
        <w:t xml:space="preserve">This dataset contains information on the total migration split by sex for each country of origin or destination </w:t>
      </w:r>
      <w:commentRangeStart w:id="5"/>
      <w:r w:rsidR="002041FE">
        <w:rPr>
          <w:rFonts w:ascii="Arial" w:hAnsi="Arial" w:cs="Arial"/>
        </w:rPr>
        <w:t>country</w:t>
      </w:r>
      <w:commentRangeEnd w:id="5"/>
      <w:r w:rsidR="0049477B">
        <w:rPr>
          <w:rStyle w:val="CommentReference"/>
        </w:rPr>
        <w:commentReference w:id="5"/>
      </w:r>
      <w:r w:rsidR="002041FE">
        <w:rPr>
          <w:rFonts w:ascii="Arial" w:hAnsi="Arial" w:cs="Arial"/>
        </w:rPr>
        <w:t>.</w:t>
      </w:r>
    </w:p>
    <w:p w14:paraId="39B64709" w14:textId="77777777" w:rsidR="002041FE" w:rsidRDefault="002041FE">
      <w:pPr>
        <w:spacing w:after="80"/>
        <w:rPr>
          <w:rFonts w:ascii="Arial" w:hAnsi="Arial" w:cs="Arial"/>
        </w:rPr>
      </w:pPr>
    </w:p>
    <w:p w14:paraId="656E5430" w14:textId="7191710F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commentRangeStart w:id="6"/>
      <w:r>
        <w:rPr>
          <w:rFonts w:ascii="Arial" w:hAnsi="Arial" w:cs="Arial"/>
        </w:rPr>
        <w:t>Exploratory Data Analysis</w:t>
      </w:r>
      <w:commentRangeEnd w:id="6"/>
      <w:r>
        <w:rPr>
          <w:rStyle w:val="CommentReference"/>
        </w:rPr>
        <w:commentReference w:id="6"/>
      </w:r>
    </w:p>
    <w:p w14:paraId="0C5B036C" w14:textId="77777777" w:rsidR="002041FE" w:rsidRDefault="002041FE">
      <w:pPr>
        <w:spacing w:after="80"/>
        <w:rPr>
          <w:rFonts w:ascii="Arial" w:hAnsi="Arial" w:cs="Arial"/>
        </w:rPr>
      </w:pPr>
    </w:p>
    <w:p w14:paraId="5DC2251A" w14:textId="5B91A871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A standard method for Exploratory Data Analysis was followed.</w:t>
      </w:r>
    </w:p>
    <w:p w14:paraId="2324EC46" w14:textId="77777777" w:rsidR="005A4A52" w:rsidRDefault="005A4A52">
      <w:pPr>
        <w:spacing w:after="80"/>
        <w:rPr>
          <w:rFonts w:ascii="Arial" w:hAnsi="Arial" w:cs="Arial"/>
        </w:rPr>
      </w:pPr>
    </w:p>
    <w:p w14:paraId="52F52671" w14:textId="77777777" w:rsidR="005A4A52" w:rsidRDefault="005A4A52">
      <w:pPr>
        <w:spacing w:after="80"/>
        <w:rPr>
          <w:rFonts w:ascii="Arial" w:hAnsi="Arial" w:cs="Arial"/>
        </w:rPr>
      </w:pPr>
    </w:p>
    <w:p w14:paraId="474FCBFF" w14:textId="4B1A38A3" w:rsidR="00AA42C0" w:rsidRDefault="001A328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Univariate </w:t>
      </w:r>
      <w:r w:rsidR="00AA42C0">
        <w:rPr>
          <w:rFonts w:ascii="Arial" w:hAnsi="Arial" w:cs="Arial"/>
        </w:rPr>
        <w:t>Analysis:</w:t>
      </w:r>
    </w:p>
    <w:p w14:paraId="19656108" w14:textId="77777777" w:rsidR="001A328D" w:rsidRDefault="00AA42C0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Not interested in univariate analysis, except for histogram of </w:t>
      </w:r>
      <w:proofErr w:type="spellStart"/>
      <w:r>
        <w:rPr>
          <w:rFonts w:ascii="Arial" w:hAnsi="Arial" w:cs="Arial"/>
        </w:rPr>
        <w:t>total_migration</w:t>
      </w:r>
      <w:proofErr w:type="spellEnd"/>
      <w:r>
        <w:rPr>
          <w:rFonts w:ascii="Arial" w:hAnsi="Arial" w:cs="Arial"/>
        </w:rPr>
        <w:t xml:space="preserve"> to communicate visually </w:t>
      </w:r>
      <w:r w:rsidRPr="00AA42C0">
        <w:rPr>
          <w:rFonts w:ascii="Arial" w:hAnsi="Arial" w:cs="Arial"/>
        </w:rPr>
        <w:t>information about minimum and maximum values, central location, and spread</w:t>
      </w:r>
      <w:r>
        <w:rPr>
          <w:rFonts w:ascii="Arial" w:hAnsi="Arial" w:cs="Arial"/>
        </w:rPr>
        <w:t>, as well as skew</w:t>
      </w:r>
      <w:r w:rsidRPr="00AA42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Not interested in looking closer at the other variables, as they have the same number of values in it, so there’s no useful information to be extracted.</w:t>
      </w:r>
    </w:p>
    <w:p w14:paraId="277998AA" w14:textId="77777777" w:rsidR="001A328D" w:rsidRDefault="001A328D">
      <w:pPr>
        <w:spacing w:after="80"/>
        <w:rPr>
          <w:rFonts w:ascii="Arial" w:hAnsi="Arial" w:cs="Arial"/>
        </w:rPr>
      </w:pPr>
    </w:p>
    <w:p w14:paraId="43285223" w14:textId="77777777" w:rsidR="002041FE" w:rsidRDefault="001A328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Bivariate </w:t>
      </w:r>
      <w:proofErr w:type="spellStart"/>
      <w:r>
        <w:rPr>
          <w:rFonts w:ascii="Arial" w:hAnsi="Arial" w:cs="Arial"/>
        </w:rPr>
        <w:t>anlaysis</w:t>
      </w:r>
      <w:proofErr w:type="spellEnd"/>
    </w:p>
    <w:p w14:paraId="4D26B6E1" w14:textId="77777777" w:rsidR="002041FE" w:rsidRDefault="002041FE">
      <w:pPr>
        <w:spacing w:after="80"/>
        <w:rPr>
          <w:rFonts w:ascii="Arial" w:hAnsi="Arial" w:cs="Arial"/>
        </w:rPr>
      </w:pPr>
    </w:p>
    <w:p w14:paraId="56569270" w14:textId="77777777" w:rsidR="002041FE" w:rsidRDefault="002041FE">
      <w:pPr>
        <w:spacing w:after="80"/>
        <w:rPr>
          <w:rFonts w:ascii="Arial" w:hAnsi="Arial" w:cs="Arial"/>
        </w:rPr>
      </w:pPr>
    </w:p>
    <w:p w14:paraId="7CA2497D" w14:textId="77777777" w:rsidR="002041FE" w:rsidRDefault="002041FE">
      <w:pPr>
        <w:spacing w:after="80"/>
        <w:rPr>
          <w:rFonts w:ascii="Arial" w:hAnsi="Arial" w:cs="Arial"/>
        </w:rPr>
      </w:pPr>
    </w:p>
    <w:p w14:paraId="4BA13118" w14:textId="77777777" w:rsidR="002041FE" w:rsidRDefault="002041FE">
      <w:pPr>
        <w:spacing w:after="80"/>
        <w:rPr>
          <w:rFonts w:ascii="Arial" w:hAnsi="Arial" w:cs="Arial"/>
        </w:rPr>
      </w:pPr>
    </w:p>
    <w:p w14:paraId="54E08A4F" w14:textId="77777777" w:rsidR="002041FE" w:rsidRDefault="002041FE">
      <w:pPr>
        <w:spacing w:after="80"/>
        <w:rPr>
          <w:rFonts w:ascii="Arial" w:hAnsi="Arial" w:cs="Arial"/>
        </w:rPr>
      </w:pPr>
    </w:p>
    <w:p w14:paraId="1CE5A9B5" w14:textId="77777777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Machine learning</w:t>
      </w:r>
    </w:p>
    <w:p w14:paraId="57FFD167" w14:textId="77777777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If I use linear regression, ref that Stanford book</w:t>
      </w:r>
    </w:p>
    <w:p w14:paraId="031148ED" w14:textId="04EB754E" w:rsidR="003E6C4C" w:rsidRDefault="003E6C4C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D707E4" w14:textId="77777777" w:rsidR="003E6C4C" w:rsidRDefault="003E6C4C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Results and Discussion</w:t>
      </w:r>
    </w:p>
    <w:p w14:paraId="5481BCE7" w14:textId="77777777" w:rsidR="003E6C4C" w:rsidRDefault="003E6C4C">
      <w:pPr>
        <w:spacing w:after="80"/>
        <w:rPr>
          <w:rFonts w:ascii="Arial" w:hAnsi="Arial" w:cs="Arial"/>
        </w:rPr>
      </w:pPr>
    </w:p>
    <w:p w14:paraId="75686007" w14:textId="0F651E69" w:rsidR="00EF7AA6" w:rsidRDefault="00EF7AA6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EDA steps and why I did </w:t>
      </w:r>
      <w:proofErr w:type="gramStart"/>
      <w:r>
        <w:rPr>
          <w:rFonts w:ascii="Arial" w:hAnsi="Arial" w:cs="Arial"/>
        </w:rPr>
        <w:t>each..</w:t>
      </w:r>
      <w:proofErr w:type="gramEnd"/>
      <w:r>
        <w:rPr>
          <w:rFonts w:ascii="Arial" w:hAnsi="Arial" w:cs="Arial"/>
        </w:rPr>
        <w:t xml:space="preserve">   </w:t>
      </w:r>
    </w:p>
    <w:p w14:paraId="0B7CC76F" w14:textId="45B36001" w:rsidR="00EF7AA6" w:rsidRDefault="00EF7AA6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Including prep </w:t>
      </w:r>
      <w:proofErr w:type="gramStart"/>
      <w:r>
        <w:rPr>
          <w:rFonts w:ascii="Arial" w:hAnsi="Arial" w:cs="Arial"/>
        </w:rPr>
        <w:t>steps(</w:t>
      </w:r>
      <w:proofErr w:type="gramEnd"/>
      <w:r>
        <w:rPr>
          <w:rFonts w:ascii="Arial" w:hAnsi="Arial" w:cs="Arial"/>
        </w:rPr>
        <w:t>e.g. why I acronymised some and not all, UK and US are accepted acronyms but not Aus or Australia as could be Austria)</w:t>
      </w:r>
    </w:p>
    <w:p w14:paraId="24503EE4" w14:textId="77777777" w:rsidR="00EF7AA6" w:rsidRDefault="00EF7AA6">
      <w:pPr>
        <w:spacing w:after="80"/>
        <w:rPr>
          <w:rFonts w:ascii="Arial" w:hAnsi="Arial" w:cs="Arial"/>
        </w:rPr>
      </w:pPr>
    </w:p>
    <w:p w14:paraId="7ED85466" w14:textId="06A919CC" w:rsidR="000B200B" w:rsidRDefault="000B200B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Univariate analysis would be migration total for diff </w:t>
      </w:r>
      <w:proofErr w:type="gramStart"/>
      <w:r>
        <w:rPr>
          <w:rFonts w:ascii="Arial" w:hAnsi="Arial" w:cs="Arial"/>
        </w:rPr>
        <w:t>countries</w:t>
      </w:r>
      <w:proofErr w:type="gramEnd"/>
    </w:p>
    <w:p w14:paraId="1FAEFA07" w14:textId="77777777" w:rsidR="000B200B" w:rsidRDefault="000B200B">
      <w:pPr>
        <w:spacing w:after="80"/>
        <w:rPr>
          <w:rFonts w:ascii="Arial" w:hAnsi="Arial" w:cs="Arial"/>
        </w:rPr>
      </w:pPr>
    </w:p>
    <w:p w14:paraId="11AB3706" w14:textId="750E7EC2" w:rsidR="000B200B" w:rsidRDefault="000B200B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Bi variate would be </w:t>
      </w:r>
      <w:r>
        <w:rPr>
          <w:rFonts w:ascii="Arial" w:hAnsi="Arial" w:cs="Arial"/>
        </w:rPr>
        <w:t>migration total for diff countries</w:t>
      </w:r>
      <w:r>
        <w:rPr>
          <w:rFonts w:ascii="Arial" w:hAnsi="Arial" w:cs="Arial"/>
        </w:rPr>
        <w:t xml:space="preserve"> split by </w:t>
      </w:r>
      <w:proofErr w:type="gramStart"/>
      <w:r>
        <w:rPr>
          <w:rFonts w:ascii="Arial" w:hAnsi="Arial" w:cs="Arial"/>
        </w:rPr>
        <w:t>gender</w:t>
      </w:r>
      <w:proofErr w:type="gramEnd"/>
    </w:p>
    <w:p w14:paraId="1FEBFBEB" w14:textId="77777777" w:rsidR="000B200B" w:rsidRDefault="000B200B">
      <w:pPr>
        <w:spacing w:after="80"/>
        <w:rPr>
          <w:rFonts w:ascii="Arial" w:hAnsi="Arial" w:cs="Arial"/>
        </w:rPr>
      </w:pPr>
    </w:p>
    <w:p w14:paraId="61DDB16F" w14:textId="32BC7D0D" w:rsidR="00DF3FDB" w:rsidRDefault="00DF3FDB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Noticed 2007 was the year for the highest immigration – could discuss?&gt;</w:t>
      </w:r>
    </w:p>
    <w:p w14:paraId="619917ED" w14:textId="77777777" w:rsidR="00DF3FDB" w:rsidRDefault="00000000">
      <w:pPr>
        <w:spacing w:after="80"/>
      </w:pPr>
      <w:hyperlink r:id="rId14" w:history="1">
        <w:r w:rsidR="00DF3FDB">
          <w:rPr>
            <w:rStyle w:val="Hyperlink"/>
          </w:rPr>
          <w:t>Article: Ireland: From Rapid Immigration to Recession | migrationpolicy.org</w:t>
        </w:r>
      </w:hyperlink>
    </w:p>
    <w:p w14:paraId="180C6D09" w14:textId="77777777" w:rsidR="00DF3FDB" w:rsidRDefault="00000000">
      <w:pPr>
        <w:spacing w:after="80"/>
      </w:pPr>
      <w:hyperlink r:id="rId15" w:history="1">
        <w:r w:rsidR="00DF3FDB">
          <w:rPr>
            <w:rStyle w:val="Hyperlink"/>
          </w:rPr>
          <w:t>Population And Migration Estimates, April 2007, Foreign Nationals: PPSN Allocations And Employment, 2002-2006 - CSO - Central Statistics Office</w:t>
        </w:r>
      </w:hyperlink>
    </w:p>
    <w:p w14:paraId="65B6A886" w14:textId="27AD47A8" w:rsidR="00DF3FDB" w:rsidRDefault="00000000">
      <w:pPr>
        <w:spacing w:after="80"/>
      </w:pPr>
      <w:hyperlink r:id="rId16" w:history="1">
        <w:r w:rsidR="00DF3FDB">
          <w:rPr>
            <w:rStyle w:val="Hyperlink"/>
          </w:rPr>
          <w:t>WP69_The_changing_face_of_Irish_migration_2000_2012_0.pdf (maynoothuniversity.ie)</w:t>
        </w:r>
      </w:hyperlink>
    </w:p>
    <w:p w14:paraId="1A85EC67" w14:textId="77777777" w:rsidR="00620692" w:rsidRDefault="00620692">
      <w:pPr>
        <w:spacing w:after="80"/>
        <w:rPr>
          <w:rFonts w:ascii="Arial" w:hAnsi="Arial" w:cs="Arial"/>
        </w:rPr>
      </w:pPr>
    </w:p>
    <w:p w14:paraId="2F2C1C00" w14:textId="77777777" w:rsidR="006161CC" w:rsidRDefault="006161CC">
      <w:pPr>
        <w:spacing w:after="80"/>
        <w:rPr>
          <w:rFonts w:ascii="Arial" w:hAnsi="Arial" w:cs="Arial"/>
        </w:rPr>
      </w:pPr>
    </w:p>
    <w:p w14:paraId="53CC4CC1" w14:textId="51BE732B" w:rsidR="006161CC" w:rsidRDefault="006161CC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Data Visualisation</w:t>
      </w:r>
    </w:p>
    <w:p w14:paraId="64926BF6" w14:textId="672CAA4F" w:rsidR="006161CC" w:rsidRDefault="006161CC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When visualising this data, Tufte’s Prin</w:t>
      </w:r>
      <w:r w:rsidR="00047453">
        <w:rPr>
          <w:rFonts w:ascii="Arial" w:hAnsi="Arial" w:cs="Arial"/>
        </w:rPr>
        <w:t xml:space="preserve">ciples were </w:t>
      </w:r>
      <w:proofErr w:type="gramStart"/>
      <w:r w:rsidR="00047453">
        <w:rPr>
          <w:rFonts w:ascii="Arial" w:hAnsi="Arial" w:cs="Arial"/>
        </w:rPr>
        <w:t>followed,,,</w:t>
      </w:r>
      <w:proofErr w:type="gramEnd"/>
    </w:p>
    <w:p w14:paraId="52093011" w14:textId="2EBE0A53" w:rsidR="000B7B75" w:rsidRDefault="000B7B75" w:rsidP="000B7B75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Need to explain EVERYTHING including details like what colour I used.</w:t>
      </w:r>
    </w:p>
    <w:p w14:paraId="45A0D423" w14:textId="75CABEDF" w:rsidR="00374053" w:rsidRDefault="00374053" w:rsidP="0037405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While Tufte frowns on horizontal reference lines, I felt it important to include one in certain graphs at y=0 to highlight when there was a negative migration total.</w:t>
      </w:r>
      <w:r w:rsidR="00E81D42">
        <w:rPr>
          <w:rFonts w:ascii="Arial" w:hAnsi="Arial" w:cs="Arial"/>
        </w:rPr>
        <w:t xml:space="preserve"> </w:t>
      </w:r>
      <w:proofErr w:type="gramStart"/>
      <w:r w:rsidR="00E81D42">
        <w:rPr>
          <w:rFonts w:ascii="Arial" w:hAnsi="Arial" w:cs="Arial"/>
        </w:rPr>
        <w:t>So</w:t>
      </w:r>
      <w:proofErr w:type="gramEnd"/>
      <w:r w:rsidR="00E81D42">
        <w:rPr>
          <w:rFonts w:ascii="Arial" w:hAnsi="Arial" w:cs="Arial"/>
        </w:rPr>
        <w:t xml:space="preserve"> I altered the width of the line </w:t>
      </w:r>
      <w:proofErr w:type="spellStart"/>
      <w:r w:rsidR="00E81D42">
        <w:rPr>
          <w:rFonts w:ascii="Arial" w:hAnsi="Arial" w:cs="Arial"/>
        </w:rPr>
        <w:t>tomake</w:t>
      </w:r>
      <w:proofErr w:type="spellEnd"/>
      <w:r w:rsidR="00E81D42">
        <w:rPr>
          <w:rFonts w:ascii="Arial" w:hAnsi="Arial" w:cs="Arial"/>
        </w:rPr>
        <w:t xml:space="preserve"> it slimmer</w:t>
      </w:r>
    </w:p>
    <w:p w14:paraId="67FFD516" w14:textId="123DEA29" w:rsidR="00FA0EB9" w:rsidRDefault="00FA0EB9" w:rsidP="0037405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Made sure to use 3:2 aspect ratio</w:t>
      </w:r>
      <w:r w:rsidR="00583BB6">
        <w:rPr>
          <w:rFonts w:ascii="Arial" w:hAnsi="Arial" w:cs="Arial"/>
        </w:rPr>
        <w:t xml:space="preserve"> by </w:t>
      </w:r>
      <w:proofErr w:type="gramStart"/>
      <w:r w:rsidR="00583BB6">
        <w:rPr>
          <w:rFonts w:ascii="Arial" w:hAnsi="Arial" w:cs="Arial"/>
        </w:rPr>
        <w:t>default</w:t>
      </w:r>
      <w:proofErr w:type="gramEnd"/>
    </w:p>
    <w:p w14:paraId="1831437C" w14:textId="7E493E0E" w:rsidR="00E57731" w:rsidRDefault="00E57731" w:rsidP="00374053">
      <w:pPr>
        <w:spacing w:after="80"/>
        <w:rPr>
          <w:rFonts w:ascii="Arial" w:hAnsi="Arial" w:cs="Arial"/>
        </w:rPr>
      </w:pPr>
      <w:commentRangeStart w:id="7"/>
      <w:r>
        <w:rPr>
          <w:rFonts w:ascii="Arial" w:hAnsi="Arial" w:cs="Arial"/>
        </w:rPr>
        <w:t>I use</w:t>
      </w:r>
      <w:commentRangeEnd w:id="7"/>
      <w:r w:rsidR="00107109">
        <w:rPr>
          <w:rStyle w:val="CommentReference"/>
        </w:rPr>
        <w:commentReference w:id="7"/>
      </w:r>
      <w:r>
        <w:rPr>
          <w:rFonts w:ascii="Arial" w:hAnsi="Arial" w:cs="Arial"/>
        </w:rPr>
        <w:t>d the default colour scheme as this is in line with what viewers are most accustomed to (?)</w:t>
      </w:r>
      <w:r w:rsidR="00945AF9">
        <w:rPr>
          <w:rFonts w:ascii="Arial" w:hAnsi="Arial" w:cs="Arial"/>
        </w:rPr>
        <w:t xml:space="preserve">. I referred to </w:t>
      </w:r>
      <w:r w:rsidR="00372CE4">
        <w:rPr>
          <w:rFonts w:ascii="Arial" w:hAnsi="Arial" w:cs="Arial"/>
        </w:rPr>
        <w:t xml:space="preserve">the documentation for the Seaborn package for assistance in choosing the </w:t>
      </w:r>
      <w:proofErr w:type="gramStart"/>
      <w:r w:rsidR="00372CE4">
        <w:rPr>
          <w:rFonts w:ascii="Arial" w:hAnsi="Arial" w:cs="Arial"/>
        </w:rPr>
        <w:t>colours, and</w:t>
      </w:r>
      <w:proofErr w:type="gramEnd"/>
      <w:r w:rsidR="00372CE4">
        <w:rPr>
          <w:rFonts w:ascii="Arial" w:hAnsi="Arial" w:cs="Arial"/>
        </w:rPr>
        <w:t xml:space="preserve"> decided to stick to the default as it’s optimised for representing categorical data, and the default ordering of them are distinct, which will aid in interpretability.</w:t>
      </w:r>
    </w:p>
    <w:p w14:paraId="4CCACD26" w14:textId="77777777" w:rsidR="00372CE4" w:rsidRDefault="00372CE4" w:rsidP="00374053">
      <w:pPr>
        <w:spacing w:after="80"/>
        <w:rPr>
          <w:rFonts w:ascii="Arial" w:hAnsi="Arial" w:cs="Arial"/>
        </w:rPr>
      </w:pPr>
    </w:p>
    <w:p w14:paraId="62259925" w14:textId="77777777" w:rsidR="00372CE4" w:rsidRDefault="00372CE4" w:rsidP="0037405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Histograms are used to visualise distributions </w:t>
      </w:r>
      <w:proofErr w:type="spellStart"/>
      <w:r>
        <w:rPr>
          <w:rFonts w:ascii="Arial" w:hAnsi="Arial" w:cs="Arial"/>
        </w:rPr>
        <w:t>bc</w:t>
      </w:r>
      <w:proofErr w:type="spellEnd"/>
      <w:r>
        <w:rPr>
          <w:rFonts w:ascii="Arial" w:hAnsi="Arial" w:cs="Arial"/>
        </w:rPr>
        <w:t>…</w:t>
      </w:r>
    </w:p>
    <w:p w14:paraId="4140DAD2" w14:textId="044A296D" w:rsidR="00372CE4" w:rsidRPr="00374053" w:rsidRDefault="00372CE4" w:rsidP="0037405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Bar charts used to </w:t>
      </w:r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bc</w:t>
      </w:r>
      <w:proofErr w:type="spellEnd"/>
      <w:r>
        <w:rPr>
          <w:rFonts w:ascii="Arial" w:hAnsi="Arial" w:cs="Arial"/>
        </w:rPr>
        <w:t>..</w:t>
      </w:r>
      <w:proofErr w:type="gramEnd"/>
    </w:p>
    <w:p w14:paraId="70FD7095" w14:textId="77777777" w:rsidR="00047453" w:rsidRDefault="00047453">
      <w:pPr>
        <w:spacing w:after="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731" w14:paraId="7B937179" w14:textId="77777777" w:rsidTr="00E57731">
        <w:tc>
          <w:tcPr>
            <w:tcW w:w="4508" w:type="dxa"/>
          </w:tcPr>
          <w:p w14:paraId="1FFFFFBF" w14:textId="6C8E3EF5" w:rsidR="00E57731" w:rsidRPr="009E66AD" w:rsidRDefault="009E66AD">
            <w:pPr>
              <w:spacing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</w:t>
            </w:r>
            <w:r w:rsidR="00E57731" w:rsidRPr="009E66AD">
              <w:rPr>
                <w:rFonts w:ascii="Arial" w:hAnsi="Arial" w:cs="Arial"/>
                <w:b/>
                <w:bCs/>
                <w:sz w:val="16"/>
                <w:szCs w:val="16"/>
              </w:rPr>
              <w:t>rap</w:t>
            </w:r>
            <w:commentRangeStart w:id="8"/>
            <w:r w:rsidR="00E57731" w:rsidRPr="009E66AD">
              <w:rPr>
                <w:rFonts w:ascii="Arial" w:hAnsi="Arial" w:cs="Arial"/>
                <w:b/>
                <w:bCs/>
                <w:sz w:val="16"/>
                <w:szCs w:val="16"/>
              </w:rPr>
              <w:t>hica</w:t>
            </w:r>
            <w:commentRangeEnd w:id="8"/>
            <w:r w:rsidR="00D07B31">
              <w:rPr>
                <w:rStyle w:val="CommentReference"/>
              </w:rPr>
              <w:commentReference w:id="8"/>
            </w:r>
            <w:r w:rsidR="00E57731" w:rsidRPr="009E66A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="00E57731" w:rsidRPr="009E66AD">
              <w:rPr>
                <w:rFonts w:ascii="Arial" w:hAnsi="Arial" w:cs="Arial"/>
                <w:b/>
                <w:bCs/>
                <w:sz w:val="16"/>
                <w:szCs w:val="16"/>
              </w:rPr>
              <w:t>ntegrity</w:t>
            </w:r>
          </w:p>
        </w:tc>
        <w:tc>
          <w:tcPr>
            <w:tcW w:w="4508" w:type="dxa"/>
          </w:tcPr>
          <w:p w14:paraId="3B02F590" w14:textId="3B4F3F87" w:rsidR="00E57731" w:rsidRPr="009E66AD" w:rsidRDefault="009E66AD">
            <w:pPr>
              <w:spacing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</w:t>
            </w:r>
            <w:r w:rsidR="00E57731" w:rsidRPr="009E66A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raphical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="00E57731" w:rsidRPr="009E66AD">
              <w:rPr>
                <w:rFonts w:ascii="Arial" w:hAnsi="Arial" w:cs="Arial"/>
                <w:b/>
                <w:bCs/>
                <w:sz w:val="16"/>
                <w:szCs w:val="16"/>
              </w:rPr>
              <w:t>xcellence</w:t>
            </w:r>
          </w:p>
        </w:tc>
      </w:tr>
      <w:tr w:rsidR="00D07B31" w14:paraId="464A7585" w14:textId="77777777" w:rsidTr="00E57731">
        <w:tc>
          <w:tcPr>
            <w:tcW w:w="4508" w:type="dxa"/>
          </w:tcPr>
          <w:p w14:paraId="627518D4" w14:textId="5D49CB78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Pr="009E66AD">
              <w:rPr>
                <w:rFonts w:ascii="Arial" w:hAnsi="Arial" w:cs="Arial"/>
                <w:sz w:val="16"/>
                <w:szCs w:val="16"/>
              </w:rPr>
              <w:t xml:space="preserve">The representation of numbers, as physically measured on </w:t>
            </w:r>
            <w:proofErr w:type="gramStart"/>
            <w:r w:rsidRPr="009E66AD">
              <w:rPr>
                <w:rFonts w:ascii="Arial" w:hAnsi="Arial" w:cs="Arial"/>
                <w:sz w:val="16"/>
                <w:szCs w:val="16"/>
              </w:rPr>
              <w:t>the  surface</w:t>
            </w:r>
            <w:proofErr w:type="gramEnd"/>
            <w:r w:rsidRPr="009E66AD">
              <w:rPr>
                <w:rFonts w:ascii="Arial" w:hAnsi="Arial" w:cs="Arial"/>
                <w:sz w:val="16"/>
                <w:szCs w:val="16"/>
              </w:rPr>
              <w:t xml:space="preserve"> of the graphic itself, should be directly proportional to  the numerical quantities measured.</w:t>
            </w:r>
          </w:p>
        </w:tc>
        <w:tc>
          <w:tcPr>
            <w:tcW w:w="4508" w:type="dxa"/>
          </w:tcPr>
          <w:p w14:paraId="4146702E" w14:textId="1F77AC2E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 w:rsidRPr="00D07B31">
              <w:rPr>
                <w:rFonts w:ascii="Arial" w:hAnsi="Arial" w:cs="Arial"/>
                <w:sz w:val="16"/>
                <w:szCs w:val="16"/>
              </w:rPr>
              <w:t>1. Above all else show the data</w:t>
            </w:r>
          </w:p>
        </w:tc>
      </w:tr>
      <w:tr w:rsidR="00D07B31" w14:paraId="48EFAF36" w14:textId="77777777" w:rsidTr="00E57731">
        <w:tc>
          <w:tcPr>
            <w:tcW w:w="4508" w:type="dxa"/>
          </w:tcPr>
          <w:p w14:paraId="318B3CDE" w14:textId="5BDAEDF0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9E66AD">
              <w:rPr>
                <w:rFonts w:ascii="Arial" w:hAnsi="Arial" w:cs="Arial"/>
                <w:sz w:val="16"/>
                <w:szCs w:val="16"/>
              </w:rPr>
              <w:t xml:space="preserve">Clear, detailed, and thorough </w:t>
            </w:r>
            <w:proofErr w:type="spellStart"/>
            <w:r w:rsidRPr="009E66AD">
              <w:rPr>
                <w:rFonts w:ascii="Arial" w:hAnsi="Arial" w:cs="Arial"/>
                <w:sz w:val="16"/>
                <w:szCs w:val="16"/>
              </w:rPr>
              <w:t>labeling</w:t>
            </w:r>
            <w:proofErr w:type="spellEnd"/>
            <w:r w:rsidRPr="009E66AD">
              <w:rPr>
                <w:rFonts w:ascii="Arial" w:hAnsi="Arial" w:cs="Arial"/>
                <w:sz w:val="16"/>
                <w:szCs w:val="16"/>
              </w:rPr>
              <w:t xml:space="preserve"> should be used </w:t>
            </w:r>
            <w:proofErr w:type="gramStart"/>
            <w:r w:rsidRPr="009E66AD">
              <w:rPr>
                <w:rFonts w:ascii="Arial" w:hAnsi="Arial" w:cs="Arial"/>
                <w:sz w:val="16"/>
                <w:szCs w:val="16"/>
              </w:rPr>
              <w:t>to  defeat</w:t>
            </w:r>
            <w:proofErr w:type="gramEnd"/>
            <w:r w:rsidRPr="009E66AD">
              <w:rPr>
                <w:rFonts w:ascii="Arial" w:hAnsi="Arial" w:cs="Arial"/>
                <w:sz w:val="16"/>
                <w:szCs w:val="16"/>
              </w:rPr>
              <w:t xml:space="preserve"> graphical distortion and ambiguity. Write </w:t>
            </w:r>
            <w:proofErr w:type="gramStart"/>
            <w:r w:rsidRPr="009E66AD">
              <w:rPr>
                <w:rFonts w:ascii="Arial" w:hAnsi="Arial" w:cs="Arial"/>
                <w:sz w:val="16"/>
                <w:szCs w:val="16"/>
              </w:rPr>
              <w:t>out  explanations</w:t>
            </w:r>
            <w:proofErr w:type="gramEnd"/>
            <w:r w:rsidRPr="009E66AD">
              <w:rPr>
                <w:rFonts w:ascii="Arial" w:hAnsi="Arial" w:cs="Arial"/>
                <w:sz w:val="16"/>
                <w:szCs w:val="16"/>
              </w:rPr>
              <w:t xml:space="preserve"> of the data on the graphic itself. Label </w:t>
            </w:r>
            <w:proofErr w:type="gramStart"/>
            <w:r w:rsidRPr="009E66AD">
              <w:rPr>
                <w:rFonts w:ascii="Arial" w:hAnsi="Arial" w:cs="Arial"/>
                <w:sz w:val="16"/>
                <w:szCs w:val="16"/>
              </w:rPr>
              <w:t>important  events</w:t>
            </w:r>
            <w:proofErr w:type="gramEnd"/>
            <w:r w:rsidRPr="009E66AD">
              <w:rPr>
                <w:rFonts w:ascii="Arial" w:hAnsi="Arial" w:cs="Arial"/>
                <w:sz w:val="16"/>
                <w:szCs w:val="16"/>
              </w:rPr>
              <w:t xml:space="preserve"> in the data.</w:t>
            </w:r>
          </w:p>
        </w:tc>
        <w:tc>
          <w:tcPr>
            <w:tcW w:w="4508" w:type="dxa"/>
          </w:tcPr>
          <w:p w14:paraId="45AAEA6A" w14:textId="4D152AAA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 w:rsidRPr="00D07B31">
              <w:rPr>
                <w:rFonts w:ascii="Arial" w:hAnsi="Arial" w:cs="Arial"/>
                <w:sz w:val="16"/>
                <w:szCs w:val="16"/>
              </w:rPr>
              <w:t>2. Maximise the data-ink ratio</w:t>
            </w:r>
          </w:p>
        </w:tc>
      </w:tr>
      <w:tr w:rsidR="00D07B31" w14:paraId="04B53262" w14:textId="77777777" w:rsidTr="00E57731">
        <w:tc>
          <w:tcPr>
            <w:tcW w:w="4508" w:type="dxa"/>
          </w:tcPr>
          <w:p w14:paraId="2E218821" w14:textId="0360B062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Pr="009E66AD">
              <w:rPr>
                <w:rFonts w:ascii="Arial" w:hAnsi="Arial" w:cs="Arial"/>
                <w:sz w:val="16"/>
                <w:szCs w:val="16"/>
              </w:rPr>
              <w:t>Show data variation, not design variation.</w:t>
            </w:r>
          </w:p>
        </w:tc>
        <w:tc>
          <w:tcPr>
            <w:tcW w:w="4508" w:type="dxa"/>
          </w:tcPr>
          <w:p w14:paraId="577027D6" w14:textId="4012A050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 w:rsidRPr="00D07B31">
              <w:rPr>
                <w:rFonts w:ascii="Arial" w:hAnsi="Arial" w:cs="Arial"/>
                <w:sz w:val="16"/>
                <w:szCs w:val="16"/>
              </w:rPr>
              <w:t>3. Erase non-data ink</w:t>
            </w:r>
          </w:p>
        </w:tc>
      </w:tr>
      <w:tr w:rsidR="00D07B31" w14:paraId="47C24FBD" w14:textId="77777777" w:rsidTr="00E57731">
        <w:tc>
          <w:tcPr>
            <w:tcW w:w="4508" w:type="dxa"/>
          </w:tcPr>
          <w:p w14:paraId="365A93D2" w14:textId="1978AAF9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</w:t>
            </w:r>
            <w:r w:rsidRPr="009E66AD">
              <w:rPr>
                <w:rFonts w:ascii="Arial" w:hAnsi="Arial" w:cs="Arial"/>
                <w:sz w:val="16"/>
                <w:szCs w:val="16"/>
              </w:rPr>
              <w:t>In time-series displays of money, deflated and standardized units of monetary measurement are nearly always better than nominal units.</w:t>
            </w:r>
          </w:p>
        </w:tc>
        <w:tc>
          <w:tcPr>
            <w:tcW w:w="4508" w:type="dxa"/>
          </w:tcPr>
          <w:p w14:paraId="4BE5BE4C" w14:textId="722E3F8E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 w:rsidRPr="00D07B31">
              <w:rPr>
                <w:rFonts w:ascii="Arial" w:hAnsi="Arial" w:cs="Arial"/>
                <w:sz w:val="16"/>
                <w:szCs w:val="16"/>
              </w:rPr>
              <w:t>4. Eras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D07B31">
              <w:rPr>
                <w:rFonts w:ascii="Arial" w:hAnsi="Arial" w:cs="Arial"/>
                <w:sz w:val="16"/>
                <w:szCs w:val="16"/>
              </w:rPr>
              <w:t xml:space="preserve"> redundant data-ink</w:t>
            </w:r>
          </w:p>
        </w:tc>
      </w:tr>
      <w:tr w:rsidR="00D07B31" w14:paraId="1A56C61A" w14:textId="77777777" w:rsidTr="00E57731">
        <w:tc>
          <w:tcPr>
            <w:tcW w:w="4508" w:type="dxa"/>
          </w:tcPr>
          <w:p w14:paraId="0479CF3E" w14:textId="4041E872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</w:t>
            </w:r>
            <w:r w:rsidRPr="009E66AD">
              <w:rPr>
                <w:rFonts w:ascii="Arial" w:hAnsi="Arial" w:cs="Arial"/>
                <w:sz w:val="16"/>
                <w:szCs w:val="16"/>
              </w:rPr>
              <w:t>The number of information-carrying (variable) dimensions depicted should not exceed the number of dimensions in the data.</w:t>
            </w:r>
          </w:p>
        </w:tc>
        <w:tc>
          <w:tcPr>
            <w:tcW w:w="4508" w:type="dxa"/>
          </w:tcPr>
          <w:p w14:paraId="50103F3C" w14:textId="105A1D5F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 w:rsidRPr="00D07B31">
              <w:rPr>
                <w:rFonts w:ascii="Arial" w:hAnsi="Arial" w:cs="Arial"/>
                <w:sz w:val="16"/>
                <w:szCs w:val="16"/>
              </w:rPr>
              <w:t>5. Revise and edit</w:t>
            </w:r>
          </w:p>
        </w:tc>
      </w:tr>
      <w:tr w:rsidR="00D07B31" w14:paraId="0CA327CF" w14:textId="77777777" w:rsidTr="00E57731">
        <w:tc>
          <w:tcPr>
            <w:tcW w:w="4508" w:type="dxa"/>
          </w:tcPr>
          <w:p w14:paraId="0DFA9D1A" w14:textId="4DB9F664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</w:t>
            </w:r>
            <w:r w:rsidRPr="009E66AD">
              <w:rPr>
                <w:rFonts w:ascii="Arial" w:hAnsi="Arial" w:cs="Arial"/>
                <w:sz w:val="16"/>
                <w:szCs w:val="16"/>
              </w:rPr>
              <w:t>Graphics must not quote data out of context</w:t>
            </w:r>
            <w:r w:rsidRPr="009E66A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508" w:type="dxa"/>
          </w:tcPr>
          <w:p w14:paraId="6269B720" w14:textId="75294D5F" w:rsidR="00D07B31" w:rsidRPr="009E66AD" w:rsidRDefault="00D07B31" w:rsidP="00D07B31">
            <w:pPr>
              <w:spacing w:after="8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24FBD0F" w14:textId="77777777" w:rsidR="00E57731" w:rsidRDefault="00E57731">
      <w:pPr>
        <w:spacing w:after="80"/>
        <w:rPr>
          <w:rFonts w:ascii="Arial" w:hAnsi="Arial" w:cs="Arial"/>
        </w:rPr>
      </w:pPr>
    </w:p>
    <w:p w14:paraId="0A077162" w14:textId="77777777" w:rsidR="00E57731" w:rsidRDefault="00E57731">
      <w:pPr>
        <w:spacing w:after="80"/>
        <w:rPr>
          <w:rFonts w:ascii="Arial" w:hAnsi="Arial" w:cs="Arial"/>
        </w:rPr>
      </w:pPr>
    </w:p>
    <w:p w14:paraId="18505FD6" w14:textId="42551AB1" w:rsidR="00047453" w:rsidRDefault="00047453" w:rsidP="0004745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For plotting the histogram, I initially plotted in </w:t>
      </w:r>
      <w:proofErr w:type="spellStart"/>
      <w:r>
        <w:rPr>
          <w:rFonts w:ascii="Arial" w:hAnsi="Arial" w:cs="Arial"/>
        </w:rPr>
        <w:t>matplot</w:t>
      </w:r>
      <w:proofErr w:type="spellEnd"/>
      <w:r>
        <w:rPr>
          <w:rFonts w:ascii="Arial" w:hAnsi="Arial" w:cs="Arial"/>
        </w:rPr>
        <w:t xml:space="preserve"> lib and noted how changing the bin size impacted the distribution of the </w:t>
      </w:r>
      <w:commentRangeStart w:id="9"/>
      <w:r>
        <w:rPr>
          <w:rFonts w:ascii="Arial" w:hAnsi="Arial" w:cs="Arial"/>
        </w:rPr>
        <w:t>feature</w:t>
      </w:r>
      <w:commentRangeEnd w:id="9"/>
      <w:r>
        <w:rPr>
          <w:rStyle w:val="CommentReference"/>
        </w:rPr>
        <w:commentReference w:id="9"/>
      </w:r>
      <w:r>
        <w:rPr>
          <w:rFonts w:ascii="Arial" w:hAnsi="Arial" w:cs="Arial"/>
        </w:rPr>
        <w:t xml:space="preserve">. Then I decided to use seaborn to plot as it automatically calculates </w:t>
      </w:r>
      <w:r w:rsidRPr="00047453">
        <w:rPr>
          <w:rFonts w:ascii="Arial" w:hAnsi="Arial" w:cs="Arial"/>
        </w:rPr>
        <w:t xml:space="preserve">an appropriate bin size based on the statistical distribution of the dataset. </w:t>
      </w:r>
    </w:p>
    <w:p w14:paraId="2163EC94" w14:textId="5FF757C0" w:rsidR="00A90C26" w:rsidRDefault="00A90C26" w:rsidP="00A90C26">
      <w:pPr>
        <w:pStyle w:val="ListParagraph"/>
        <w:numPr>
          <w:ilvl w:val="0"/>
          <w:numId w:val="5"/>
        </w:numPr>
        <w:spacing w:after="80"/>
        <w:rPr>
          <w:rFonts w:ascii="Arial" w:hAnsi="Arial" w:cs="Arial"/>
        </w:rPr>
      </w:pPr>
      <w:r w:rsidRPr="00A90C26">
        <w:rPr>
          <w:rFonts w:ascii="Arial" w:hAnsi="Arial" w:cs="Arial"/>
        </w:rPr>
        <w:t>I didn't include the number of bins, but I wanted to experiment with different numbers to see how the plot changed, particularly to unearth any multimodality. I then did some research to find the best number of bins, and noted the "square root rule"</w:t>
      </w:r>
      <w:r>
        <w:rPr>
          <w:rFonts w:ascii="Arial" w:hAnsi="Arial" w:cs="Arial"/>
        </w:rPr>
        <w:t xml:space="preserve"> `</w:t>
      </w:r>
      <w:proofErr w:type="spellStart"/>
      <w:r w:rsidRPr="00A90C26">
        <w:rPr>
          <w:rFonts w:ascii="Arial" w:hAnsi="Arial" w:cs="Arial"/>
        </w:rPr>
        <w:t>n_bins</w:t>
      </w:r>
      <w:proofErr w:type="spellEnd"/>
      <w:r w:rsidRPr="00A90C26">
        <w:rPr>
          <w:rFonts w:ascii="Arial" w:hAnsi="Arial" w:cs="Arial"/>
        </w:rPr>
        <w:t xml:space="preserve"> = int(</w:t>
      </w:r>
      <w:proofErr w:type="spellStart"/>
      <w:proofErr w:type="gramStart"/>
      <w:r w:rsidRPr="00A90C26">
        <w:rPr>
          <w:rFonts w:ascii="Arial" w:hAnsi="Arial" w:cs="Arial"/>
        </w:rPr>
        <w:t>np.sqrt</w:t>
      </w:r>
      <w:proofErr w:type="spellEnd"/>
      <w:proofErr w:type="gramEnd"/>
      <w:r w:rsidRPr="00A90C26">
        <w:rPr>
          <w:rFonts w:ascii="Arial" w:hAnsi="Arial" w:cs="Arial"/>
        </w:rPr>
        <w:t>(</w:t>
      </w:r>
      <w:proofErr w:type="spellStart"/>
      <w:r w:rsidRPr="00A90C26">
        <w:rPr>
          <w:rFonts w:ascii="Arial" w:hAnsi="Arial" w:cs="Arial"/>
        </w:rPr>
        <w:t>len</w:t>
      </w:r>
      <w:proofErr w:type="spellEnd"/>
      <w:r w:rsidRPr="00A90C26">
        <w:rPr>
          <w:rFonts w:ascii="Arial" w:hAnsi="Arial" w:cs="Arial"/>
        </w:rPr>
        <w:t>(</w:t>
      </w:r>
      <w:proofErr w:type="spellStart"/>
      <w:r w:rsidRPr="00A90C26">
        <w:rPr>
          <w:rFonts w:ascii="Arial" w:hAnsi="Arial" w:cs="Arial"/>
        </w:rPr>
        <w:t>overall_net_migration</w:t>
      </w:r>
      <w:proofErr w:type="spellEnd"/>
      <w:r w:rsidRPr="00A90C26">
        <w:rPr>
          <w:rFonts w:ascii="Arial" w:hAnsi="Arial" w:cs="Arial"/>
        </w:rPr>
        <w:t>)))</w:t>
      </w:r>
      <w:r w:rsidRPr="00A90C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`</w:t>
      </w:r>
    </w:p>
    <w:p w14:paraId="2D409C70" w14:textId="77777777" w:rsidR="00A64E8C" w:rsidRDefault="00A64E8C" w:rsidP="00A64E8C">
      <w:pPr>
        <w:spacing w:after="80"/>
        <w:rPr>
          <w:rFonts w:ascii="Arial" w:hAnsi="Arial" w:cs="Arial"/>
        </w:rPr>
      </w:pPr>
    </w:p>
    <w:p w14:paraId="3962F63C" w14:textId="77777777" w:rsidR="00A64E8C" w:rsidRDefault="00A64E8C" w:rsidP="00A64E8C">
      <w:pPr>
        <w:spacing w:after="80"/>
        <w:rPr>
          <w:rFonts w:ascii="Arial" w:hAnsi="Arial" w:cs="Arial"/>
        </w:rPr>
      </w:pPr>
    </w:p>
    <w:p w14:paraId="562A7896" w14:textId="02F09B86" w:rsidR="00A64E8C" w:rsidRDefault="00A64E8C" w:rsidP="00A64E8C">
      <w:pPr>
        <w:spacing w:after="80"/>
        <w:rPr>
          <w:b/>
        </w:rPr>
      </w:pPr>
      <w:r w:rsidRPr="00A64E8C">
        <w:rPr>
          <w:rFonts w:ascii="Arial" w:hAnsi="Arial" w:cs="Arial"/>
          <w:b/>
          <w:bCs/>
        </w:rPr>
        <w:t>ML</w:t>
      </w:r>
      <w:r>
        <w:rPr>
          <w:rFonts w:ascii="Arial" w:hAnsi="Arial" w:cs="Arial"/>
        </w:rPr>
        <w:t xml:space="preserve"> </w:t>
      </w:r>
      <w:r>
        <w:t xml:space="preserve">Explain which project management </w:t>
      </w:r>
      <w:proofErr w:type="gramStart"/>
      <w:r>
        <w:t>framework  (</w:t>
      </w:r>
      <w:proofErr w:type="gramEnd"/>
      <w:r>
        <w:t xml:space="preserve">CRISP-DM, KDD or SEMMA) is required for a data science project. Discuss and justify with real-life scenarios. Provide an explanation of why you chose a supervised, unsupervised, or semi-supervised machine learning technique for the dataset you used for ML </w:t>
      </w:r>
      <w:proofErr w:type="spellStart"/>
      <w:r>
        <w:t>modeling</w:t>
      </w:r>
      <w:proofErr w:type="spellEnd"/>
      <w:r>
        <w:t xml:space="preserve">. </w:t>
      </w:r>
      <w:r>
        <w:rPr>
          <w:b/>
        </w:rPr>
        <w:t>[0 - 20]</w:t>
      </w:r>
    </w:p>
    <w:p w14:paraId="56440589" w14:textId="77777777" w:rsidR="00A64E8C" w:rsidRPr="00A64E8C" w:rsidRDefault="00A64E8C" w:rsidP="00A64E8C">
      <w:pPr>
        <w:spacing w:after="80"/>
        <w:rPr>
          <w:rFonts w:ascii="Arial" w:hAnsi="Arial" w:cs="Arial"/>
        </w:rPr>
      </w:pPr>
      <w:r w:rsidRPr="00A64E8C">
        <w:rPr>
          <w:rFonts w:ascii="Arial" w:hAnsi="Arial" w:cs="Arial"/>
        </w:rPr>
        <w:t xml:space="preserve">Show the results of two or more ML </w:t>
      </w:r>
      <w:proofErr w:type="spellStart"/>
      <w:r w:rsidRPr="00A64E8C">
        <w:rPr>
          <w:rFonts w:ascii="Arial" w:hAnsi="Arial" w:cs="Arial"/>
        </w:rPr>
        <w:t>modeling</w:t>
      </w:r>
      <w:proofErr w:type="spellEnd"/>
      <w:r w:rsidRPr="00A64E8C">
        <w:rPr>
          <w:rFonts w:ascii="Arial" w:hAnsi="Arial" w:cs="Arial"/>
        </w:rPr>
        <w:t xml:space="preserve"> comparisons in a table or graph format. Review and critically examine the machine learning models' performance based on the selected metric for supervised, unsupervised, and semi-supervised approaches. </w:t>
      </w:r>
      <w:r w:rsidRPr="00A64E8C">
        <w:rPr>
          <w:rFonts w:ascii="Arial" w:hAnsi="Arial" w:cs="Arial"/>
          <w:b/>
        </w:rPr>
        <w:t>[0 - 30]</w:t>
      </w:r>
    </w:p>
    <w:p w14:paraId="327681A9" w14:textId="77777777" w:rsidR="00A64E8C" w:rsidRPr="00A64E8C" w:rsidRDefault="00A64E8C" w:rsidP="00A64E8C">
      <w:pPr>
        <w:spacing w:after="80"/>
        <w:rPr>
          <w:rFonts w:ascii="Arial" w:hAnsi="Arial" w:cs="Arial"/>
        </w:rPr>
      </w:pPr>
    </w:p>
    <w:p w14:paraId="4C18317B" w14:textId="1ECAE052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  <w:r w:rsidR="005A4A52">
        <w:rPr>
          <w:rFonts w:ascii="Arial" w:hAnsi="Arial" w:cs="Arial"/>
        </w:rPr>
        <w:lastRenderedPageBreak/>
        <w:t xml:space="preserve"> </w:t>
      </w:r>
    </w:p>
    <w:p w14:paraId="61745A0B" w14:textId="77777777" w:rsidR="00385F79" w:rsidRDefault="00385F79" w:rsidP="00385F79">
      <w:pPr>
        <w:pStyle w:val="Heading2"/>
      </w:pPr>
      <w:r>
        <w:t>References</w:t>
      </w:r>
    </w:p>
    <w:p w14:paraId="0C0EACF9" w14:textId="77777777" w:rsidR="00D9543F" w:rsidRDefault="00D9543F">
      <w:pPr>
        <w:rPr>
          <w:rFonts w:ascii="Arial" w:hAnsi="Arial" w:cs="Arial"/>
        </w:rPr>
      </w:pPr>
    </w:p>
    <w:p w14:paraId="3C317036" w14:textId="273C5CF2" w:rsidR="00133CF6" w:rsidRDefault="00133CF6">
      <w:r>
        <w:t xml:space="preserve">CSO1 </w:t>
      </w:r>
      <w:hyperlink r:id="rId17" w:history="1">
        <w:r>
          <w:rPr>
            <w:rStyle w:val="Hyperlink"/>
          </w:rPr>
          <w:t>Population and Migration Estimates - CSO - Central Statistics Office</w:t>
        </w:r>
      </w:hyperlink>
      <w:r>
        <w:t xml:space="preserve"> [Accessed 30-10-23]</w:t>
      </w:r>
    </w:p>
    <w:p w14:paraId="47F02AAD" w14:textId="77777777" w:rsidR="00133CF6" w:rsidRPr="005E3C8C" w:rsidRDefault="00133CF6">
      <w:pPr>
        <w:rPr>
          <w:rFonts w:ascii="Arial" w:hAnsi="Arial" w:cs="Arial"/>
        </w:rPr>
      </w:pPr>
    </w:p>
    <w:sectPr w:rsidR="00133CF6" w:rsidRPr="005E3C8C" w:rsidSect="00385F79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 Mc Cready" w:date="2023-10-30T11:37:00Z" w:initials="EM">
    <w:p w14:paraId="7624016C" w14:textId="77777777" w:rsidR="00AB4507" w:rsidRDefault="00AB4507" w:rsidP="00DB4A0B">
      <w:pPr>
        <w:pStyle w:val="CommentText"/>
      </w:pPr>
      <w:r>
        <w:rPr>
          <w:rStyle w:val="CommentReference"/>
        </w:rPr>
        <w:annotationRef/>
      </w:r>
      <w:r>
        <w:t>I expect the intro to be relatively short, with most focus on the methods, results and discussion</w:t>
      </w:r>
    </w:p>
  </w:comment>
  <w:comment w:id="1" w:author="Emma Mc Cready" w:date="2023-10-30T12:20:00Z" w:initials="EM">
    <w:p w14:paraId="4D1FB4AE" w14:textId="77777777" w:rsidR="00CC4D9B" w:rsidRDefault="00CC4D9B" w:rsidP="001E348E">
      <w:pPr>
        <w:pStyle w:val="CommentText"/>
      </w:pPr>
      <w:r>
        <w:rPr>
          <w:rStyle w:val="CommentReference"/>
        </w:rPr>
        <w:annotationRef/>
      </w:r>
      <w:r>
        <w:t>Maybe include in here *hhow* the data is collected.</w:t>
      </w:r>
    </w:p>
  </w:comment>
  <w:comment w:id="2" w:author="Emma Mc Cready" w:date="2023-10-30T11:37:00Z" w:initials="EM">
    <w:p w14:paraId="5C754D62" w14:textId="223E241C" w:rsidR="00AB4507" w:rsidRDefault="00AB4507" w:rsidP="00945E00">
      <w:pPr>
        <w:pStyle w:val="CommentText"/>
      </w:pPr>
      <w:r>
        <w:rPr>
          <w:rStyle w:val="CommentReference"/>
        </w:rPr>
        <w:annotationRef/>
      </w:r>
      <w:r>
        <w:t>Change this, as I shouldn't really be talking about this analysis so early in the intro.</w:t>
      </w:r>
    </w:p>
  </w:comment>
  <w:comment w:id="3" w:author="Emma Mc Cready" w:date="2023-10-30T12:07:00Z" w:initials="EM">
    <w:p w14:paraId="1C5E7907" w14:textId="77777777" w:rsidR="00776F61" w:rsidRDefault="00776F61" w:rsidP="00927A91">
      <w:pPr>
        <w:pStyle w:val="CommentText"/>
      </w:pPr>
      <w:r>
        <w:rPr>
          <w:rStyle w:val="CommentReference"/>
        </w:rPr>
        <w:annotationRef/>
      </w:r>
      <w:r>
        <w:t>Will I do a quick introduction to EDA or something?</w:t>
      </w:r>
    </w:p>
  </w:comment>
  <w:comment w:id="4" w:author="Emma Mc Cready" w:date="2023-10-30T11:37:00Z" w:initials="EM">
    <w:p w14:paraId="3ACCCEF5" w14:textId="57C495F9" w:rsidR="00AB4507" w:rsidRDefault="00AB4507" w:rsidP="00F87296">
      <w:pPr>
        <w:pStyle w:val="CommentText"/>
      </w:pPr>
      <w:r>
        <w:rPr>
          <w:rStyle w:val="CommentReference"/>
        </w:rPr>
        <w:annotationRef/>
      </w:r>
      <w:r>
        <w:t>Have a look at literature and capstone projects to see how detailed this usually is</w:t>
      </w:r>
    </w:p>
  </w:comment>
  <w:comment w:id="5" w:author="MC CREADY, EMMA" w:date="2023-11-04T18:57:00Z" w:initials="EM">
    <w:p w14:paraId="0D5A5BD0" w14:textId="77777777" w:rsidR="0049477B" w:rsidRDefault="0049477B" w:rsidP="00AE4DD9">
      <w:r>
        <w:rPr>
          <w:rStyle w:val="CommentReference"/>
        </w:rPr>
        <w:annotationRef/>
      </w:r>
      <w:r>
        <w:rPr>
          <w:sz w:val="20"/>
          <w:szCs w:val="20"/>
        </w:rPr>
        <w:t>Maybe put in a screenshot of .head() pre-cleanup, and then I can put another figure post-clean up pre-analysis</w:t>
      </w:r>
    </w:p>
  </w:comment>
  <w:comment w:id="6" w:author="MC CREADY, EMMA" w:date="2023-11-04T18:42:00Z" w:initials="EM">
    <w:p w14:paraId="7DF7E352" w14:textId="36921B01" w:rsidR="002041FE" w:rsidRDefault="002041FE" w:rsidP="00BF6A70">
      <w:r>
        <w:rPr>
          <w:rStyle w:val="CommentReference"/>
        </w:rPr>
        <w:annotationRef/>
      </w:r>
      <w:r>
        <w:rPr>
          <w:sz w:val="20"/>
          <w:szCs w:val="20"/>
        </w:rPr>
        <w:t>Find a standard process and reference it</w:t>
      </w:r>
    </w:p>
  </w:comment>
  <w:comment w:id="7" w:author="Emma Mc Cready" w:date="2023-11-06T01:49:00Z" w:initials="EM">
    <w:p w14:paraId="28AB803C" w14:textId="77777777" w:rsidR="00107109" w:rsidRDefault="00107109" w:rsidP="009E3E11">
      <w:pPr>
        <w:pStyle w:val="CommentText"/>
      </w:pPr>
      <w:r>
        <w:rPr>
          <w:rStyle w:val="CommentReference"/>
        </w:rPr>
        <w:annotationRef/>
      </w:r>
      <w:r>
        <w:t>Reword tog et rid of personal pronoun</w:t>
      </w:r>
    </w:p>
  </w:comment>
  <w:comment w:id="8" w:author="Emma Mc Cready" w:date="2023-11-05T17:41:00Z" w:initials="EM">
    <w:p w14:paraId="734913A2" w14:textId="51F8F8AA" w:rsidR="00D07B31" w:rsidRDefault="00D07B31" w:rsidP="00415FEF">
      <w:pPr>
        <w:pStyle w:val="CommentText"/>
      </w:pPr>
      <w:r>
        <w:rPr>
          <w:rStyle w:val="CommentReference"/>
        </w:rPr>
        <w:annotationRef/>
      </w:r>
      <w:r>
        <w:t>May have to copy/paste this as a picture to remove it form the word count</w:t>
      </w:r>
    </w:p>
  </w:comment>
  <w:comment w:id="9" w:author="Emma Mc Cready" w:date="2023-11-05T15:47:00Z" w:initials="EM">
    <w:p w14:paraId="7DC05850" w14:textId="05E9D2EE" w:rsidR="00047453" w:rsidRDefault="00047453" w:rsidP="0025017D">
      <w:pPr>
        <w:pStyle w:val="CommentText"/>
      </w:pPr>
      <w:r>
        <w:rPr>
          <w:rStyle w:val="CommentReference"/>
        </w:rPr>
        <w:annotationRef/>
      </w:r>
      <w:r>
        <w:t>Make sure to refer to variables as features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4016C" w15:done="0"/>
  <w15:commentEx w15:paraId="4D1FB4AE" w15:done="0"/>
  <w15:commentEx w15:paraId="5C754D62" w15:done="0"/>
  <w15:commentEx w15:paraId="1C5E7907" w15:done="0"/>
  <w15:commentEx w15:paraId="3ACCCEF5" w15:done="0"/>
  <w15:commentEx w15:paraId="0D5A5BD0" w15:done="0"/>
  <w15:commentEx w15:paraId="7DF7E352" w15:done="0"/>
  <w15:commentEx w15:paraId="28AB803C" w15:done="0"/>
  <w15:commentEx w15:paraId="734913A2" w15:done="0"/>
  <w15:commentEx w15:paraId="7DC058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5D3664" w16cex:dateUtc="2023-10-30T11:37:00Z"/>
  <w16cex:commentExtensible w16cex:durableId="3741CFA1" w16cex:dateUtc="2023-10-30T12:20:00Z"/>
  <w16cex:commentExtensible w16cex:durableId="64B2C4D6" w16cex:dateUtc="2023-10-30T11:37:00Z"/>
  <w16cex:commentExtensible w16cex:durableId="57626705" w16cex:dateUtc="2023-10-30T12:07:00Z"/>
  <w16cex:commentExtensible w16cex:durableId="77EE62BD" w16cex:dateUtc="2023-10-30T11:37:00Z"/>
  <w16cex:commentExtensible w16cex:durableId="16527637" w16cex:dateUtc="2023-11-04T18:57:00Z"/>
  <w16cex:commentExtensible w16cex:durableId="20477FFB" w16cex:dateUtc="2023-11-04T18:42:00Z"/>
  <w16cex:commentExtensible w16cex:durableId="4E6E9270" w16cex:dateUtc="2023-11-06T01:49:00Z"/>
  <w16cex:commentExtensible w16cex:durableId="1577071E" w16cex:dateUtc="2023-11-05T17:41:00Z"/>
  <w16cex:commentExtensible w16cex:durableId="015F4512" w16cex:dateUtc="2023-11-05T1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4016C" w16cid:durableId="685D3664"/>
  <w16cid:commentId w16cid:paraId="4D1FB4AE" w16cid:durableId="3741CFA1"/>
  <w16cid:commentId w16cid:paraId="5C754D62" w16cid:durableId="64B2C4D6"/>
  <w16cid:commentId w16cid:paraId="1C5E7907" w16cid:durableId="57626705"/>
  <w16cid:commentId w16cid:paraId="3ACCCEF5" w16cid:durableId="77EE62BD"/>
  <w16cid:commentId w16cid:paraId="0D5A5BD0" w16cid:durableId="16527637"/>
  <w16cid:commentId w16cid:paraId="7DF7E352" w16cid:durableId="20477FFB"/>
  <w16cid:commentId w16cid:paraId="28AB803C" w16cid:durableId="4E6E9270"/>
  <w16cid:commentId w16cid:paraId="734913A2" w16cid:durableId="1577071E"/>
  <w16cid:commentId w16cid:paraId="7DC05850" w16cid:durableId="015F45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D09F" w14:textId="77777777" w:rsidR="00F25996" w:rsidRDefault="00F25996" w:rsidP="00385F79">
      <w:r>
        <w:separator/>
      </w:r>
    </w:p>
  </w:endnote>
  <w:endnote w:type="continuationSeparator" w:id="0">
    <w:p w14:paraId="2DF33A21" w14:textId="77777777" w:rsidR="00F25996" w:rsidRDefault="00F25996" w:rsidP="0038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464727"/>
      <w:docPartObj>
        <w:docPartGallery w:val="Page Numbers (Bottom of Page)"/>
        <w:docPartUnique/>
      </w:docPartObj>
    </w:sdtPr>
    <w:sdtContent>
      <w:p w14:paraId="420752AC" w14:textId="1E4DC4CE" w:rsidR="00385F79" w:rsidRDefault="00385F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4635DF" w14:textId="77777777" w:rsidR="00385F79" w:rsidRDefault="0038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1E2C" w14:textId="77777777" w:rsidR="00F25996" w:rsidRDefault="00F25996" w:rsidP="00385F79">
      <w:r>
        <w:separator/>
      </w:r>
    </w:p>
  </w:footnote>
  <w:footnote w:type="continuationSeparator" w:id="0">
    <w:p w14:paraId="019C0619" w14:textId="77777777" w:rsidR="00F25996" w:rsidRDefault="00F25996" w:rsidP="0038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00E2"/>
    <w:multiLevelType w:val="hybridMultilevel"/>
    <w:tmpl w:val="F8E8A10E"/>
    <w:lvl w:ilvl="0" w:tplc="BA749F6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0D73"/>
    <w:multiLevelType w:val="multilevel"/>
    <w:tmpl w:val="56F2F184"/>
    <w:lvl w:ilvl="0">
      <w:start w:val="1"/>
      <w:numFmt w:val="decimal"/>
      <w:lvlText w:val="%1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4" w:hanging="1800"/>
      </w:pPr>
      <w:rPr>
        <w:rFonts w:hint="default"/>
      </w:rPr>
    </w:lvl>
  </w:abstractNum>
  <w:abstractNum w:abstractNumId="2" w15:restartNumberingAfterBreak="0">
    <w:nsid w:val="54882851"/>
    <w:multiLevelType w:val="multilevel"/>
    <w:tmpl w:val="D858633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13D2158"/>
    <w:multiLevelType w:val="multilevel"/>
    <w:tmpl w:val="647EB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7E58E9"/>
    <w:multiLevelType w:val="hybridMultilevel"/>
    <w:tmpl w:val="73643794"/>
    <w:lvl w:ilvl="0" w:tplc="8776400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904F2"/>
    <w:multiLevelType w:val="multilevel"/>
    <w:tmpl w:val="C8285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7A96300"/>
    <w:multiLevelType w:val="hybridMultilevel"/>
    <w:tmpl w:val="A5BA3D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2100">
    <w:abstractNumId w:val="3"/>
  </w:num>
  <w:num w:numId="2" w16cid:durableId="32853619">
    <w:abstractNumId w:val="1"/>
  </w:num>
  <w:num w:numId="3" w16cid:durableId="80378102">
    <w:abstractNumId w:val="6"/>
  </w:num>
  <w:num w:numId="4" w16cid:durableId="1063261603">
    <w:abstractNumId w:val="5"/>
  </w:num>
  <w:num w:numId="5" w16cid:durableId="1476869673">
    <w:abstractNumId w:val="0"/>
  </w:num>
  <w:num w:numId="6" w16cid:durableId="760831203">
    <w:abstractNumId w:val="4"/>
  </w:num>
  <w:num w:numId="7" w16cid:durableId="1977056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c Cready">
    <w15:presenceInfo w15:providerId="Windows Live" w15:userId="86044315db660df9"/>
  </w15:person>
  <w15:person w15:author="MC CREADY, EMMA">
    <w15:presenceInfo w15:providerId="AD" w15:userId="S::e.mccready1@nuigalway.ie::b29f2dbe-9089-4193-a36e-f8aa068c05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F"/>
    <w:rsid w:val="00014BC5"/>
    <w:rsid w:val="00047453"/>
    <w:rsid w:val="00060D8C"/>
    <w:rsid w:val="000B200B"/>
    <w:rsid w:val="000B7B75"/>
    <w:rsid w:val="00107109"/>
    <w:rsid w:val="00133CF6"/>
    <w:rsid w:val="00163322"/>
    <w:rsid w:val="001A0A7E"/>
    <w:rsid w:val="001A328D"/>
    <w:rsid w:val="002041FE"/>
    <w:rsid w:val="00272168"/>
    <w:rsid w:val="002E458F"/>
    <w:rsid w:val="00372CE4"/>
    <w:rsid w:val="00374053"/>
    <w:rsid w:val="00385F79"/>
    <w:rsid w:val="0038726A"/>
    <w:rsid w:val="003D0B6E"/>
    <w:rsid w:val="003E6C4C"/>
    <w:rsid w:val="0049477B"/>
    <w:rsid w:val="004D2E97"/>
    <w:rsid w:val="00583BB6"/>
    <w:rsid w:val="005A4A52"/>
    <w:rsid w:val="005C3194"/>
    <w:rsid w:val="005E3C8C"/>
    <w:rsid w:val="006161CC"/>
    <w:rsid w:val="00620692"/>
    <w:rsid w:val="00685CC2"/>
    <w:rsid w:val="006A5302"/>
    <w:rsid w:val="00776F61"/>
    <w:rsid w:val="007B424E"/>
    <w:rsid w:val="00801EDB"/>
    <w:rsid w:val="00945AF9"/>
    <w:rsid w:val="00951845"/>
    <w:rsid w:val="009E66AD"/>
    <w:rsid w:val="00A6070C"/>
    <w:rsid w:val="00A64E8C"/>
    <w:rsid w:val="00A90C26"/>
    <w:rsid w:val="00AA42C0"/>
    <w:rsid w:val="00AB4507"/>
    <w:rsid w:val="00AC70AF"/>
    <w:rsid w:val="00BB3E98"/>
    <w:rsid w:val="00CC4D9B"/>
    <w:rsid w:val="00D07B31"/>
    <w:rsid w:val="00D9543F"/>
    <w:rsid w:val="00DF3FDB"/>
    <w:rsid w:val="00E57731"/>
    <w:rsid w:val="00E81D42"/>
    <w:rsid w:val="00EB5DAB"/>
    <w:rsid w:val="00EF7AA6"/>
    <w:rsid w:val="00F25996"/>
    <w:rsid w:val="00F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42FA1"/>
  <w15:chartTrackingRefBased/>
  <w15:docId w15:val="{29023B82-083B-47DC-A353-3443E84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3C8C"/>
    <w:pPr>
      <w:keepLines w:val="0"/>
      <w:overflowPunct w:val="0"/>
      <w:autoSpaceDE w:val="0"/>
      <w:autoSpaceDN w:val="0"/>
      <w:adjustRightInd w:val="0"/>
      <w:spacing w:before="120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C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3C8C"/>
    <w:rPr>
      <w:rFonts w:ascii="Arial" w:eastAsia="Times New Roman" w:hAnsi="Arial" w:cs="Times New Roman"/>
      <w:b/>
      <w:kern w:val="28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F79"/>
  </w:style>
  <w:style w:type="paragraph" w:styleId="Footer">
    <w:name w:val="footer"/>
    <w:basedOn w:val="Normal"/>
    <w:link w:val="Foot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F79"/>
  </w:style>
  <w:style w:type="character" w:customStyle="1" w:styleId="Heading3Char">
    <w:name w:val="Heading 3 Char"/>
    <w:basedOn w:val="DefaultParagraphFont"/>
    <w:link w:val="Heading3"/>
    <w:uiPriority w:val="9"/>
    <w:rsid w:val="003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D2E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4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4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50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76F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250">
          <w:marLeft w:val="461"/>
          <w:marRight w:val="1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717">
          <w:marLeft w:val="461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a23001@student.cct.ie" TargetMode="External"/><Relationship Id="rId13" Type="http://schemas.openxmlformats.org/officeDocument/2006/relationships/hyperlink" Target="https://www.cso.ie/en/aboutus/whowear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cso.ie/en/methods/surveybackgroundnotes/populationandmigrationestima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ynoothuniversity.ie/sites/default/files/assets/document/WP69_The_changing_face_of_Irish_migration_2000_2012_0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cso.ie/en/csolatestnews/pressreleases/2007pressreleases/populationandmigrationestimatesapril2007foreignnationalsppsnallocationsandemployment2002-2006/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migrationpolicy.org/article/ireland-rapid-immigratio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C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46D-0887-4504-A22A-D9D24DD7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 Cready</dc:creator>
  <cp:keywords/>
  <dc:description/>
  <cp:lastModifiedBy>Emma Mc Cready</cp:lastModifiedBy>
  <cp:revision>17</cp:revision>
  <dcterms:created xsi:type="dcterms:W3CDTF">2023-10-29T15:54:00Z</dcterms:created>
  <dcterms:modified xsi:type="dcterms:W3CDTF">2023-11-06T01:49:00Z</dcterms:modified>
</cp:coreProperties>
</file>