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596E" w14:textId="77777777" w:rsidR="00D120CC" w:rsidRDefault="00D120CC" w:rsidP="00D120C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Laboratory 7</w:t>
      </w:r>
    </w:p>
    <w:p w14:paraId="5716C95F" w14:textId="77777777" w:rsidR="00D120CC" w:rsidRDefault="00D120CC" w:rsidP="00D120C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120CC">
        <w:rPr>
          <w:rFonts w:asciiTheme="majorBidi" w:hAnsiTheme="majorBidi" w:cstheme="majorBidi"/>
          <w:b/>
          <w:bCs/>
          <w:sz w:val="32"/>
          <w:szCs w:val="32"/>
        </w:rPr>
        <w:t>Java SE runtime applications - Testing and i</w:t>
      </w:r>
      <w:r>
        <w:rPr>
          <w:rFonts w:asciiTheme="majorBidi" w:hAnsiTheme="majorBidi" w:cstheme="majorBidi"/>
          <w:b/>
          <w:bCs/>
          <w:sz w:val="32"/>
          <w:szCs w:val="32"/>
        </w:rPr>
        <w:t>mplementing Petri nets and Time</w:t>
      </w:r>
      <w:r w:rsidRPr="00D120CC">
        <w:rPr>
          <w:rFonts w:asciiTheme="majorBidi" w:hAnsiTheme="majorBidi" w:cstheme="majorBidi"/>
          <w:b/>
          <w:bCs/>
          <w:sz w:val="32"/>
          <w:szCs w:val="32"/>
        </w:rPr>
        <w:t xml:space="preserve"> Petri nets, using synchronization mechanisms from the java.util.concurrent package</w:t>
      </w:r>
    </w:p>
    <w:p w14:paraId="20381762" w14:textId="77777777" w:rsidR="00D120CC" w:rsidRDefault="00D120CC" w:rsidP="00D120CC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1. Laboratory objectives</w:t>
      </w:r>
    </w:p>
    <w:p w14:paraId="22E5C439" w14:textId="77777777" w:rsidR="00D120CC" w:rsidRPr="00D52156" w:rsidRDefault="00D120CC" w:rsidP="00D120C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>developing the following skills:</w:t>
      </w:r>
    </w:p>
    <w:p w14:paraId="63A58C55" w14:textId="77777777" w:rsidR="00D120CC" w:rsidRPr="00D52156" w:rsidRDefault="00D120CC" w:rsidP="00D120C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 xml:space="preserve">understanding of a discrete system described by Petri nets and / or </w:t>
      </w:r>
      <w:r>
        <w:rPr>
          <w:rFonts w:asciiTheme="majorBidi" w:hAnsiTheme="majorBidi" w:cstheme="majorBidi"/>
          <w:sz w:val="24"/>
          <w:szCs w:val="24"/>
        </w:rPr>
        <w:t>time</w:t>
      </w:r>
      <w:r w:rsidRPr="00D120CC">
        <w:rPr>
          <w:rFonts w:asciiTheme="majorBidi" w:hAnsiTheme="majorBidi" w:cstheme="majorBidi"/>
          <w:sz w:val="24"/>
          <w:szCs w:val="24"/>
        </w:rPr>
        <w:t xml:space="preserve"> Petri nets;</w:t>
      </w:r>
    </w:p>
    <w:p w14:paraId="6105799C" w14:textId="77777777" w:rsidR="00D120CC" w:rsidRPr="00D52156" w:rsidRDefault="00D120CC" w:rsidP="00D120C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>the ability to design a system described by Petri n</w:t>
      </w:r>
      <w:r>
        <w:rPr>
          <w:rFonts w:asciiTheme="majorBidi" w:hAnsiTheme="majorBidi" w:cstheme="majorBidi"/>
          <w:sz w:val="24"/>
          <w:szCs w:val="24"/>
        </w:rPr>
        <w:t>ets and / or time Petri nets;</w:t>
      </w:r>
    </w:p>
    <w:p w14:paraId="2A17429F" w14:textId="77777777" w:rsidR="00D120CC" w:rsidRDefault="00D120CC" w:rsidP="00D120C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>the ability to implement a system (</w:t>
      </w:r>
      <w:r w:rsidRPr="00D120CC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D120CC">
        <w:rPr>
          <w:rFonts w:asciiTheme="majorBidi" w:hAnsiTheme="majorBidi" w:cstheme="majorBidi"/>
          <w:sz w:val="24"/>
          <w:szCs w:val="24"/>
        </w:rPr>
        <w:t xml:space="preserve"> application) described by Petri and / or </w:t>
      </w:r>
      <w:r>
        <w:rPr>
          <w:rFonts w:asciiTheme="majorBidi" w:hAnsiTheme="majorBidi" w:cstheme="majorBidi"/>
          <w:sz w:val="24"/>
          <w:szCs w:val="24"/>
        </w:rPr>
        <w:t>time</w:t>
      </w:r>
      <w:r w:rsidRPr="00D120CC">
        <w:rPr>
          <w:rFonts w:asciiTheme="majorBidi" w:hAnsiTheme="majorBidi" w:cstheme="majorBidi"/>
          <w:sz w:val="24"/>
          <w:szCs w:val="24"/>
        </w:rPr>
        <w:t xml:space="preserve"> Petri </w:t>
      </w:r>
      <w:r>
        <w:rPr>
          <w:rFonts w:asciiTheme="majorBidi" w:hAnsiTheme="majorBidi" w:cstheme="majorBidi"/>
          <w:sz w:val="24"/>
          <w:szCs w:val="24"/>
        </w:rPr>
        <w:t>nets</w:t>
      </w:r>
      <w:r w:rsidRPr="00D120CC">
        <w:rPr>
          <w:rFonts w:asciiTheme="majorBidi" w:hAnsiTheme="majorBidi" w:cstheme="majorBidi"/>
          <w:sz w:val="24"/>
          <w:szCs w:val="24"/>
        </w:rPr>
        <w:t>;</w:t>
      </w:r>
    </w:p>
    <w:p w14:paraId="59638548" w14:textId="77777777" w:rsidR="00D120CC" w:rsidRPr="00D52156" w:rsidRDefault="00D120CC" w:rsidP="00D120C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 xml:space="preserve">use of synchronization mechanisms in the </w:t>
      </w:r>
      <w:r w:rsidRPr="00D120CC">
        <w:rPr>
          <w:rFonts w:asciiTheme="majorBidi" w:hAnsiTheme="majorBidi" w:cstheme="majorBidi"/>
          <w:i/>
          <w:iCs/>
          <w:sz w:val="24"/>
          <w:szCs w:val="24"/>
        </w:rPr>
        <w:t>java.util.concurrent</w:t>
      </w:r>
      <w:r w:rsidRPr="00D120CC">
        <w:rPr>
          <w:rFonts w:asciiTheme="majorBidi" w:hAnsiTheme="majorBidi" w:cstheme="majorBidi"/>
          <w:sz w:val="24"/>
          <w:szCs w:val="24"/>
        </w:rPr>
        <w:t xml:space="preserve"> package.</w:t>
      </w:r>
    </w:p>
    <w:p w14:paraId="59FD0BD9" w14:textId="77777777" w:rsidR="00D120CC" w:rsidRPr="00D52156" w:rsidRDefault="00D120CC" w:rsidP="0083355B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5215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2. </w:t>
      </w:r>
      <w:r w:rsidR="0083355B">
        <w:rPr>
          <w:rFonts w:asciiTheme="majorBidi" w:hAnsiTheme="majorBidi" w:cstheme="majorBidi"/>
          <w:b/>
          <w:bCs/>
          <w:sz w:val="24"/>
          <w:szCs w:val="24"/>
          <w:u w:val="single"/>
        </w:rPr>
        <w:t>Applications</w:t>
      </w:r>
    </w:p>
    <w:p w14:paraId="5BBC64DD" w14:textId="77777777" w:rsidR="005E2EFC" w:rsidRDefault="0083355B" w:rsidP="00D120CC">
      <w:pPr>
        <w:rPr>
          <w:rFonts w:asciiTheme="majorBidi" w:hAnsiTheme="majorBidi" w:cstheme="majorBidi"/>
          <w:sz w:val="24"/>
          <w:szCs w:val="24"/>
        </w:rPr>
      </w:pPr>
      <w:r w:rsidRPr="0083355B">
        <w:rPr>
          <w:rFonts w:asciiTheme="majorBidi" w:hAnsiTheme="majorBidi" w:cstheme="majorBidi"/>
          <w:sz w:val="24"/>
          <w:szCs w:val="24"/>
          <w:u w:val="single"/>
        </w:rPr>
        <w:t>Problem statement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657654BD" w14:textId="77777777" w:rsidR="0083355B" w:rsidRDefault="0083355B" w:rsidP="00D120C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83355B">
        <w:rPr>
          <w:rFonts w:asciiTheme="majorBidi" w:hAnsiTheme="majorBidi" w:cstheme="majorBidi"/>
          <w:sz w:val="24"/>
          <w:szCs w:val="24"/>
        </w:rPr>
        <w:t xml:space="preserve">It requires the design and implementation in </w:t>
      </w:r>
      <w:r w:rsidRPr="0083355B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83355B">
        <w:rPr>
          <w:rFonts w:asciiTheme="majorBidi" w:hAnsiTheme="majorBidi" w:cstheme="majorBidi"/>
          <w:sz w:val="24"/>
          <w:szCs w:val="24"/>
        </w:rPr>
        <w:t xml:space="preserve"> of the following systems (applications) described through Petri timed networks (Figures 7.1, 7.2, 7.3 and 7.4).</w:t>
      </w:r>
    </w:p>
    <w:p w14:paraId="079DCA6E" w14:textId="77777777" w:rsidR="0083355B" w:rsidRPr="0083355B" w:rsidRDefault="0083355B" w:rsidP="0083355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83355B">
        <w:rPr>
          <w:rFonts w:asciiTheme="majorBidi" w:hAnsiTheme="majorBidi" w:cstheme="majorBidi"/>
          <w:sz w:val="24"/>
          <w:szCs w:val="24"/>
        </w:rPr>
        <w:t>For the design phase the system will be described using the following types of diagrams:</w:t>
      </w:r>
    </w:p>
    <w:p w14:paraId="4B6B836D" w14:textId="77777777" w:rsidR="0083355B" w:rsidRPr="0083355B" w:rsidRDefault="0083355B" w:rsidP="0083355B">
      <w:pPr>
        <w:ind w:left="720"/>
        <w:rPr>
          <w:rFonts w:asciiTheme="majorBidi" w:hAnsiTheme="majorBidi" w:cstheme="majorBidi"/>
          <w:sz w:val="24"/>
          <w:szCs w:val="24"/>
        </w:rPr>
      </w:pPr>
      <w:r w:rsidRPr="0083355B">
        <w:rPr>
          <w:rFonts w:asciiTheme="majorBidi" w:hAnsiTheme="majorBidi" w:cstheme="majorBidi"/>
          <w:sz w:val="24"/>
          <w:szCs w:val="24"/>
        </w:rPr>
        <w:t xml:space="preserve">- </w:t>
      </w:r>
      <w:r>
        <w:rPr>
          <w:rFonts w:asciiTheme="majorBidi" w:hAnsiTheme="majorBidi" w:cstheme="majorBidi"/>
          <w:sz w:val="24"/>
          <w:szCs w:val="24"/>
        </w:rPr>
        <w:t xml:space="preserve">state machines </w:t>
      </w:r>
      <w:r w:rsidRPr="0083355B">
        <w:rPr>
          <w:rFonts w:asciiTheme="majorBidi" w:hAnsiTheme="majorBidi" w:cstheme="majorBidi"/>
          <w:sz w:val="24"/>
          <w:szCs w:val="24"/>
        </w:rPr>
        <w:t>diagram;</w:t>
      </w:r>
    </w:p>
    <w:p w14:paraId="769DBF8A" w14:textId="77777777" w:rsidR="0083355B" w:rsidRPr="0083355B" w:rsidRDefault="0083355B" w:rsidP="0083355B">
      <w:pPr>
        <w:ind w:left="720"/>
        <w:rPr>
          <w:rFonts w:asciiTheme="majorBidi" w:hAnsiTheme="majorBidi" w:cstheme="majorBidi"/>
          <w:sz w:val="24"/>
          <w:szCs w:val="24"/>
        </w:rPr>
      </w:pPr>
      <w:r w:rsidRPr="0083355B">
        <w:rPr>
          <w:rFonts w:asciiTheme="majorBidi" w:hAnsiTheme="majorBidi" w:cstheme="majorBidi"/>
          <w:sz w:val="24"/>
          <w:szCs w:val="24"/>
        </w:rPr>
        <w:t>- class diagram;</w:t>
      </w:r>
    </w:p>
    <w:p w14:paraId="1CCA1443" w14:textId="77777777" w:rsidR="0083355B" w:rsidRDefault="0083355B" w:rsidP="0083355B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sequence</w:t>
      </w:r>
      <w:r w:rsidRPr="0083355B">
        <w:rPr>
          <w:rFonts w:asciiTheme="majorBidi" w:hAnsiTheme="majorBidi" w:cstheme="majorBidi"/>
          <w:sz w:val="24"/>
          <w:szCs w:val="24"/>
        </w:rPr>
        <w:t xml:space="preserve"> diagram.</w:t>
      </w:r>
    </w:p>
    <w:p w14:paraId="0F77FD06" w14:textId="77777777" w:rsidR="0083355B" w:rsidRPr="00112084" w:rsidRDefault="00112084" w:rsidP="0083355B">
      <w:pPr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112084">
        <w:rPr>
          <w:rFonts w:asciiTheme="majorBidi" w:hAnsiTheme="majorBidi" w:cstheme="majorBidi"/>
          <w:i/>
          <w:iCs/>
          <w:sz w:val="24"/>
          <w:szCs w:val="24"/>
          <w:u w:val="single"/>
        </w:rPr>
        <w:t>Conventions:</w:t>
      </w:r>
    </w:p>
    <w:p w14:paraId="093288E1" w14:textId="77777777" w:rsidR="00112084" w:rsidRDefault="00112084" w:rsidP="0011208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112084">
        <w:rPr>
          <w:rFonts w:asciiTheme="majorBidi" w:hAnsiTheme="majorBidi" w:cstheme="majorBidi"/>
          <w:sz w:val="24"/>
          <w:szCs w:val="24"/>
        </w:rPr>
        <w:t xml:space="preserve">Timings on </w:t>
      </w:r>
      <w:r>
        <w:rPr>
          <w:rFonts w:asciiTheme="majorBidi" w:hAnsiTheme="majorBidi" w:cstheme="majorBidi"/>
          <w:sz w:val="24"/>
          <w:szCs w:val="24"/>
        </w:rPr>
        <w:t>places</w:t>
      </w:r>
      <w:r w:rsidRPr="00112084">
        <w:rPr>
          <w:rFonts w:asciiTheme="majorBidi" w:hAnsiTheme="majorBidi" w:cstheme="majorBidi"/>
          <w:sz w:val="24"/>
          <w:szCs w:val="24"/>
        </w:rPr>
        <w:t xml:space="preserve"> correspond to activities that will be implemented using code sequences</w:t>
      </w:r>
      <w:r>
        <w:rPr>
          <w:rFonts w:asciiTheme="majorBidi" w:hAnsiTheme="majorBidi" w:cstheme="majorBidi"/>
          <w:sz w:val="24"/>
          <w:szCs w:val="24"/>
        </w:rPr>
        <w:t xml:space="preserve"> in the following form</w:t>
      </w:r>
      <w:r w:rsidRPr="00112084">
        <w:rPr>
          <w:rFonts w:asciiTheme="majorBidi" w:hAnsiTheme="majorBidi" w:cstheme="majorBidi"/>
          <w:sz w:val="24"/>
          <w:szCs w:val="24"/>
        </w:rPr>
        <w:t>:</w:t>
      </w:r>
    </w:p>
    <w:p w14:paraId="72B9CDF7" w14:textId="77777777" w:rsidR="00112084" w:rsidRDefault="00112084" w:rsidP="0011208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3F7F5F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="TimesNewRoman,Bold" w:hAnsi="TimesNewRoman,Bold" w:cs="TimesNewRoman,Bold"/>
          <w:b/>
          <w:bCs/>
          <w:color w:val="7F0055"/>
          <w:sz w:val="24"/>
          <w:szCs w:val="24"/>
        </w:rPr>
        <w:t xml:space="preserve">int </w:t>
      </w:r>
      <w:r>
        <w:rPr>
          <w:rFonts w:ascii="TimesNewRoman" w:hAnsi="TimesNewRoman" w:cs="TimesNewRoman"/>
          <w:color w:val="000000"/>
          <w:sz w:val="24"/>
          <w:szCs w:val="24"/>
        </w:rPr>
        <w:t>k = ...;</w:t>
      </w:r>
      <w:r>
        <w:rPr>
          <w:rFonts w:ascii="TimesNewRoman" w:hAnsi="TimesNewRoman" w:cs="TimesNewRoman"/>
          <w:color w:val="3F7F5F"/>
          <w:sz w:val="24"/>
          <w:szCs w:val="24"/>
        </w:rPr>
        <w:t>//nr. aleator în intervalul specificat</w:t>
      </w:r>
    </w:p>
    <w:p w14:paraId="5D1F7FB4" w14:textId="77777777" w:rsidR="00112084" w:rsidRDefault="00112084" w:rsidP="0011208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7F0055"/>
          <w:sz w:val="24"/>
          <w:szCs w:val="24"/>
        </w:rPr>
        <w:t xml:space="preserve">for </w:t>
      </w:r>
      <w:r>
        <w:rPr>
          <w:rFonts w:ascii="TimesNewRoman" w:hAnsi="TimesNewRoman" w:cs="TimesNewRoman"/>
          <w:color w:val="000000"/>
          <w:sz w:val="24"/>
          <w:szCs w:val="24"/>
        </w:rPr>
        <w:t>(</w:t>
      </w:r>
      <w:r>
        <w:rPr>
          <w:rFonts w:ascii="TimesNewRoman,Bold" w:hAnsi="TimesNewRoman,Bold" w:cs="TimesNewRoman,Bold"/>
          <w:b/>
          <w:bCs/>
          <w:color w:val="7F0055"/>
          <w:sz w:val="24"/>
          <w:szCs w:val="24"/>
        </w:rPr>
        <w:t xml:space="preserve">int </w:t>
      </w:r>
      <w:r>
        <w:rPr>
          <w:rFonts w:ascii="TimesNewRoman" w:hAnsi="TimesNewRoman" w:cs="TimesNewRoman"/>
          <w:color w:val="000000"/>
          <w:sz w:val="24"/>
          <w:szCs w:val="24"/>
        </w:rPr>
        <w:t>i = 0; i &lt; k * 100000; i++) {</w:t>
      </w:r>
    </w:p>
    <w:p w14:paraId="1C7309B7" w14:textId="77777777" w:rsidR="00112084" w:rsidRDefault="00112084" w:rsidP="001120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i++;</w:t>
      </w:r>
    </w:p>
    <w:p w14:paraId="0448657C" w14:textId="77777777" w:rsidR="00112084" w:rsidRDefault="00112084" w:rsidP="001120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i--;</w:t>
      </w:r>
    </w:p>
    <w:p w14:paraId="6869FBC5" w14:textId="77777777" w:rsidR="00112084" w:rsidRDefault="00112084" w:rsidP="00112084">
      <w:pPr>
        <w:ind w:firstLine="720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}</w:t>
      </w:r>
    </w:p>
    <w:p w14:paraId="44EC9779" w14:textId="77777777" w:rsidR="00112084" w:rsidRDefault="00112084" w:rsidP="00112084">
      <w:pPr>
        <w:ind w:firstLine="720"/>
        <w:rPr>
          <w:rFonts w:asciiTheme="majorBidi" w:hAnsiTheme="majorBidi" w:cstheme="majorBidi"/>
          <w:sz w:val="24"/>
          <w:szCs w:val="24"/>
        </w:rPr>
      </w:pPr>
      <w:r w:rsidRPr="00112084">
        <w:rPr>
          <w:rFonts w:asciiTheme="majorBidi" w:hAnsiTheme="majorBidi" w:cstheme="majorBidi"/>
          <w:sz w:val="24"/>
          <w:szCs w:val="24"/>
        </w:rPr>
        <w:t>Timed transitions are pure delays (which do not load the processor) and will be implem</w:t>
      </w:r>
      <w:r>
        <w:rPr>
          <w:rFonts w:asciiTheme="majorBidi" w:hAnsiTheme="majorBidi" w:cstheme="majorBidi"/>
          <w:sz w:val="24"/>
          <w:szCs w:val="24"/>
        </w:rPr>
        <w:t xml:space="preserve">ented by using the </w:t>
      </w:r>
      <w:r w:rsidRPr="00112084">
        <w:rPr>
          <w:rFonts w:asciiTheme="majorBidi" w:hAnsiTheme="majorBidi" w:cstheme="majorBidi"/>
          <w:i/>
          <w:iCs/>
          <w:sz w:val="24"/>
          <w:szCs w:val="24"/>
        </w:rPr>
        <w:t>Thread.sleep</w:t>
      </w:r>
      <w:r w:rsidRPr="00112084">
        <w:rPr>
          <w:rFonts w:asciiTheme="majorBidi" w:hAnsiTheme="majorBidi" w:cstheme="majorBidi"/>
          <w:sz w:val="24"/>
          <w:szCs w:val="24"/>
        </w:rPr>
        <w:t>(</w:t>
      </w:r>
      <w:r w:rsidRPr="00112084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112084">
        <w:rPr>
          <w:rFonts w:asciiTheme="majorBidi" w:hAnsiTheme="majorBidi" w:cstheme="majorBidi"/>
          <w:sz w:val="24"/>
          <w:szCs w:val="24"/>
        </w:rPr>
        <w:t>) method.</w:t>
      </w:r>
    </w:p>
    <w:p w14:paraId="437BCDCE" w14:textId="77777777" w:rsidR="00112084" w:rsidRDefault="00112084" w:rsidP="00112084">
      <w:pPr>
        <w:rPr>
          <w:rFonts w:asciiTheme="majorBidi" w:hAnsiTheme="majorBidi" w:cstheme="majorBidi"/>
          <w:sz w:val="24"/>
          <w:szCs w:val="24"/>
        </w:rPr>
      </w:pPr>
    </w:p>
    <w:p w14:paraId="7F93314C" w14:textId="77777777" w:rsidR="00112084" w:rsidRPr="00112084" w:rsidRDefault="00112084" w:rsidP="00112084">
      <w:pPr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112084">
        <w:rPr>
          <w:rFonts w:asciiTheme="majorBidi" w:hAnsiTheme="majorBidi" w:cstheme="majorBidi"/>
          <w:i/>
          <w:iCs/>
          <w:sz w:val="24"/>
          <w:szCs w:val="24"/>
          <w:u w:val="single"/>
        </w:rPr>
        <w:t>Testing applications:</w:t>
      </w:r>
    </w:p>
    <w:p w14:paraId="4CD72C2A" w14:textId="77777777" w:rsidR="00112084" w:rsidRDefault="00112084" w:rsidP="0011208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112084">
        <w:rPr>
          <w:rFonts w:asciiTheme="majorBidi" w:hAnsiTheme="majorBidi" w:cstheme="majorBidi"/>
          <w:sz w:val="24"/>
          <w:szCs w:val="24"/>
        </w:rPr>
        <w:t>The applications will be implemented so that the synchronization between the threads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112084">
        <w:rPr>
          <w:rFonts w:asciiTheme="majorBidi" w:hAnsiTheme="majorBidi" w:cstheme="majorBidi"/>
          <w:sz w:val="24"/>
          <w:szCs w:val="24"/>
        </w:rPr>
        <w:t xml:space="preserve"> can be tested during </w:t>
      </w:r>
      <w:r>
        <w:rPr>
          <w:rFonts w:asciiTheme="majorBidi" w:hAnsiTheme="majorBidi" w:cstheme="majorBidi"/>
          <w:sz w:val="24"/>
          <w:szCs w:val="24"/>
        </w:rPr>
        <w:t xml:space="preserve">run time. Tip: Use additional </w:t>
      </w:r>
      <w:r w:rsidRPr="0019597E">
        <w:rPr>
          <w:rFonts w:asciiTheme="majorBidi" w:hAnsiTheme="majorBidi" w:cstheme="majorBidi"/>
          <w:i/>
          <w:iCs/>
          <w:sz w:val="24"/>
          <w:szCs w:val="24"/>
        </w:rPr>
        <w:t>sleep</w:t>
      </w:r>
      <w:r w:rsidRPr="00112084">
        <w:rPr>
          <w:rFonts w:asciiTheme="majorBidi" w:hAnsiTheme="majorBidi" w:cstheme="majorBidi"/>
          <w:sz w:val="24"/>
          <w:szCs w:val="24"/>
        </w:rPr>
        <w:t>() calls and display text messages in the console.</w:t>
      </w:r>
    </w:p>
    <w:p w14:paraId="75C63553" w14:textId="77777777" w:rsidR="0019597E" w:rsidRDefault="0019597E" w:rsidP="0011208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FF8AAD6" w14:textId="77777777" w:rsidR="0019597E" w:rsidRDefault="0019597E" w:rsidP="0011208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1BEACFC" w14:textId="77777777" w:rsidR="0019597E" w:rsidRDefault="0019597E" w:rsidP="0011208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AFEFFD6" w14:textId="77777777" w:rsidR="0019597E" w:rsidRPr="00293DA3" w:rsidRDefault="0019597E" w:rsidP="0011208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93DA3">
        <w:rPr>
          <w:rFonts w:asciiTheme="majorBidi" w:hAnsiTheme="majorBidi" w:cstheme="majorBidi"/>
          <w:b/>
          <w:bCs/>
          <w:sz w:val="24"/>
          <w:szCs w:val="24"/>
        </w:rPr>
        <w:lastRenderedPageBreak/>
        <w:t>2.1 Application 1:</w:t>
      </w:r>
    </w:p>
    <w:p w14:paraId="03A988BE" w14:textId="430459DA" w:rsidR="0019597E" w:rsidRDefault="0019597E" w:rsidP="001959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19597E">
        <w:rPr>
          <w:rFonts w:asciiTheme="majorBidi" w:hAnsiTheme="majorBidi" w:cstheme="majorBidi"/>
          <w:sz w:val="24"/>
          <w:szCs w:val="24"/>
        </w:rPr>
        <w:t xml:space="preserve">The Petri network of Figure 7.1 is given. The synchronization elements represented by the P9 and P10 </w:t>
      </w:r>
      <w:r>
        <w:rPr>
          <w:rFonts w:asciiTheme="majorBidi" w:hAnsiTheme="majorBidi" w:cstheme="majorBidi"/>
          <w:sz w:val="24"/>
          <w:szCs w:val="24"/>
        </w:rPr>
        <w:t>places</w:t>
      </w:r>
      <w:r w:rsidRPr="0019597E">
        <w:rPr>
          <w:rFonts w:asciiTheme="majorBidi" w:hAnsiTheme="majorBidi" w:cstheme="majorBidi"/>
          <w:sz w:val="24"/>
          <w:szCs w:val="24"/>
        </w:rPr>
        <w:t xml:space="preserve"> will be implemented using the </w:t>
      </w:r>
      <w:r w:rsidRPr="0019597E">
        <w:rPr>
          <w:rFonts w:asciiTheme="majorBidi" w:hAnsiTheme="majorBidi" w:cstheme="majorBidi"/>
          <w:i/>
          <w:iCs/>
          <w:sz w:val="24"/>
          <w:szCs w:val="24"/>
        </w:rPr>
        <w:t>ReentrantLock</w:t>
      </w:r>
      <w:r w:rsidRPr="0019597E">
        <w:rPr>
          <w:rFonts w:asciiTheme="majorBidi" w:hAnsiTheme="majorBidi" w:cstheme="majorBidi"/>
          <w:sz w:val="24"/>
          <w:szCs w:val="24"/>
        </w:rPr>
        <w:t xml:space="preserve"> and </w:t>
      </w:r>
      <w:r w:rsidRPr="0019597E">
        <w:rPr>
          <w:rFonts w:asciiTheme="majorBidi" w:hAnsiTheme="majorBidi" w:cstheme="majorBidi"/>
          <w:i/>
          <w:iCs/>
          <w:sz w:val="24"/>
          <w:szCs w:val="24"/>
        </w:rPr>
        <w:t>Semaphore</w:t>
      </w:r>
      <w:r w:rsidRPr="0019597E">
        <w:rPr>
          <w:rFonts w:asciiTheme="majorBidi" w:hAnsiTheme="majorBidi" w:cstheme="majorBidi"/>
          <w:sz w:val="24"/>
          <w:szCs w:val="24"/>
        </w:rPr>
        <w:t xml:space="preserve"> classes</w:t>
      </w:r>
      <w:r w:rsidR="00CD43B3">
        <w:rPr>
          <w:rFonts w:asciiTheme="majorBidi" w:hAnsiTheme="majorBidi" w:cstheme="majorBidi"/>
          <w:sz w:val="24"/>
          <w:szCs w:val="24"/>
        </w:rPr>
        <w:t xml:space="preserve"> (provide two programs)</w:t>
      </w:r>
      <w:r w:rsidRPr="0019597E">
        <w:rPr>
          <w:rFonts w:asciiTheme="majorBidi" w:hAnsiTheme="majorBidi" w:cstheme="majorBidi"/>
          <w:sz w:val="24"/>
          <w:szCs w:val="24"/>
        </w:rPr>
        <w:t>.</w:t>
      </w:r>
    </w:p>
    <w:p w14:paraId="19EF85E4" w14:textId="77777777" w:rsidR="0019597E" w:rsidRDefault="00731D1D" w:rsidP="001959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731D1D">
        <w:rPr>
          <w:rFonts w:asciiTheme="majorBidi" w:hAnsiTheme="majorBidi" w:cstheme="majorBidi"/>
          <w:sz w:val="24"/>
          <w:szCs w:val="24"/>
        </w:rPr>
        <w:t xml:space="preserve">The synchronization represented by the T8 transition will be implemented using the </w:t>
      </w:r>
      <w:r w:rsidRPr="00731D1D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r w:rsidRPr="00731D1D"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14F03D65" w14:textId="77777777" w:rsidR="00731D1D" w:rsidRDefault="00731D1D" w:rsidP="001959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731D1D">
        <w:rPr>
          <w:rFonts w:asciiTheme="majorBidi" w:hAnsiTheme="majorBidi" w:cstheme="majorBidi"/>
          <w:sz w:val="24"/>
          <w:szCs w:val="24"/>
        </w:rPr>
        <w:t>Is there a risk that the network will enter the inte</w:t>
      </w:r>
      <w:r>
        <w:rPr>
          <w:rFonts w:asciiTheme="majorBidi" w:hAnsiTheme="majorBidi" w:cstheme="majorBidi"/>
          <w:sz w:val="24"/>
          <w:szCs w:val="24"/>
        </w:rPr>
        <w:t>rlock? If so, modify the net</w:t>
      </w:r>
      <w:r w:rsidRPr="00731D1D">
        <w:rPr>
          <w:rFonts w:asciiTheme="majorBidi" w:hAnsiTheme="majorBidi" w:cstheme="majorBidi"/>
          <w:sz w:val="24"/>
          <w:szCs w:val="24"/>
        </w:rPr>
        <w:t xml:space="preserve"> and deployment so that there is no interlock.</w:t>
      </w:r>
    </w:p>
    <w:p w14:paraId="5F6FFCB1" w14:textId="77777777" w:rsidR="00A91851" w:rsidRDefault="00A91851" w:rsidP="001959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A91851">
        <w:rPr>
          <w:rFonts w:asciiTheme="majorBidi" w:hAnsiTheme="majorBidi" w:cstheme="majorBidi"/>
          <w:sz w:val="24"/>
          <w:szCs w:val="24"/>
        </w:rPr>
        <w:t>Test the use of the CountDownLatch class instead of the CyclicBarrier class. What can be observed?</w:t>
      </w:r>
    </w:p>
    <w:p w14:paraId="663E0A8F" w14:textId="77777777" w:rsidR="00C877EA" w:rsidRDefault="00C877EA" w:rsidP="0019597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527FE3E" w14:textId="77777777" w:rsidR="00C877EA" w:rsidRPr="00242ED3" w:rsidRDefault="00C877EA" w:rsidP="0019597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42ED3">
        <w:rPr>
          <w:rFonts w:asciiTheme="majorBidi" w:hAnsiTheme="majorBidi" w:cstheme="majorBidi"/>
          <w:b/>
          <w:bCs/>
          <w:sz w:val="24"/>
          <w:szCs w:val="24"/>
        </w:rPr>
        <w:t>2.2 Application 2:</w:t>
      </w:r>
    </w:p>
    <w:p w14:paraId="1A5178C0" w14:textId="5AF22059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 xml:space="preserve">The Petri net of Figure 7.2 is given. The synchronization elements represented by the P9 and P10 </w:t>
      </w:r>
      <w:r>
        <w:rPr>
          <w:rFonts w:asciiTheme="majorBidi" w:hAnsiTheme="majorBidi" w:cstheme="majorBidi"/>
          <w:sz w:val="24"/>
          <w:szCs w:val="24"/>
        </w:rPr>
        <w:t>places</w:t>
      </w:r>
      <w:r w:rsidRPr="00242ED3">
        <w:rPr>
          <w:rFonts w:asciiTheme="majorBidi" w:hAnsiTheme="majorBidi" w:cstheme="majorBidi"/>
          <w:sz w:val="24"/>
          <w:szCs w:val="24"/>
        </w:rPr>
        <w:t xml:space="preserve"> will be implemented using the </w:t>
      </w:r>
      <w:r w:rsidRPr="00242ED3">
        <w:rPr>
          <w:rFonts w:asciiTheme="majorBidi" w:hAnsiTheme="majorBidi" w:cstheme="majorBidi"/>
          <w:i/>
          <w:iCs/>
          <w:sz w:val="24"/>
          <w:szCs w:val="24"/>
        </w:rPr>
        <w:t>ReentrantLock</w:t>
      </w:r>
      <w:r w:rsidRPr="00242ED3">
        <w:rPr>
          <w:rFonts w:asciiTheme="majorBidi" w:hAnsiTheme="majorBidi" w:cstheme="majorBidi"/>
          <w:sz w:val="24"/>
          <w:szCs w:val="24"/>
        </w:rPr>
        <w:t xml:space="preserve"> and </w:t>
      </w:r>
      <w:r w:rsidRPr="00242ED3">
        <w:rPr>
          <w:rFonts w:asciiTheme="majorBidi" w:hAnsiTheme="majorBidi" w:cstheme="majorBidi"/>
          <w:i/>
          <w:iCs/>
          <w:sz w:val="24"/>
          <w:szCs w:val="24"/>
        </w:rPr>
        <w:t>Semaphore</w:t>
      </w:r>
      <w:r w:rsidRPr="00242ED3">
        <w:rPr>
          <w:rFonts w:asciiTheme="majorBidi" w:hAnsiTheme="majorBidi" w:cstheme="majorBidi"/>
          <w:sz w:val="24"/>
          <w:szCs w:val="24"/>
        </w:rPr>
        <w:t xml:space="preserve"> classes</w:t>
      </w:r>
      <w:r w:rsidR="00CD43B3">
        <w:rPr>
          <w:rFonts w:asciiTheme="majorBidi" w:hAnsiTheme="majorBidi" w:cstheme="majorBidi"/>
          <w:sz w:val="24"/>
          <w:szCs w:val="24"/>
        </w:rPr>
        <w:t xml:space="preserve"> (provide two programs)</w:t>
      </w:r>
      <w:r w:rsidRPr="00242ED3">
        <w:rPr>
          <w:rFonts w:asciiTheme="majorBidi" w:hAnsiTheme="majorBidi" w:cstheme="majorBidi"/>
          <w:sz w:val="24"/>
          <w:szCs w:val="24"/>
        </w:rPr>
        <w:t>.</w:t>
      </w:r>
    </w:p>
    <w:p w14:paraId="42922AB4" w14:textId="77777777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The synchronization</w:t>
      </w:r>
      <w:r>
        <w:rPr>
          <w:rFonts w:asciiTheme="majorBidi" w:hAnsiTheme="majorBidi" w:cstheme="majorBidi"/>
          <w:sz w:val="24"/>
          <w:szCs w:val="24"/>
        </w:rPr>
        <w:t xml:space="preserve"> is</w:t>
      </w:r>
      <w:r w:rsidRPr="00242ED3">
        <w:rPr>
          <w:rFonts w:asciiTheme="majorBidi" w:hAnsiTheme="majorBidi" w:cstheme="majorBidi"/>
          <w:sz w:val="24"/>
          <w:szCs w:val="24"/>
        </w:rPr>
        <w:t xml:space="preserve"> represented by the T8 transition will be implemented using the </w:t>
      </w:r>
      <w:r w:rsidRPr="00242ED3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r w:rsidRPr="00242ED3"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7C7D03C5" w14:textId="77777777" w:rsidR="00C877EA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 xml:space="preserve">Test the use of the </w:t>
      </w:r>
      <w:r w:rsidRPr="00242ED3">
        <w:rPr>
          <w:rFonts w:asciiTheme="majorBidi" w:hAnsiTheme="majorBidi" w:cstheme="majorBidi"/>
          <w:i/>
          <w:iCs/>
          <w:sz w:val="24"/>
          <w:szCs w:val="24"/>
        </w:rPr>
        <w:t>CountDownLatch</w:t>
      </w:r>
      <w:r w:rsidRPr="00242ED3">
        <w:rPr>
          <w:rFonts w:asciiTheme="majorBidi" w:hAnsiTheme="majorBidi" w:cstheme="majorBidi"/>
          <w:sz w:val="24"/>
          <w:szCs w:val="24"/>
        </w:rPr>
        <w:t xml:space="preserve"> class instead of the </w:t>
      </w:r>
      <w:r w:rsidRPr="00242ED3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r w:rsidRPr="00242ED3">
        <w:rPr>
          <w:rFonts w:asciiTheme="majorBidi" w:hAnsiTheme="majorBidi" w:cstheme="majorBidi"/>
          <w:sz w:val="24"/>
          <w:szCs w:val="24"/>
        </w:rPr>
        <w:t xml:space="preserve"> class. What can be observed?</w:t>
      </w:r>
    </w:p>
    <w:p w14:paraId="6306883D" w14:textId="77777777" w:rsidR="00242ED3" w:rsidRDefault="00242ED3" w:rsidP="00242ED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CA566C0" w14:textId="77777777" w:rsidR="00242ED3" w:rsidRPr="00242ED3" w:rsidRDefault="00B66635" w:rsidP="00242ED3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2.3 Application 3</w:t>
      </w:r>
      <w:r w:rsidR="00242ED3" w:rsidRPr="00242ED3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0639E61" w14:textId="77777777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The Petri net o</w:t>
      </w:r>
      <w:r>
        <w:rPr>
          <w:rFonts w:asciiTheme="majorBidi" w:hAnsiTheme="majorBidi" w:cstheme="majorBidi"/>
          <w:sz w:val="24"/>
          <w:szCs w:val="24"/>
        </w:rPr>
        <w:t xml:space="preserve">f Figure 7.3 is given. The </w:t>
      </w:r>
      <w:r w:rsidRPr="00242ED3">
        <w:rPr>
          <w:rFonts w:asciiTheme="majorBidi" w:hAnsiTheme="majorBidi" w:cstheme="majorBidi"/>
          <w:i/>
          <w:iCs/>
          <w:sz w:val="24"/>
          <w:szCs w:val="24"/>
        </w:rPr>
        <w:t>wait</w:t>
      </w:r>
      <w:r>
        <w:rPr>
          <w:rFonts w:asciiTheme="majorBidi" w:hAnsiTheme="majorBidi" w:cstheme="majorBidi"/>
          <w:sz w:val="24"/>
          <w:szCs w:val="24"/>
        </w:rPr>
        <w:t>()/</w:t>
      </w:r>
      <w:r w:rsidRPr="00242ED3">
        <w:rPr>
          <w:rFonts w:asciiTheme="majorBidi" w:hAnsiTheme="majorBidi" w:cstheme="majorBidi"/>
          <w:i/>
          <w:iCs/>
          <w:sz w:val="24"/>
          <w:szCs w:val="24"/>
        </w:rPr>
        <w:t>notify</w:t>
      </w:r>
      <w:r w:rsidRPr="00242ED3">
        <w:rPr>
          <w:rFonts w:asciiTheme="majorBidi" w:hAnsiTheme="majorBidi" w:cstheme="majorBidi"/>
          <w:sz w:val="24"/>
          <w:szCs w:val="24"/>
        </w:rPr>
        <w:t>() methods will be used for T6-P6-T7 and T6-P10-T12 synchronizations.</w:t>
      </w:r>
    </w:p>
    <w:p w14:paraId="48BFC5C8" w14:textId="77777777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 xml:space="preserve">The final synchronization from T11 will be implemented using the </w:t>
      </w:r>
      <w:r w:rsidRPr="00242ED3">
        <w:rPr>
          <w:rFonts w:asciiTheme="majorBidi" w:hAnsiTheme="majorBidi" w:cstheme="majorBidi"/>
          <w:i/>
          <w:iCs/>
          <w:sz w:val="24"/>
          <w:szCs w:val="24"/>
        </w:rPr>
        <w:t>CountDownLatch</w:t>
      </w:r>
      <w:r w:rsidRPr="00242ED3"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00135BA2" w14:textId="77777777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Initially, set the values of the variables: x = y = 5. Then test the functionality of the application.</w:t>
      </w:r>
    </w:p>
    <w:p w14:paraId="01AEFE64" w14:textId="77777777" w:rsid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Change the values of the variables: x = y = 10. What can be observed?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1620012" w14:textId="77777777" w:rsid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It is required to modify the implementation (synchronization T6-P6-T7 and T6-P10-T12) so that the application works correctly regardless of the values of the variables. What synchronization might be used in this case?</w:t>
      </w:r>
    </w:p>
    <w:p w14:paraId="17A98D73" w14:textId="77777777" w:rsidR="00097745" w:rsidRDefault="00097745" w:rsidP="00097745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EA42D0C" w14:textId="6CF6BEA0" w:rsidR="00097745" w:rsidRPr="00616FB4" w:rsidRDefault="00097745" w:rsidP="0009774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16FB4">
        <w:rPr>
          <w:rFonts w:asciiTheme="majorBidi" w:hAnsiTheme="majorBidi" w:cstheme="majorBidi"/>
          <w:b/>
          <w:bCs/>
          <w:sz w:val="24"/>
          <w:szCs w:val="24"/>
        </w:rPr>
        <w:t>2.4 Application 4:</w:t>
      </w:r>
      <w:r w:rsidR="00CD43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B610F02" w14:textId="77777777" w:rsidR="00097745" w:rsidRP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sz w:val="24"/>
          <w:szCs w:val="24"/>
        </w:rPr>
        <w:t xml:space="preserve">The Petri net of Figure 7.4 is given. P8 </w:t>
      </w:r>
      <w:r>
        <w:rPr>
          <w:rFonts w:asciiTheme="majorBidi" w:hAnsiTheme="majorBidi" w:cstheme="majorBidi"/>
          <w:sz w:val="24"/>
          <w:szCs w:val="24"/>
        </w:rPr>
        <w:t xml:space="preserve">place </w:t>
      </w:r>
      <w:r w:rsidRPr="00097745">
        <w:rPr>
          <w:rFonts w:asciiTheme="majorBidi" w:hAnsiTheme="majorBidi" w:cstheme="majorBidi"/>
          <w:sz w:val="24"/>
          <w:szCs w:val="24"/>
        </w:rPr>
        <w:t>contains two tokens in the initial marking.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97745">
        <w:rPr>
          <w:rFonts w:asciiTheme="majorBidi" w:hAnsiTheme="majorBidi" w:cstheme="majorBidi"/>
          <w:sz w:val="24"/>
          <w:szCs w:val="24"/>
        </w:rPr>
        <w:t>What does this mean in terms of implementation?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5899DEA" w14:textId="77777777" w:rsid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sz w:val="24"/>
          <w:szCs w:val="24"/>
        </w:rPr>
        <w:t xml:space="preserve">Choose the appropriate mechanism for implementing the synchronization represented by the P8 </w:t>
      </w:r>
      <w:r>
        <w:rPr>
          <w:rFonts w:asciiTheme="majorBidi" w:hAnsiTheme="majorBidi" w:cstheme="majorBidi"/>
          <w:sz w:val="24"/>
          <w:szCs w:val="24"/>
        </w:rPr>
        <w:t>place</w:t>
      </w:r>
      <w:r w:rsidRPr="00097745">
        <w:rPr>
          <w:rFonts w:asciiTheme="majorBidi" w:hAnsiTheme="majorBidi" w:cstheme="majorBidi"/>
          <w:sz w:val="24"/>
          <w:szCs w:val="24"/>
        </w:rPr>
        <w:t>.</w:t>
      </w:r>
    </w:p>
    <w:p w14:paraId="60B09461" w14:textId="4851D23A" w:rsidR="00E65ED4" w:rsidRPr="00E65ED4" w:rsidRDefault="00E65ED4" w:rsidP="00E65ED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65ED4">
        <w:rPr>
          <w:rFonts w:asciiTheme="majorBidi" w:hAnsiTheme="majorBidi" w:cstheme="majorBidi"/>
          <w:b/>
          <w:bCs/>
          <w:sz w:val="24"/>
          <w:szCs w:val="24"/>
        </w:rPr>
        <w:t>2.5 Application 5:</w:t>
      </w:r>
    </w:p>
    <w:p w14:paraId="01A46D62" w14:textId="49AE5821" w:rsidR="00E65ED4" w:rsidRDefault="00E65ED4" w:rsidP="00E65ED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state machine of Figure 7.5 is given. Draw the Petri-Net graph for it.</w:t>
      </w:r>
    </w:p>
    <w:p w14:paraId="7B7BD9D8" w14:textId="77777777" w:rsid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59612A61" w14:textId="77777777" w:rsid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7FA3AF44" w14:textId="77777777" w:rsid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4587B059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8B903EC" wp14:editId="3CD83373">
            <wp:extent cx="2872989" cy="458001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2EDC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7.1 Application 1</w:t>
      </w:r>
    </w:p>
    <w:p w14:paraId="6D63704E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D3A9DE4" wp14:editId="5CC808DF">
            <wp:extent cx="3490262" cy="3627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5DFF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7.2 Application 2</w:t>
      </w:r>
    </w:p>
    <w:p w14:paraId="799AAFD0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1093313" wp14:editId="58F90E22">
            <wp:extent cx="3261643" cy="36579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B6E6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7.3 Application 3</w:t>
      </w:r>
    </w:p>
    <w:p w14:paraId="4610649B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5A00AF6" wp14:editId="47D17827">
            <wp:extent cx="3994255" cy="474831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7881" cy="475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59FC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7.4 Application 4</w:t>
      </w:r>
    </w:p>
    <w:p w14:paraId="4C80FA9F" w14:textId="77777777" w:rsidR="00E65ED4" w:rsidRDefault="00E65ED4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</w:p>
    <w:p w14:paraId="2631CDA1" w14:textId="77777777" w:rsidR="00E65ED4" w:rsidRDefault="00E65ED4" w:rsidP="00E65ED4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5121D7D" wp14:editId="430208F8">
            <wp:extent cx="5943600" cy="17526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ACCE" w14:textId="467589DC" w:rsidR="00E65ED4" w:rsidRDefault="00E65ED4" w:rsidP="00E65ED4">
      <w:pPr>
        <w:pBdr>
          <w:bottom w:val="single" w:sz="6" w:space="1" w:color="auto"/>
        </w:pBd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7.5 Application 5</w:t>
      </w:r>
    </w:p>
    <w:p w14:paraId="376E5A77" w14:textId="1B0E9292" w:rsidR="00E65ED4" w:rsidRPr="00242ED3" w:rsidRDefault="00E65ED4" w:rsidP="00E65ED4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sectPr w:rsidR="00E65ED4" w:rsidRPr="00242ED3" w:rsidSect="00D120CC">
      <w:type w:val="continuous"/>
      <w:pgSz w:w="11906" w:h="16838" w:code="9"/>
      <w:pgMar w:top="1080" w:right="907" w:bottom="1440" w:left="907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959D7"/>
    <w:multiLevelType w:val="hybridMultilevel"/>
    <w:tmpl w:val="D8D4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94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wNzWyNDcwMzE2NTZQ0lEKTi0uzszPAykwqgUAk6WiESwAAAA="/>
  </w:docVars>
  <w:rsids>
    <w:rsidRoot w:val="006067E1"/>
    <w:rsid w:val="00021BC9"/>
    <w:rsid w:val="00097745"/>
    <w:rsid w:val="00112084"/>
    <w:rsid w:val="0019597E"/>
    <w:rsid w:val="00242ED3"/>
    <w:rsid w:val="00293DA3"/>
    <w:rsid w:val="00326156"/>
    <w:rsid w:val="005E2EFC"/>
    <w:rsid w:val="006067E1"/>
    <w:rsid w:val="00616FB4"/>
    <w:rsid w:val="00731D1D"/>
    <w:rsid w:val="0083355B"/>
    <w:rsid w:val="00A91851"/>
    <w:rsid w:val="00B66635"/>
    <w:rsid w:val="00C877EA"/>
    <w:rsid w:val="00CD43B3"/>
    <w:rsid w:val="00D120CC"/>
    <w:rsid w:val="00E6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8D55"/>
  <w15:chartTrackingRefBased/>
  <w15:docId w15:val="{C35724BC-294B-4A0A-B6F0-726DC767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0C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26737752F40499FAE6F92ED76C292" ma:contentTypeVersion="11" ma:contentTypeDescription="Create a new document." ma:contentTypeScope="" ma:versionID="a28139bf87cd342fd1887fd970faf10a">
  <xsd:schema xmlns:xsd="http://www.w3.org/2001/XMLSchema" xmlns:xs="http://www.w3.org/2001/XMLSchema" xmlns:p="http://schemas.microsoft.com/office/2006/metadata/properties" xmlns:ns2="b20f11e8-988e-4b45-a6a7-03b17c6cefa4" xmlns:ns3="7b0feb5b-ba3b-442f-81b1-f5ef2450f9ba" targetNamespace="http://schemas.microsoft.com/office/2006/metadata/properties" ma:root="true" ma:fieldsID="7cfae9aa1ccc48271c79d7d953a33cbb" ns2:_="" ns3:_="">
    <xsd:import namespace="b20f11e8-988e-4b45-a6a7-03b17c6cefa4"/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f11e8-988e-4b45-a6a7-03b17c6ce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6e2d8b-6a69-4f6a-9ffa-8013eb531e51}" ma:internalName="TaxCatchAll" ma:showField="CatchAllData" ma:web="7b0feb5b-ba3b-442f-81b1-f5ef2450f9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0f11e8-988e-4b45-a6a7-03b17c6cefa4">
      <Terms xmlns="http://schemas.microsoft.com/office/infopath/2007/PartnerControls"/>
    </lcf76f155ced4ddcb4097134ff3c332f>
    <TaxCatchAll xmlns="7b0feb5b-ba3b-442f-81b1-f5ef2450f9ba" xsi:nil="true"/>
  </documentManagement>
</p:properties>
</file>

<file path=customXml/itemProps1.xml><?xml version="1.0" encoding="utf-8"?>
<ds:datastoreItem xmlns:ds="http://schemas.openxmlformats.org/officeDocument/2006/customXml" ds:itemID="{DCEB93CF-63E4-40F6-8850-441D7146CED7}"/>
</file>

<file path=customXml/itemProps2.xml><?xml version="1.0" encoding="utf-8"?>
<ds:datastoreItem xmlns:ds="http://schemas.openxmlformats.org/officeDocument/2006/customXml" ds:itemID="{44A1FD06-B065-462F-B5EE-51DC41CAE0FA}"/>
</file>

<file path=customXml/itemProps3.xml><?xml version="1.0" encoding="utf-8"?>
<ds:datastoreItem xmlns:ds="http://schemas.openxmlformats.org/officeDocument/2006/customXml" ds:itemID="{B90E47CD-C98B-4479-B9BB-E42EC6C832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7155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Janabi</dc:creator>
  <cp:keywords/>
  <dc:description/>
  <cp:lastModifiedBy>Dahlia</cp:lastModifiedBy>
  <cp:revision>11</cp:revision>
  <dcterms:created xsi:type="dcterms:W3CDTF">2020-03-05T11:48:00Z</dcterms:created>
  <dcterms:modified xsi:type="dcterms:W3CDTF">2023-04-23T19:41:00Z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0x0101009FC26737752F40499FAE6F92ED76C292</vt:lpwstr>
  </property>
</Properties>
</file>