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risk assessment report 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1: Select up to three hardening tools and methods to implement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Three hardening tools the organization can use to address the vulnerabilities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found include:</w:t>
            </w:r>
          </w:p>
          <w:p w:rsidR="00000000" w:rsidDel="00000000" w:rsidP="00000000" w:rsidRDefault="00000000" w:rsidRPr="00000000" w14:paraId="00000007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Port filtering: To implement port filtering, it involves setting rules to control network traffic based on the ports used by applications and services. </w:t>
              <w:br w:type="textWrapping"/>
              <w:t xml:space="preserve">Define rules on the firewall or router to allow or deny traffic based on specific ports</w:t>
            </w:r>
          </w:p>
          <w:p w:rsidR="00000000" w:rsidDel="00000000" w:rsidP="00000000" w:rsidRDefault="00000000" w:rsidRPr="00000000" w14:paraId="0000000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Setting and enforcing strong password policies: password policies could include setting a minimum password length, Discourage weak passwords and shared passwords</w:t>
            </w:r>
          </w:p>
          <w:p w:rsidR="00000000" w:rsidDel="00000000" w:rsidP="00000000" w:rsidRDefault="00000000" w:rsidRPr="00000000" w14:paraId="0000000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Multi-Factor Authentication: Require MFA to add an extra layer of security, making password sharing insufficient for access.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2: Explain your recommendations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Enforcing Port filtering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will help restrict access to the network from unwanted access.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Setting and enforcing strong password policies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: weak passwords are easily exploited. Strong passwords are harder to crack. It reduces the risk of credential stuffing. Enforcing strong passwords ensures compliance and avoids penalties for non-compliance. It minimizes insider threats, that even within the organization, employees cannot easily access accounts or systems they are not authorized to use.</w:t>
              <w:br w:type="textWrapping"/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Enforcing Multi-Factor Authentication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will reduce the likelihood that a malicious actor can access a network through a brute force or related attack since additional effort is required to authenticate in more than one way. It would discourage sharing of passwords as additional authentication beside a password is required.</w:t>
            </w:r>
          </w:p>
        </w:tc>
      </w:tr>
    </w:tbl>
    <w:p w:rsidR="00000000" w:rsidDel="00000000" w:rsidP="00000000" w:rsidRDefault="00000000" w:rsidRPr="00000000" w14:paraId="00000013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