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CA" w:rsidRDefault="008D374E">
      <w:r>
        <w:fldChar w:fldCharType="begin"/>
      </w:r>
      <w:r>
        <w:instrText xml:space="preserve"> HYPERLINK "</w:instrText>
      </w:r>
      <w:r w:rsidRPr="008D374E">
        <w:instrText>https://ceds.deq.virginia.gov/ui#wqmFieldDatas/129515</w:instrText>
      </w:r>
      <w:r>
        <w:instrText xml:space="preserve">" </w:instrText>
      </w:r>
      <w:r>
        <w:fldChar w:fldCharType="separate"/>
      </w:r>
      <w:r w:rsidRPr="00797121">
        <w:rPr>
          <w:rStyle w:val="Hyperlink"/>
        </w:rPr>
        <w:t>https://ceds.deq.virginia.gov/ui#wqmFieldDatas/129515</w:t>
      </w:r>
      <w:r>
        <w:fldChar w:fldCharType="end"/>
      </w:r>
    </w:p>
    <w:p w:rsidR="008D374E" w:rsidRDefault="008D374E"/>
    <w:p w:rsidR="008D374E" w:rsidRDefault="008D374E"/>
    <w:p w:rsidR="008D374E" w:rsidRDefault="008D374E">
      <w:r>
        <w:rPr>
          <w:noProof/>
        </w:rPr>
        <w:drawing>
          <wp:inline distT="0" distB="0" distL="0" distR="0" wp14:anchorId="0313C617" wp14:editId="71FA47FA">
            <wp:extent cx="5943600" cy="288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4E" w:rsidRDefault="008D374E"/>
    <w:p w:rsidR="008D374E" w:rsidRDefault="008D374E"/>
    <w:p w:rsidR="008D374E" w:rsidRDefault="008D374E"/>
    <w:p w:rsidR="008D374E" w:rsidRDefault="008D374E"/>
    <w:p w:rsidR="008D374E" w:rsidRDefault="008D374E">
      <w:r>
        <w:t>SAS CODE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CL=FDT_SALINITY/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1.80655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FF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WORK.FDT </w:t>
      </w:r>
      <w:r>
        <w:rPr>
          <w:rFonts w:ascii="Courier New" w:hAnsi="Courier New" w:cs="Courier New"/>
          <w:color w:val="0000FF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DOSAT NUM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LABEL = 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'DOSAT'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WORK.FDT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FDT_DO_PROBE = FDT_DO_OPTICAL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FDT_DO_OPTICAL IS NOT NULL;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WORK.FDT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DOSAT=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(FDT_DO_PROBE/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139.34411</w:t>
      </w:r>
      <w:r>
        <w:rPr>
          <w:rFonts w:ascii="Courier New" w:hAnsi="Courier New" w:cs="Courier New"/>
          <w:color w:val="000000"/>
          <w:shd w:val="clear" w:color="auto" w:fill="FFFFFF"/>
        </w:rPr>
        <w:t>+(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1.575701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100000</w:t>
      </w:r>
      <w:r>
        <w:rPr>
          <w:rFonts w:ascii="Courier New" w:hAnsi="Courier New" w:cs="Courier New"/>
          <w:color w:val="000000"/>
          <w:shd w:val="clear" w:color="auto" w:fill="FFFFFF"/>
        </w:rPr>
        <w:t>/(FDT_TEMP_CELCIUS+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))-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6.642308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10000000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)*(FDT_TEMP_CELCIUS+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)))+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1.243800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10000000000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)*(FDT_TEMP_CELCIUS+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)*(FDT_TEMP_CELCIUS+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)))-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8.621949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100000000000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)*(FDT_TEMP_CELCIUS+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)*(FDT_TEMP_CELCIUS+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)))-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CL*((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3.192900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>)-(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1.942800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/(FDT_TEMP_CELCIUS+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))+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3.867300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)*(FDT_TEMP_CELCIUS+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273.15</w:t>
      </w:r>
      <w:r>
        <w:rPr>
          <w:rFonts w:ascii="Courier New" w:hAnsi="Courier New" w:cs="Courier New"/>
          <w:color w:val="000000"/>
          <w:shd w:val="clear" w:color="auto" w:fill="FFFFFF"/>
        </w:rPr>
        <w:t>))))))*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FDT_DO_PROBE IS NOT NULL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AND CL IS NOT NULL</w:t>
      </w:r>
    </w:p>
    <w:p w:rsidR="008D374E" w:rsidRDefault="008D374E" w:rsidP="008D3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AND FDT_TEMP_CELCIUS IS NOT NULL;</w:t>
      </w:r>
    </w:p>
    <w:p w:rsidR="008D374E" w:rsidRDefault="008D374E"/>
    <w:p w:rsidR="008D374E" w:rsidRDefault="008D374E"/>
    <w:p w:rsidR="008D374E" w:rsidRDefault="008D374E">
      <w:bookmarkStart w:id="0" w:name="_GoBack"/>
      <w:bookmarkEnd w:id="0"/>
    </w:p>
    <w:sectPr w:rsidR="008D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4E"/>
    <w:rsid w:val="00874282"/>
    <w:rsid w:val="008A2ECA"/>
    <w:rsid w:val="008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6C98"/>
  <w15:chartTrackingRefBased/>
  <w15:docId w15:val="{99976529-3A5D-44A3-8677-E8B8EA7E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Roger (DEQ)</dc:creator>
  <cp:keywords/>
  <dc:description/>
  <cp:lastModifiedBy>Stewart, Roger (DEQ)</cp:lastModifiedBy>
  <cp:revision>1</cp:revision>
  <dcterms:created xsi:type="dcterms:W3CDTF">2020-09-17T13:32:00Z</dcterms:created>
  <dcterms:modified xsi:type="dcterms:W3CDTF">2020-09-17T13:53:00Z</dcterms:modified>
</cp:coreProperties>
</file>