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06" w:rsidRDefault="00544C06" w:rsidP="00544C06">
      <w:pPr>
        <w:rPr>
          <w:lang w:val="en-US"/>
        </w:rPr>
      </w:pPr>
      <w:r>
        <w:rPr>
          <w:lang w:val="en-US"/>
        </w:rPr>
        <w:t>              Only apply to loans in collections status</w:t>
      </w:r>
    </w:p>
    <w:p w:rsidR="00544C06" w:rsidRDefault="00544C06" w:rsidP="00544C06">
      <w:pPr>
        <w:rPr>
          <w:lang w:val="en-US"/>
        </w:rPr>
      </w:pPr>
      <w:r>
        <w:rPr>
          <w:lang w:val="en-US"/>
        </w:rPr>
        <w:t xml:space="preserve">              If  there is valid last successful payment date, loss date will be last successful payment date + 1 month </w:t>
      </w:r>
    </w:p>
    <w:p w:rsidR="00544C06" w:rsidRDefault="00544C06" w:rsidP="00544C06">
      <w:pPr>
        <w:rPr>
          <w:lang w:val="en-US"/>
        </w:rPr>
      </w:pPr>
      <w:r>
        <w:rPr>
          <w:lang w:val="en-US"/>
        </w:rPr>
        <w:t>              Otherwise, loss date is settle date + 1 month.</w:t>
      </w:r>
    </w:p>
    <w:p w:rsidR="00A27CF1" w:rsidRDefault="00544C06">
      <w:bookmarkStart w:id="0" w:name="_GoBack"/>
      <w:bookmarkEnd w:id="0"/>
    </w:p>
    <w:sectPr w:rsidR="00A27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B1"/>
    <w:rsid w:val="00544C06"/>
    <w:rsid w:val="00750E2A"/>
    <w:rsid w:val="00E57338"/>
    <w:rsid w:val="00F6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DBBD3-317B-404C-B43E-3CB2141D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4C06"/>
    <w:pPr>
      <w:spacing w:after="0" w:line="240" w:lineRule="auto"/>
    </w:pPr>
    <w:rPr>
      <w:rFonts w:ascii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2</cp:revision>
  <dcterms:created xsi:type="dcterms:W3CDTF">2016-12-20T00:01:00Z</dcterms:created>
  <dcterms:modified xsi:type="dcterms:W3CDTF">2016-12-20T00:01:00Z</dcterms:modified>
</cp:coreProperties>
</file>