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0B7C76" w14:textId="77777777" w:rsidR="00814B40" w:rsidRDefault="00000000">
      <w:pPr>
        <w:pStyle w:val="Titre"/>
      </w:pPr>
      <w:r>
        <w:t>Cahier des charges — Application de gestion de résidences meublées</w:t>
      </w:r>
    </w:p>
    <w:p w14:paraId="28B2A8A4" w14:textId="77777777" w:rsidR="00814B40" w:rsidRDefault="00000000">
      <w:pPr>
        <w:pStyle w:val="Sous-titre"/>
      </w:pPr>
      <w:r>
        <w:t>Back office, front office et applications mobiles, sur le modèle de Mon Gravier</w:t>
      </w:r>
    </w:p>
    <w:p w14:paraId="68FC5306" w14:textId="2EF6D4B2" w:rsidR="00814B40" w:rsidRDefault="00D41625">
      <w:pPr>
        <w:pStyle w:val="Author"/>
      </w:pPr>
      <w:r>
        <w:t>DALAKOUN</w:t>
      </w:r>
      <w:r w:rsidR="00000000">
        <w:t xml:space="preserve"> — Cocody, Abidjan</w:t>
      </w:r>
    </w:p>
    <w:p w14:paraId="3309F6E8" w14:textId="77777777" w:rsidR="00814B40" w:rsidRDefault="00000000">
      <w:pPr>
        <w:pStyle w:val="Date"/>
      </w:pPr>
      <w:r>
        <w:t>20 septembre 2026 — version 1.4</w:t>
      </w:r>
    </w:p>
    <w:p w14:paraId="2051E113" w14:textId="77777777" w:rsidR="00814B40" w:rsidRDefault="00000000">
      <w:pPr>
        <w:spacing w:before="360" w:after="20"/>
      </w:pPr>
      <w:r>
        <w:rPr>
          <w:b/>
          <w:color w:val="1F3A5F"/>
          <w:sz w:val="28"/>
        </w:rPr>
        <w:t>Sommaire</w:t>
      </w:r>
    </w:p>
    <w:p w14:paraId="003451A0" w14:textId="77777777" w:rsidR="00814B40" w:rsidRDefault="00000000">
      <w:pPr>
        <w:spacing w:before="80" w:after="20"/>
      </w:pPr>
      <w:r>
        <w:rPr>
          <w:b/>
        </w:rPr>
        <w:t>1. Contexte et objectifs</w:t>
      </w:r>
    </w:p>
    <w:p w14:paraId="722C11AE" w14:textId="77777777" w:rsidR="00814B40" w:rsidRDefault="00000000">
      <w:pPr>
        <w:spacing w:after="20"/>
        <w:ind w:left="454"/>
      </w:pPr>
      <w:r>
        <w:t>1.1 Objectifs de la plateforme</w:t>
      </w:r>
    </w:p>
    <w:p w14:paraId="1FAF4703" w14:textId="77777777" w:rsidR="00814B40" w:rsidRDefault="00000000">
      <w:pPr>
        <w:spacing w:after="20"/>
        <w:ind w:left="454"/>
      </w:pPr>
      <w:r>
        <w:t>1.2 Ce que la plateforme n’est pas</w:t>
      </w:r>
    </w:p>
    <w:p w14:paraId="2243F743" w14:textId="77777777" w:rsidR="00814B40" w:rsidRDefault="00000000">
      <w:pPr>
        <w:spacing w:before="80" w:after="20"/>
      </w:pPr>
      <w:r>
        <w:rPr>
          <w:b/>
        </w:rPr>
        <w:t>2. Transposition du modèle Mon Gravier</w:t>
      </w:r>
    </w:p>
    <w:p w14:paraId="24718F85" w14:textId="77777777" w:rsidR="00814B40" w:rsidRDefault="00000000">
      <w:pPr>
        <w:spacing w:before="80" w:after="20"/>
      </w:pPr>
      <w:r>
        <w:rPr>
          <w:b/>
        </w:rPr>
        <w:t>3. Profils d’utilisateurs et droits</w:t>
      </w:r>
    </w:p>
    <w:p w14:paraId="339BB46A" w14:textId="77777777" w:rsidR="00814B40" w:rsidRDefault="00000000">
      <w:pPr>
        <w:spacing w:before="80" w:after="20"/>
      </w:pPr>
      <w:r>
        <w:rPr>
          <w:b/>
        </w:rPr>
        <w:t>4. Notions transversales</w:t>
      </w:r>
    </w:p>
    <w:p w14:paraId="77650AD7" w14:textId="77777777" w:rsidR="00814B40" w:rsidRDefault="00000000">
      <w:pPr>
        <w:spacing w:before="80" w:after="20"/>
      </w:pPr>
      <w:r>
        <w:rPr>
          <w:b/>
        </w:rPr>
        <w:t>5. Front office — site public et espace client</w:t>
      </w:r>
    </w:p>
    <w:p w14:paraId="7A5DCD1E" w14:textId="77777777" w:rsidR="00814B40" w:rsidRDefault="00000000">
      <w:pPr>
        <w:spacing w:after="20"/>
        <w:ind w:left="454"/>
      </w:pPr>
      <w:r>
        <w:t>5.1 Vitrine et recherche</w:t>
      </w:r>
    </w:p>
    <w:p w14:paraId="7B92F134" w14:textId="77777777" w:rsidR="00814B40" w:rsidRDefault="00000000">
      <w:pPr>
        <w:spacing w:after="20"/>
        <w:ind w:left="454"/>
      </w:pPr>
      <w:r>
        <w:t>5.2 Réservation</w:t>
      </w:r>
    </w:p>
    <w:p w14:paraId="4F3C5B17" w14:textId="77777777" w:rsidR="00814B40" w:rsidRDefault="00000000">
      <w:pPr>
        <w:spacing w:after="20"/>
        <w:ind w:left="454"/>
      </w:pPr>
      <w:r>
        <w:t>5.3 Espace client</w:t>
      </w:r>
    </w:p>
    <w:p w14:paraId="597F5D4B" w14:textId="77777777" w:rsidR="00814B40" w:rsidRDefault="00000000">
      <w:pPr>
        <w:spacing w:after="20"/>
        <w:ind w:left="454"/>
      </w:pPr>
      <w:r>
        <w:t>5.4 Ce que le client paie</w:t>
      </w:r>
    </w:p>
    <w:p w14:paraId="062ADB38" w14:textId="77777777" w:rsidR="00814B40" w:rsidRDefault="00000000">
      <w:pPr>
        <w:spacing w:after="20"/>
        <w:ind w:left="454"/>
      </w:pPr>
      <w:r>
        <w:t>5.5 Commander des repas et des boissons</w:t>
      </w:r>
    </w:p>
    <w:p w14:paraId="3528A612" w14:textId="77777777" w:rsidR="00814B40" w:rsidRDefault="00000000">
      <w:pPr>
        <w:spacing w:after="20"/>
        <w:ind w:left="454"/>
      </w:pPr>
      <w:r>
        <w:t>5.6 Accompagnement en transport</w:t>
      </w:r>
    </w:p>
    <w:p w14:paraId="7377D940" w14:textId="77777777" w:rsidR="00814B40" w:rsidRDefault="00000000">
      <w:pPr>
        <w:spacing w:before="80" w:after="20"/>
      </w:pPr>
      <w:r>
        <w:rPr>
          <w:b/>
        </w:rPr>
        <w:t>6. Back office — exploitation quotidienne</w:t>
      </w:r>
    </w:p>
    <w:p w14:paraId="57D66ED9" w14:textId="77777777" w:rsidR="00814B40" w:rsidRDefault="00000000">
      <w:pPr>
        <w:spacing w:after="20"/>
        <w:ind w:left="454"/>
      </w:pPr>
      <w:r>
        <w:t>6.1 Réservations</w:t>
      </w:r>
    </w:p>
    <w:p w14:paraId="58676BBF" w14:textId="77777777" w:rsidR="00814B40" w:rsidRDefault="00000000">
      <w:pPr>
        <w:spacing w:after="20"/>
        <w:ind w:left="454"/>
      </w:pPr>
      <w:r>
        <w:t>6.2 Planning d’occupation</w:t>
      </w:r>
    </w:p>
    <w:p w14:paraId="129D7454" w14:textId="77777777" w:rsidR="00814B40" w:rsidRDefault="00000000">
      <w:pPr>
        <w:spacing w:after="20"/>
        <w:ind w:left="454"/>
      </w:pPr>
      <w:r>
        <w:t>6.3 Check-in et check-out</w:t>
      </w:r>
    </w:p>
    <w:p w14:paraId="3D846A3F" w14:textId="77777777" w:rsidR="00814B40" w:rsidRDefault="00000000">
      <w:pPr>
        <w:spacing w:after="20"/>
        <w:ind w:left="454"/>
      </w:pPr>
      <w:r>
        <w:t>6.4 Ménage (housekeeping)</w:t>
      </w:r>
    </w:p>
    <w:p w14:paraId="1BECC16A" w14:textId="77777777" w:rsidR="00814B40" w:rsidRDefault="00000000">
      <w:pPr>
        <w:spacing w:after="20"/>
        <w:ind w:left="454"/>
      </w:pPr>
      <w:r>
        <w:t>6.5 Maintenance et inventaire</w:t>
      </w:r>
    </w:p>
    <w:p w14:paraId="64C4C0C5" w14:textId="77777777" w:rsidR="00814B40" w:rsidRDefault="00000000">
      <w:pPr>
        <w:spacing w:after="20"/>
        <w:ind w:left="454"/>
      </w:pPr>
      <w:r>
        <w:t>6.6 Extras et transferts</w:t>
      </w:r>
    </w:p>
    <w:p w14:paraId="6B24276C" w14:textId="77777777" w:rsidR="00814B40" w:rsidRDefault="00000000">
      <w:pPr>
        <w:spacing w:after="20"/>
        <w:ind w:left="454"/>
      </w:pPr>
      <w:r>
        <w:t>6.7 Divers</w:t>
      </w:r>
    </w:p>
    <w:p w14:paraId="65093C9D" w14:textId="77777777" w:rsidR="00814B40" w:rsidRDefault="00000000">
      <w:pPr>
        <w:spacing w:after="20"/>
        <w:ind w:left="454"/>
      </w:pPr>
      <w:r>
        <w:t>6.8 Les listes</w:t>
      </w:r>
    </w:p>
    <w:p w14:paraId="2E673FE8" w14:textId="77777777" w:rsidR="00814B40" w:rsidRDefault="00000000">
      <w:pPr>
        <w:spacing w:after="20"/>
        <w:ind w:left="454"/>
      </w:pPr>
      <w:r>
        <w:t>6.9 Repas et boissons</w:t>
      </w:r>
    </w:p>
    <w:p w14:paraId="4A0B7E33" w14:textId="77777777" w:rsidR="00814B40" w:rsidRDefault="00000000">
      <w:pPr>
        <w:spacing w:before="80" w:after="20"/>
      </w:pPr>
      <w:r>
        <w:rPr>
          <w:b/>
        </w:rPr>
        <w:t>7. Logements, propriétaires et tarification</w:t>
      </w:r>
    </w:p>
    <w:p w14:paraId="35F538FA" w14:textId="77777777" w:rsidR="00814B40" w:rsidRDefault="00000000">
      <w:pPr>
        <w:spacing w:after="20"/>
        <w:ind w:left="454"/>
      </w:pPr>
      <w:r>
        <w:t>7.1 Catalogue des logements</w:t>
      </w:r>
    </w:p>
    <w:p w14:paraId="1B97AF7B" w14:textId="77777777" w:rsidR="00814B40" w:rsidRDefault="00000000">
      <w:pPr>
        <w:spacing w:after="20"/>
        <w:ind w:left="454"/>
      </w:pPr>
      <w:r>
        <w:t>7.2 Propriétaires (ex-fournisseurs)</w:t>
      </w:r>
    </w:p>
    <w:p w14:paraId="2533C14D" w14:textId="77777777" w:rsidR="00814B40" w:rsidRDefault="00000000">
      <w:pPr>
        <w:spacing w:after="20"/>
        <w:ind w:left="454"/>
      </w:pPr>
      <w:r>
        <w:t>7.3 Tarification des séjours</w:t>
      </w:r>
    </w:p>
    <w:p w14:paraId="4D8B629D" w14:textId="77777777" w:rsidR="00814B40" w:rsidRDefault="00000000">
      <w:pPr>
        <w:spacing w:after="20"/>
        <w:ind w:left="454"/>
      </w:pPr>
      <w:r>
        <w:t>7.4 Canaux de distribution (channel manager)</w:t>
      </w:r>
    </w:p>
    <w:p w14:paraId="7753115A" w14:textId="77777777" w:rsidR="00814B40" w:rsidRDefault="00000000">
      <w:pPr>
        <w:spacing w:before="80" w:after="20"/>
      </w:pPr>
      <w:r>
        <w:rPr>
          <w:b/>
        </w:rPr>
        <w:t>8. Encaissements et cautions</w:t>
      </w:r>
    </w:p>
    <w:p w14:paraId="48CD8E40" w14:textId="77777777" w:rsidR="00814B40" w:rsidRDefault="00000000">
      <w:pPr>
        <w:spacing w:after="20"/>
        <w:ind w:left="454"/>
      </w:pPr>
      <w:r>
        <w:t>8.1 Les guichets</w:t>
      </w:r>
    </w:p>
    <w:p w14:paraId="10D6FE1A" w14:textId="77777777" w:rsidR="00814B40" w:rsidRDefault="00000000">
      <w:pPr>
        <w:spacing w:after="20"/>
        <w:ind w:left="454"/>
      </w:pPr>
      <w:r>
        <w:t>8.2 Circuit de preuve</w:t>
      </w:r>
    </w:p>
    <w:p w14:paraId="22DEDE8C" w14:textId="77777777" w:rsidR="00814B40" w:rsidRDefault="00000000">
      <w:pPr>
        <w:spacing w:after="20"/>
        <w:ind w:left="454"/>
      </w:pPr>
      <w:r>
        <w:t>8.3 Modes de règlement</w:t>
      </w:r>
    </w:p>
    <w:p w14:paraId="5B0C760D" w14:textId="77777777" w:rsidR="00814B40" w:rsidRDefault="00000000">
      <w:pPr>
        <w:spacing w:after="20"/>
        <w:ind w:left="454"/>
      </w:pPr>
      <w:r>
        <w:t>8.4 Reçus</w:t>
      </w:r>
    </w:p>
    <w:p w14:paraId="0819BEB9" w14:textId="77777777" w:rsidR="00814B40" w:rsidRDefault="00000000">
      <w:pPr>
        <w:spacing w:after="20"/>
        <w:ind w:left="454"/>
      </w:pPr>
      <w:r>
        <w:lastRenderedPageBreak/>
        <w:t>8.5 Cautions</w:t>
      </w:r>
    </w:p>
    <w:p w14:paraId="5EB66532" w14:textId="77777777" w:rsidR="00814B40" w:rsidRDefault="00000000">
      <w:pPr>
        <w:spacing w:after="20"/>
        <w:ind w:left="454"/>
      </w:pPr>
      <w:r>
        <w:t>8.6 Annulations et remboursements</w:t>
      </w:r>
    </w:p>
    <w:p w14:paraId="16550C87" w14:textId="77777777" w:rsidR="00814B40" w:rsidRDefault="00000000">
      <w:pPr>
        <w:spacing w:after="20"/>
        <w:ind w:left="454"/>
      </w:pPr>
      <w:r>
        <w:t>8.7 Retenue à la source sur les reversements</w:t>
      </w:r>
    </w:p>
    <w:p w14:paraId="57CE56F5" w14:textId="77777777" w:rsidR="00814B40" w:rsidRDefault="00000000">
      <w:pPr>
        <w:spacing w:before="80" w:after="20"/>
      </w:pPr>
      <w:r>
        <w:rPr>
          <w:b/>
        </w:rPr>
        <w:t>9. Direction, comptabilité et fiscalité</w:t>
      </w:r>
    </w:p>
    <w:p w14:paraId="21EACC86" w14:textId="77777777" w:rsidR="00814B40" w:rsidRDefault="00000000">
      <w:pPr>
        <w:spacing w:after="20"/>
        <w:ind w:left="454"/>
      </w:pPr>
      <w:r>
        <w:t>9.1 États de pilotage</w:t>
      </w:r>
    </w:p>
    <w:p w14:paraId="47B4EA26" w14:textId="77777777" w:rsidR="00814B40" w:rsidRDefault="00000000">
      <w:pPr>
        <w:spacing w:after="20"/>
        <w:ind w:left="454"/>
      </w:pPr>
      <w:r>
        <w:t>9.2 Clients</w:t>
      </w:r>
    </w:p>
    <w:p w14:paraId="028799DC" w14:textId="77777777" w:rsidR="00814B40" w:rsidRDefault="00000000">
      <w:pPr>
        <w:spacing w:after="20"/>
        <w:ind w:left="454"/>
      </w:pPr>
      <w:r>
        <w:t>9.3 Comptabilité</w:t>
      </w:r>
    </w:p>
    <w:p w14:paraId="27264F89" w14:textId="77777777" w:rsidR="00814B40" w:rsidRDefault="00000000">
      <w:pPr>
        <w:spacing w:after="20"/>
        <w:ind w:left="454"/>
      </w:pPr>
      <w:r>
        <w:t>9.4 Factures normalisées (FNE)</w:t>
      </w:r>
    </w:p>
    <w:p w14:paraId="03C6009C" w14:textId="77777777" w:rsidR="00814B40" w:rsidRDefault="00000000">
      <w:pPr>
        <w:spacing w:after="20"/>
        <w:ind w:left="454"/>
      </w:pPr>
      <w:r>
        <w:t>9.5 Comptes du personnel</w:t>
      </w:r>
    </w:p>
    <w:p w14:paraId="5E120FE0" w14:textId="77777777" w:rsidR="00814B40" w:rsidRDefault="00000000">
      <w:pPr>
        <w:spacing w:before="80" w:after="20"/>
      </w:pPr>
      <w:r>
        <w:rPr>
          <w:b/>
        </w:rPr>
        <w:t>10. Espaces partenaires</w:t>
      </w:r>
    </w:p>
    <w:p w14:paraId="75F7EED8" w14:textId="77777777" w:rsidR="00814B40" w:rsidRDefault="00000000">
      <w:pPr>
        <w:spacing w:before="80" w:after="20"/>
      </w:pPr>
      <w:r>
        <w:rPr>
          <w:b/>
        </w:rPr>
        <w:t>11. Applications mobiles</w:t>
      </w:r>
    </w:p>
    <w:p w14:paraId="4392D8F1" w14:textId="77777777" w:rsidR="00814B40" w:rsidRDefault="00000000">
      <w:pPr>
        <w:spacing w:before="80" w:after="20"/>
      </w:pPr>
      <w:r>
        <w:rPr>
          <w:b/>
        </w:rPr>
        <w:t>12. Paramètres</w:t>
      </w:r>
    </w:p>
    <w:p w14:paraId="739974C8" w14:textId="77777777" w:rsidR="00814B40" w:rsidRDefault="00000000">
      <w:pPr>
        <w:spacing w:before="80" w:after="20"/>
      </w:pPr>
      <w:r>
        <w:rPr>
          <w:b/>
        </w:rPr>
        <w:t>13. Exigences techniques, lotissement et livrables</w:t>
      </w:r>
    </w:p>
    <w:p w14:paraId="612217B0" w14:textId="77777777" w:rsidR="00814B40" w:rsidRDefault="00000000">
      <w:pPr>
        <w:spacing w:after="20"/>
        <w:ind w:left="454"/>
      </w:pPr>
      <w:r>
        <w:t>13.1 Architecture</w:t>
      </w:r>
    </w:p>
    <w:p w14:paraId="73F39EAA" w14:textId="77777777" w:rsidR="00814B40" w:rsidRDefault="00000000">
      <w:pPr>
        <w:spacing w:after="20"/>
        <w:ind w:left="454"/>
      </w:pPr>
      <w:r>
        <w:t>13.2 Exigences non fonctionnelles</w:t>
      </w:r>
    </w:p>
    <w:p w14:paraId="641AD6E4" w14:textId="77777777" w:rsidR="00814B40" w:rsidRDefault="00000000">
      <w:pPr>
        <w:spacing w:after="20"/>
        <w:ind w:left="454"/>
      </w:pPr>
      <w:r>
        <w:t>13.3 Lotissement proposé</w:t>
      </w:r>
    </w:p>
    <w:p w14:paraId="74B2E1D6" w14:textId="77777777" w:rsidR="00814B40" w:rsidRDefault="00000000">
      <w:pPr>
        <w:spacing w:after="20"/>
        <w:ind w:left="454"/>
      </w:pPr>
      <w:r>
        <w:t>13.4 Questions ouvertes</w:t>
      </w:r>
    </w:p>
    <w:p w14:paraId="0D8EB5FF" w14:textId="77777777" w:rsidR="00814B40" w:rsidRDefault="00000000">
      <w:pPr>
        <w:spacing w:before="80" w:after="20"/>
      </w:pPr>
      <w:r>
        <w:rPr>
          <w:b/>
        </w:rPr>
        <w:t>14. Glossaire</w:t>
      </w:r>
    </w:p>
    <w:p w14:paraId="36E8B6CD" w14:textId="77777777" w:rsidR="00814B40" w:rsidRDefault="00000000">
      <w:pPr>
        <w:spacing w:before="280" w:after="20"/>
      </w:pPr>
      <w:r>
        <w:rPr>
          <w:b/>
          <w:color w:val="1F3A5F"/>
          <w:sz w:val="28"/>
        </w:rPr>
        <w:t>Logigrammes</w:t>
      </w:r>
    </w:p>
    <w:p w14:paraId="18B9B509" w14:textId="77777777" w:rsidR="00814B40" w:rsidRDefault="00000000">
      <w:pPr>
        <w:spacing w:after="20"/>
        <w:ind w:left="454"/>
      </w:pPr>
      <w:r>
        <w:t>Logigramme 1 — Circuit financier : la plateforme encaisse et reverse</w:t>
      </w:r>
    </w:p>
    <w:p w14:paraId="2762D697" w14:textId="77777777" w:rsidR="00814B40" w:rsidRDefault="00000000">
      <w:pPr>
        <w:spacing w:after="20"/>
        <w:ind w:left="454"/>
      </w:pPr>
      <w:r>
        <w:t>Logigramme 2 — Circuit de preuve d’un règlement (encaissement ou décaissement)</w:t>
      </w:r>
    </w:p>
    <w:p w14:paraId="15CF1ACD" w14:textId="77777777" w:rsidR="00814B40" w:rsidRDefault="00000000">
      <w:pPr>
        <w:spacing w:after="20"/>
        <w:ind w:left="454"/>
      </w:pPr>
      <w:r>
        <w:t>Logigramme 3 — Accompagnement en transport jusqu’à la résidence</w:t>
      </w:r>
    </w:p>
    <w:p w14:paraId="4543E9F0" w14:textId="77777777" w:rsidR="00814B40" w:rsidRDefault="00000000">
      <w:pPr>
        <w:spacing w:after="20"/>
        <w:ind w:left="454"/>
      </w:pPr>
      <w:r>
        <w:t>Logigramme 4 — Cycle complet d’un séjour, de la recherche à la clôture</w:t>
      </w:r>
    </w:p>
    <w:p w14:paraId="59727041" w14:textId="77777777" w:rsidR="00814B40" w:rsidRDefault="00000000">
      <w:pPr>
        <w:spacing w:after="20"/>
        <w:ind w:left="454"/>
      </w:pPr>
      <w:r>
        <w:t>Logigramme 5 — Commande et livraison de repas et boissons</w:t>
      </w:r>
    </w:p>
    <w:p w14:paraId="1649662D" w14:textId="77777777" w:rsidR="00814B40" w:rsidRDefault="00000000">
      <w:pPr>
        <w:spacing w:after="20"/>
        <w:ind w:left="454"/>
      </w:pPr>
      <w:r>
        <w:t>Logigramme 6 — Publication et validation d’une résidence et de ses photos</w:t>
      </w:r>
    </w:p>
    <w:p w14:paraId="18E189CB" w14:textId="77777777" w:rsidR="00814B40" w:rsidRDefault="00000000">
      <w:pPr>
        <w:pStyle w:val="FirstParagraph"/>
      </w:pPr>
      <w:r>
        <w:t>Ce cahier des charges décrit une plateforme de gestion de résidences meublées (back office + front office + applications mobiles) construite sur le modèle éprouvé de Mon Gravier : mêmes profils, même caisse à double validation, mêmes documents fiscaux (FNE/DGI), mais avec le logement, la nuitée et le séjour à la place de la marchandise, du transport et de la livraison.</w:t>
      </w:r>
    </w:p>
    <w:p w14:paraId="1F6FE220" w14:textId="77777777" w:rsidR="00814B40" w:rsidRDefault="00000000">
      <w:pPr>
        <w:pStyle w:val="Titre1"/>
        <w:pageBreakBefore/>
      </w:pPr>
      <w:bookmarkStart w:id="0" w:name="contexte-et-objectifs"/>
      <w:r>
        <w:lastRenderedPageBreak/>
        <w:t>1. Contexte et objectifs</w:t>
      </w:r>
    </w:p>
    <w:p w14:paraId="2242B401" w14:textId="77777777" w:rsidR="00814B40" w:rsidRDefault="00000000">
      <w:pPr>
        <w:pStyle w:val="FirstParagraph"/>
      </w:pPr>
      <w:r>
        <w:t>La plateforme met en relation l’entreprise gestionnaire (le propriétaire du site), les propriétaires de résidences meublées, les partenaires (restaurateurs, chauffeurs, livreurs, apporteurs d’affaires) et les clients (voyageurs, entreprises, administrations) pour quatre activités distinctes, comme Mon Gravier en distingue trois (vente, location, demande de livraison).</w:t>
      </w:r>
    </w:p>
    <w:tbl>
      <w:tblPr>
        <w:tblStyle w:val="Table"/>
        <w:tblW w:w="5000" w:type="pct"/>
        <w:tblBorders>
          <w:top w:val="single" w:sz="4" w:space="0" w:color="9AA5B1"/>
          <w:left w:val="single" w:sz="4" w:space="0" w:color="9AA5B1"/>
          <w:bottom w:val="single" w:sz="4" w:space="0" w:color="9AA5B1"/>
          <w:right w:val="single" w:sz="4" w:space="0" w:color="9AA5B1"/>
          <w:insideH w:val="single" w:sz="4" w:space="0" w:color="9AA5B1"/>
          <w:insideV w:val="single" w:sz="4" w:space="0" w:color="9AA5B1"/>
        </w:tblBorders>
        <w:tblLook w:val="0020" w:firstRow="1" w:lastRow="0" w:firstColumn="0" w:lastColumn="0" w:noHBand="0" w:noVBand="0"/>
      </w:tblPr>
      <w:tblGrid>
        <w:gridCol w:w="1931"/>
        <w:gridCol w:w="4691"/>
        <w:gridCol w:w="3566"/>
      </w:tblGrid>
      <w:tr w:rsidR="00814B40" w14:paraId="501AC865" w14:textId="77777777" w:rsidTr="00814B40">
        <w:trPr>
          <w:cnfStyle w:val="100000000000" w:firstRow="1" w:lastRow="0" w:firstColumn="0" w:lastColumn="0" w:oddVBand="0" w:evenVBand="0" w:oddHBand="0" w:evenHBand="0" w:firstRowFirstColumn="0" w:firstRowLastColumn="0" w:lastRowFirstColumn="0" w:lastRowLastColumn="0"/>
          <w:tblHeader/>
        </w:trPr>
        <w:tc>
          <w:tcPr>
            <w:tcW w:w="0" w:type="auto"/>
            <w:shd w:val="clear" w:color="auto" w:fill="1F3A5F"/>
          </w:tcPr>
          <w:p w14:paraId="74003DB0" w14:textId="77777777" w:rsidR="00814B40" w:rsidRDefault="00000000">
            <w:pPr>
              <w:pStyle w:val="Compact"/>
              <w:spacing w:before="40" w:after="40"/>
            </w:pPr>
            <w:r>
              <w:rPr>
                <w:b/>
                <w:color w:val="FFFFFF"/>
                <w:sz w:val="19"/>
              </w:rPr>
              <w:t>Activité</w:t>
            </w:r>
          </w:p>
        </w:tc>
        <w:tc>
          <w:tcPr>
            <w:tcW w:w="0" w:type="auto"/>
            <w:shd w:val="clear" w:color="auto" w:fill="1F3A5F"/>
          </w:tcPr>
          <w:p w14:paraId="484B7309" w14:textId="77777777" w:rsidR="00814B40" w:rsidRDefault="00000000">
            <w:pPr>
              <w:pStyle w:val="Compact"/>
              <w:spacing w:before="40" w:after="40"/>
            </w:pPr>
            <w:r>
              <w:rPr>
                <w:b/>
                <w:color w:val="FFFFFF"/>
                <w:sz w:val="19"/>
              </w:rPr>
              <w:t>Ce que le client obtient</w:t>
            </w:r>
          </w:p>
        </w:tc>
        <w:tc>
          <w:tcPr>
            <w:tcW w:w="0" w:type="auto"/>
            <w:shd w:val="clear" w:color="auto" w:fill="1F3A5F"/>
          </w:tcPr>
          <w:p w14:paraId="118901E7" w14:textId="77777777" w:rsidR="00814B40" w:rsidRDefault="00000000">
            <w:pPr>
              <w:pStyle w:val="Compact"/>
              <w:spacing w:before="40" w:after="40"/>
            </w:pPr>
            <w:r>
              <w:rPr>
                <w:b/>
                <w:color w:val="FFFFFF"/>
                <w:sz w:val="19"/>
              </w:rPr>
              <w:t>Ce qui circule</w:t>
            </w:r>
          </w:p>
        </w:tc>
      </w:tr>
      <w:tr w:rsidR="00814B40" w14:paraId="356B3F46" w14:textId="77777777">
        <w:tc>
          <w:tcPr>
            <w:tcW w:w="0" w:type="auto"/>
          </w:tcPr>
          <w:p w14:paraId="2E869D7D" w14:textId="77777777" w:rsidR="00814B40" w:rsidRDefault="00000000">
            <w:pPr>
              <w:pStyle w:val="Compact"/>
              <w:spacing w:before="40" w:after="40"/>
            </w:pPr>
            <w:r>
              <w:rPr>
                <w:sz w:val="19"/>
              </w:rPr>
              <w:t>Séjour (réservation)</w:t>
            </w:r>
          </w:p>
        </w:tc>
        <w:tc>
          <w:tcPr>
            <w:tcW w:w="0" w:type="auto"/>
          </w:tcPr>
          <w:p w14:paraId="7D54933B" w14:textId="77777777" w:rsidR="00814B40" w:rsidRDefault="00000000">
            <w:pPr>
              <w:pStyle w:val="Compact"/>
              <w:spacing w:before="40" w:after="40"/>
            </w:pPr>
            <w:r>
              <w:rPr>
                <w:sz w:val="19"/>
              </w:rPr>
              <w:t>Un logement meublé pour une période : studio, appartement, villa, chambre</w:t>
            </w:r>
          </w:p>
        </w:tc>
        <w:tc>
          <w:tcPr>
            <w:tcW w:w="0" w:type="auto"/>
          </w:tcPr>
          <w:p w14:paraId="30A141EF" w14:textId="77777777" w:rsidR="00814B40" w:rsidRDefault="00000000">
            <w:pPr>
              <w:pStyle w:val="Compact"/>
              <w:spacing w:before="40" w:after="40"/>
            </w:pPr>
            <w:r>
              <w:rPr>
                <w:sz w:val="19"/>
              </w:rPr>
              <w:t>Le logement est mis à disposition, puis restitué (check-in / check-out)</w:t>
            </w:r>
          </w:p>
        </w:tc>
      </w:tr>
      <w:tr w:rsidR="00814B40" w14:paraId="3AA3DD08" w14:textId="77777777" w:rsidTr="00814B40">
        <w:tc>
          <w:tcPr>
            <w:tcW w:w="0" w:type="auto"/>
            <w:shd w:val="clear" w:color="auto" w:fill="EEF2F7"/>
          </w:tcPr>
          <w:p w14:paraId="6E6724E9" w14:textId="77777777" w:rsidR="00814B40" w:rsidRDefault="00000000">
            <w:pPr>
              <w:pStyle w:val="Compact"/>
              <w:spacing w:before="40" w:after="40"/>
            </w:pPr>
            <w:r>
              <w:rPr>
                <w:sz w:val="19"/>
              </w:rPr>
              <w:t>Services et extras</w:t>
            </w:r>
          </w:p>
        </w:tc>
        <w:tc>
          <w:tcPr>
            <w:tcW w:w="0" w:type="auto"/>
            <w:shd w:val="clear" w:color="auto" w:fill="EEF2F7"/>
          </w:tcPr>
          <w:p w14:paraId="05FFFF9A" w14:textId="77777777" w:rsidR="00814B40" w:rsidRDefault="00000000">
            <w:pPr>
              <w:pStyle w:val="Compact"/>
              <w:spacing w:before="40" w:after="40"/>
            </w:pPr>
            <w:r>
              <w:rPr>
                <w:sz w:val="19"/>
              </w:rPr>
              <w:t>Une prestation attachée ou non à un séjour : ménage supplémentaire, petit-déjeuner, blanchisserie, location de véhicule</w:t>
            </w:r>
          </w:p>
        </w:tc>
        <w:tc>
          <w:tcPr>
            <w:tcW w:w="0" w:type="auto"/>
            <w:shd w:val="clear" w:color="auto" w:fill="EEF2F7"/>
          </w:tcPr>
          <w:p w14:paraId="48FD5B49" w14:textId="77777777" w:rsidR="00814B40" w:rsidRDefault="00000000">
            <w:pPr>
              <w:pStyle w:val="Compact"/>
              <w:spacing w:before="40" w:after="40"/>
            </w:pPr>
            <w:r>
              <w:rPr>
                <w:sz w:val="19"/>
              </w:rPr>
              <w:t>Une prestation est fournie par l’entreprise ou un partenaire</w:t>
            </w:r>
          </w:p>
        </w:tc>
      </w:tr>
      <w:tr w:rsidR="00814B40" w14:paraId="2AD5FFF7" w14:textId="77777777">
        <w:tc>
          <w:tcPr>
            <w:tcW w:w="0" w:type="auto"/>
          </w:tcPr>
          <w:p w14:paraId="3B6349C2" w14:textId="77777777" w:rsidR="00814B40" w:rsidRDefault="00000000">
            <w:pPr>
              <w:pStyle w:val="Compact"/>
              <w:spacing w:before="40" w:after="40"/>
            </w:pPr>
            <w:r>
              <w:rPr>
                <w:sz w:val="19"/>
              </w:rPr>
              <w:t>Transfert et accompagnement</w:t>
            </w:r>
          </w:p>
        </w:tc>
        <w:tc>
          <w:tcPr>
            <w:tcW w:w="0" w:type="auto"/>
          </w:tcPr>
          <w:p w14:paraId="6B1166C0" w14:textId="77777777" w:rsidR="00814B40" w:rsidRDefault="00000000">
            <w:pPr>
              <w:pStyle w:val="Compact"/>
              <w:spacing w:before="40" w:after="40"/>
            </w:pPr>
            <w:r>
              <w:rPr>
                <w:sz w:val="19"/>
              </w:rPr>
              <w:t>Un transport avec chauffeur depuis l’aéroport, la gare ou la ville jusqu’à la résidence, et le retour ; l’accueil du client à l’arrivée</w:t>
            </w:r>
          </w:p>
        </w:tc>
        <w:tc>
          <w:tcPr>
            <w:tcW w:w="0" w:type="auto"/>
          </w:tcPr>
          <w:p w14:paraId="159FB456" w14:textId="77777777" w:rsidR="00814B40" w:rsidRDefault="00000000">
            <w:pPr>
              <w:pStyle w:val="Compact"/>
              <w:spacing w:before="40" w:after="40"/>
            </w:pPr>
            <w:r>
              <w:rPr>
                <w:sz w:val="19"/>
              </w:rPr>
              <w:t>Rien n’est hébergé, seule la course est facturée</w:t>
            </w:r>
          </w:p>
        </w:tc>
      </w:tr>
      <w:tr w:rsidR="00814B40" w14:paraId="73E3CA9D" w14:textId="77777777" w:rsidTr="00814B40">
        <w:tc>
          <w:tcPr>
            <w:tcW w:w="0" w:type="auto"/>
            <w:shd w:val="clear" w:color="auto" w:fill="EEF2F7"/>
          </w:tcPr>
          <w:p w14:paraId="6EC96D76" w14:textId="77777777" w:rsidR="00814B40" w:rsidRDefault="00000000">
            <w:pPr>
              <w:pStyle w:val="Compact"/>
              <w:spacing w:before="40" w:after="40"/>
            </w:pPr>
            <w:r>
              <w:rPr>
                <w:sz w:val="19"/>
              </w:rPr>
              <w:t>Repas et boissons</w:t>
            </w:r>
          </w:p>
        </w:tc>
        <w:tc>
          <w:tcPr>
            <w:tcW w:w="0" w:type="auto"/>
            <w:shd w:val="clear" w:color="auto" w:fill="EEF2F7"/>
          </w:tcPr>
          <w:p w14:paraId="407933B0" w14:textId="77777777" w:rsidR="00814B40" w:rsidRDefault="00000000">
            <w:pPr>
              <w:pStyle w:val="Compact"/>
              <w:spacing w:before="40" w:after="40"/>
            </w:pPr>
            <w:r>
              <w:rPr>
                <w:sz w:val="19"/>
              </w:rPr>
              <w:t>Une commande de nourriture et de boissons livrée au logement, préparée par un restaurateur partenaire ou par la cuisine de l’entreprise</w:t>
            </w:r>
          </w:p>
        </w:tc>
        <w:tc>
          <w:tcPr>
            <w:tcW w:w="0" w:type="auto"/>
            <w:shd w:val="clear" w:color="auto" w:fill="EEF2F7"/>
          </w:tcPr>
          <w:p w14:paraId="04C0CF77" w14:textId="77777777" w:rsidR="00814B40" w:rsidRDefault="00000000">
            <w:pPr>
              <w:pStyle w:val="Compact"/>
              <w:spacing w:before="40" w:after="40"/>
            </w:pPr>
            <w:r>
              <w:rPr>
                <w:sz w:val="19"/>
              </w:rPr>
              <w:t>La commande part du restaurateur vers le logement avec un livreur ; c’est la « vente » de Mon Gravier</w:t>
            </w:r>
          </w:p>
        </w:tc>
      </w:tr>
    </w:tbl>
    <w:p w14:paraId="04E0E6B2" w14:textId="77777777" w:rsidR="00814B40" w:rsidRDefault="00000000">
      <w:pPr>
        <w:pStyle w:val="Corpsdetexte"/>
      </w:pPr>
      <w:r>
        <w:t>Cette distinction commande tout le reste : un état des lieux n’existe que pour un séjour, une caution que pour un séjour, un extra se facture sur la fiche du séjour ou seul, et une commande de repas suit le circuit vente-livraison de Mon Gravier (bon de préparation, livreur, code de livraison).</w:t>
      </w:r>
    </w:p>
    <w:p w14:paraId="42FEDF4E" w14:textId="77777777" w:rsidR="00814B40" w:rsidRDefault="00000000">
      <w:pPr>
        <w:pStyle w:val="Corpsdetexte"/>
      </w:pPr>
      <w:r>
        <w:rPr>
          <w:b/>
          <w:bCs/>
        </w:rPr>
        <w:t>Principe financier.</w:t>
      </w:r>
      <w:r>
        <w:t xml:space="preserve"> Le client paie toujours la plateforme, jamais le propriétaire ni le partenaire. La plateforme encaisse (double validation et circuit de preuve), conserve sa marge, les taxes et les commissions, puis reverse au propriétaire de la résidence, au restaurateur, au chauffeur, au livreur et à l’apporteur d’affaires ce qui leur revient, sur relevé et avec bordereau. Le chapitre 4 en donne le logigramme.</w:t>
      </w:r>
    </w:p>
    <w:p w14:paraId="46C9865B" w14:textId="77777777" w:rsidR="00814B40" w:rsidRDefault="00000000">
      <w:pPr>
        <w:pStyle w:val="Titre2"/>
      </w:pPr>
      <w:bookmarkStart w:id="1" w:name="objectifs-de-la-plateforme"/>
      <w:r>
        <w:t>1.1 Objectifs de la plateforme</w:t>
      </w:r>
    </w:p>
    <w:p w14:paraId="3C3434CA" w14:textId="77777777" w:rsidR="00814B40" w:rsidRDefault="00000000">
      <w:pPr>
        <w:pStyle w:val="Compact"/>
        <w:numPr>
          <w:ilvl w:val="0"/>
          <w:numId w:val="2"/>
        </w:numPr>
      </w:pPr>
      <w:r>
        <w:t>Vendre les séjours en ligne (site public et application client) avec disponibilité en temps réel et paiement en ligne ou en agence.</w:t>
      </w:r>
    </w:p>
    <w:p w14:paraId="39D9FA28" w14:textId="77777777" w:rsidR="00814B40" w:rsidRDefault="00000000">
      <w:pPr>
        <w:pStyle w:val="Compact"/>
        <w:numPr>
          <w:ilvl w:val="0"/>
          <w:numId w:val="2"/>
        </w:numPr>
      </w:pPr>
      <w:r>
        <w:t>Laisser chaque propriétaire publier ses résidences et leurs photos depuis son compte, sous contrôle d’un administrateur qui vérifie et valide avant toute mise en ligne sur la page générale.</w:t>
      </w:r>
    </w:p>
    <w:p w14:paraId="7A5EA306" w14:textId="77777777" w:rsidR="00814B40" w:rsidRDefault="00000000">
      <w:pPr>
        <w:pStyle w:val="Compact"/>
        <w:numPr>
          <w:ilvl w:val="0"/>
          <w:numId w:val="2"/>
        </w:numPr>
      </w:pPr>
      <w:r>
        <w:t>Vendre les services autour du séjour : accompagnement en transport jusqu’à la résidence, commande et livraison de repas et de boissons, extras.</w:t>
      </w:r>
    </w:p>
    <w:p w14:paraId="1BA11CDC" w14:textId="77777777" w:rsidR="00814B40" w:rsidRDefault="00000000">
      <w:pPr>
        <w:pStyle w:val="Compact"/>
        <w:numPr>
          <w:ilvl w:val="0"/>
          <w:numId w:val="2"/>
        </w:numPr>
      </w:pPr>
      <w:r>
        <w:t>Exploiter au quotidien : planning des logements, arrivées et départs, ménage, maintenance, inventaire.</w:t>
      </w:r>
    </w:p>
    <w:p w14:paraId="0EDCEB2F" w14:textId="77777777" w:rsidR="00814B40" w:rsidRDefault="00000000">
      <w:pPr>
        <w:pStyle w:val="Compact"/>
        <w:numPr>
          <w:ilvl w:val="0"/>
          <w:numId w:val="2"/>
        </w:numPr>
      </w:pPr>
      <w:r>
        <w:t>Tenir la caisse selon les règles de Mon Gravier : double validation des encaissements, circuit de preuve, avances clients, comptes à terme.</w:t>
      </w:r>
    </w:p>
    <w:p w14:paraId="4C371396" w14:textId="77777777" w:rsidR="00814B40" w:rsidRDefault="00000000">
      <w:pPr>
        <w:pStyle w:val="Compact"/>
        <w:numPr>
          <w:ilvl w:val="0"/>
          <w:numId w:val="2"/>
        </w:numPr>
      </w:pPr>
      <w:r>
        <w:t>Émettre les factures normalisées (FNE) certifiées par la DGI, la TVA, la taxe de développement touristique, la taxe de séjour et les retenues à la source sur les reversements aux propriétaires et partenaires.</w:t>
      </w:r>
    </w:p>
    <w:p w14:paraId="77F72D17" w14:textId="77777777" w:rsidR="00814B40" w:rsidRDefault="00000000">
      <w:pPr>
        <w:pStyle w:val="Compact"/>
        <w:numPr>
          <w:ilvl w:val="0"/>
          <w:numId w:val="2"/>
        </w:numPr>
      </w:pPr>
      <w:r>
        <w:t>Rémunérer les partenaires : propriétaires (relevé et reversement), apporteurs d’affaires (commissions), agents de terrain et chauffeurs.</w:t>
      </w:r>
    </w:p>
    <w:p w14:paraId="6089D61F" w14:textId="77777777" w:rsidR="00814B40" w:rsidRDefault="00000000">
      <w:pPr>
        <w:pStyle w:val="Compact"/>
        <w:numPr>
          <w:ilvl w:val="0"/>
          <w:numId w:val="2"/>
        </w:numPr>
      </w:pPr>
      <w:r>
        <w:t>Piloter la rentabilité par logement, par propriétaire, par canal de vente.</w:t>
      </w:r>
    </w:p>
    <w:p w14:paraId="22E84C63" w14:textId="77777777" w:rsidR="00814B40" w:rsidRDefault="00000000">
      <w:pPr>
        <w:pStyle w:val="Titre2"/>
      </w:pPr>
      <w:bookmarkStart w:id="2" w:name="ce-que-la-plateforme-nest-pas"/>
      <w:bookmarkEnd w:id="1"/>
      <w:r>
        <w:t>1.2 Ce que la plateforme n’est pas</w:t>
      </w:r>
    </w:p>
    <w:p w14:paraId="44C745BC" w14:textId="77777777" w:rsidR="00814B40" w:rsidRDefault="00000000">
      <w:pPr>
        <w:pStyle w:val="Compact"/>
        <w:numPr>
          <w:ilvl w:val="0"/>
          <w:numId w:val="3"/>
        </w:numPr>
      </w:pPr>
      <w:r>
        <w:t>Pas un logiciel de restaurant ni de gestion de personnel salarié (paie).</w:t>
      </w:r>
    </w:p>
    <w:p w14:paraId="2BCB19FC" w14:textId="77777777" w:rsidR="00814B40" w:rsidRDefault="00000000">
      <w:pPr>
        <w:pStyle w:val="Compact"/>
        <w:numPr>
          <w:ilvl w:val="0"/>
          <w:numId w:val="3"/>
        </w:numPr>
      </w:pPr>
      <w:r>
        <w:t>Pas un site d’annonces entre particuliers : l’entreprise reste l’unique vendeur et l’unique émetteur des factures.</w:t>
      </w:r>
    </w:p>
    <w:p w14:paraId="29B0A679" w14:textId="77777777" w:rsidR="00814B40" w:rsidRDefault="00000000">
      <w:pPr>
        <w:pStyle w:val="Titre1"/>
      </w:pPr>
      <w:bookmarkStart w:id="3" w:name="transposition-du-modèle-mon-gravier"/>
      <w:bookmarkEnd w:id="0"/>
      <w:bookmarkEnd w:id="2"/>
      <w:r>
        <w:lastRenderedPageBreak/>
        <w:t>2. Transposition du modèle Mon Gravier</w:t>
      </w:r>
    </w:p>
    <w:p w14:paraId="78EF4632" w14:textId="77777777" w:rsidR="00814B40" w:rsidRDefault="00000000">
      <w:pPr>
        <w:pStyle w:val="FirstParagraph"/>
      </w:pPr>
      <w:r>
        <w:t>Le socle de Mon Gravier est repris tel quel (profils, caisse, documents, états, applications) ; les objets métier du gravier sont remplacés un à un par ceux de l’hôtellerie.</w:t>
      </w:r>
    </w:p>
    <w:tbl>
      <w:tblPr>
        <w:tblStyle w:val="Table"/>
        <w:tblW w:w="5000" w:type="pct"/>
        <w:tblBorders>
          <w:top w:val="single" w:sz="4" w:space="0" w:color="9AA5B1"/>
          <w:left w:val="single" w:sz="4" w:space="0" w:color="9AA5B1"/>
          <w:bottom w:val="single" w:sz="4" w:space="0" w:color="9AA5B1"/>
          <w:right w:val="single" w:sz="4" w:space="0" w:color="9AA5B1"/>
          <w:insideH w:val="single" w:sz="4" w:space="0" w:color="9AA5B1"/>
          <w:insideV w:val="single" w:sz="4" w:space="0" w:color="9AA5B1"/>
        </w:tblBorders>
        <w:tblLook w:val="0020" w:firstRow="1" w:lastRow="0" w:firstColumn="0" w:lastColumn="0" w:noHBand="0" w:noVBand="0"/>
      </w:tblPr>
      <w:tblGrid>
        <w:gridCol w:w="3799"/>
        <w:gridCol w:w="4737"/>
        <w:gridCol w:w="1652"/>
      </w:tblGrid>
      <w:tr w:rsidR="00814B40" w14:paraId="00451452" w14:textId="77777777" w:rsidTr="00814B40">
        <w:trPr>
          <w:cnfStyle w:val="100000000000" w:firstRow="1" w:lastRow="0" w:firstColumn="0" w:lastColumn="0" w:oddVBand="0" w:evenVBand="0" w:oddHBand="0" w:evenHBand="0" w:firstRowFirstColumn="0" w:firstRowLastColumn="0" w:lastRowFirstColumn="0" w:lastRowLastColumn="0"/>
          <w:tblHeader/>
        </w:trPr>
        <w:tc>
          <w:tcPr>
            <w:tcW w:w="0" w:type="auto"/>
            <w:shd w:val="clear" w:color="auto" w:fill="1F3A5F"/>
          </w:tcPr>
          <w:p w14:paraId="0E64EEFE" w14:textId="77777777" w:rsidR="00814B40" w:rsidRDefault="00000000">
            <w:pPr>
              <w:pStyle w:val="Compact"/>
              <w:spacing w:before="40" w:after="40"/>
            </w:pPr>
            <w:r>
              <w:rPr>
                <w:b/>
                <w:color w:val="FFFFFF"/>
                <w:sz w:val="19"/>
              </w:rPr>
              <w:t>Mon Gravier</w:t>
            </w:r>
          </w:p>
        </w:tc>
        <w:tc>
          <w:tcPr>
            <w:tcW w:w="0" w:type="auto"/>
            <w:shd w:val="clear" w:color="auto" w:fill="1F3A5F"/>
          </w:tcPr>
          <w:p w14:paraId="51313F71" w14:textId="77777777" w:rsidR="00814B40" w:rsidRDefault="00000000">
            <w:pPr>
              <w:pStyle w:val="Compact"/>
              <w:spacing w:before="40" w:after="40"/>
            </w:pPr>
            <w:r>
              <w:rPr>
                <w:b/>
                <w:color w:val="FFFFFF"/>
                <w:sz w:val="19"/>
              </w:rPr>
              <w:t>Résidences meublées</w:t>
            </w:r>
          </w:p>
        </w:tc>
        <w:tc>
          <w:tcPr>
            <w:tcW w:w="0" w:type="auto"/>
            <w:shd w:val="clear" w:color="auto" w:fill="1F3A5F"/>
          </w:tcPr>
          <w:p w14:paraId="695BC297" w14:textId="77777777" w:rsidR="00814B40" w:rsidRDefault="00000000">
            <w:pPr>
              <w:pStyle w:val="Compact"/>
              <w:spacing w:before="40" w:after="40"/>
            </w:pPr>
            <w:r>
              <w:rPr>
                <w:b/>
                <w:color w:val="FFFFFF"/>
                <w:sz w:val="19"/>
              </w:rPr>
              <w:t>Décision</w:t>
            </w:r>
          </w:p>
        </w:tc>
      </w:tr>
      <w:tr w:rsidR="00814B40" w14:paraId="25A17EC7" w14:textId="77777777">
        <w:tc>
          <w:tcPr>
            <w:tcW w:w="0" w:type="auto"/>
          </w:tcPr>
          <w:p w14:paraId="75292BC2" w14:textId="77777777" w:rsidR="00814B40" w:rsidRDefault="00000000">
            <w:pPr>
              <w:pStyle w:val="Compact"/>
              <w:spacing w:before="40" w:after="40"/>
            </w:pPr>
            <w:r>
              <w:rPr>
                <w:sz w:val="19"/>
              </w:rPr>
              <w:t>Vente de matériaux</w:t>
            </w:r>
          </w:p>
        </w:tc>
        <w:tc>
          <w:tcPr>
            <w:tcW w:w="0" w:type="auto"/>
          </w:tcPr>
          <w:p w14:paraId="4780A47E" w14:textId="77777777" w:rsidR="00814B40" w:rsidRDefault="00000000">
            <w:pPr>
              <w:pStyle w:val="Compact"/>
              <w:spacing w:before="40" w:after="40"/>
            </w:pPr>
            <w:r>
              <w:rPr>
                <w:sz w:val="19"/>
              </w:rPr>
              <w:t>Séjour (réservation de nuitées)</w:t>
            </w:r>
          </w:p>
        </w:tc>
        <w:tc>
          <w:tcPr>
            <w:tcW w:w="0" w:type="auto"/>
          </w:tcPr>
          <w:p w14:paraId="2D33571B" w14:textId="77777777" w:rsidR="00814B40" w:rsidRDefault="00000000">
            <w:pPr>
              <w:pStyle w:val="Compact"/>
              <w:spacing w:before="40" w:after="40"/>
            </w:pPr>
            <w:r>
              <w:rPr>
                <w:sz w:val="19"/>
              </w:rPr>
              <w:t>Adapté</w:t>
            </w:r>
          </w:p>
        </w:tc>
      </w:tr>
      <w:tr w:rsidR="00814B40" w14:paraId="25FC1800" w14:textId="77777777" w:rsidTr="00814B40">
        <w:tc>
          <w:tcPr>
            <w:tcW w:w="0" w:type="auto"/>
            <w:shd w:val="clear" w:color="auto" w:fill="EEF2F7"/>
          </w:tcPr>
          <w:p w14:paraId="3F895536" w14:textId="77777777" w:rsidR="00814B40" w:rsidRDefault="00000000">
            <w:pPr>
              <w:pStyle w:val="Compact"/>
              <w:spacing w:before="40" w:after="40"/>
            </w:pPr>
            <w:r>
              <w:rPr>
                <w:sz w:val="19"/>
              </w:rPr>
              <w:t>Location d’engins (période, caution, retour)</w:t>
            </w:r>
          </w:p>
        </w:tc>
        <w:tc>
          <w:tcPr>
            <w:tcW w:w="0" w:type="auto"/>
            <w:shd w:val="clear" w:color="auto" w:fill="EEF2F7"/>
          </w:tcPr>
          <w:p w14:paraId="1296C5F2" w14:textId="77777777" w:rsidR="00814B40" w:rsidRDefault="00000000">
            <w:pPr>
              <w:pStyle w:val="Compact"/>
              <w:spacing w:before="40" w:after="40"/>
            </w:pPr>
            <w:r>
              <w:rPr>
                <w:sz w:val="19"/>
              </w:rPr>
              <w:t>Séjour : période, caution, check-out et état des lieux</w:t>
            </w:r>
          </w:p>
        </w:tc>
        <w:tc>
          <w:tcPr>
            <w:tcW w:w="0" w:type="auto"/>
            <w:shd w:val="clear" w:color="auto" w:fill="EEF2F7"/>
          </w:tcPr>
          <w:p w14:paraId="3D3499C6" w14:textId="77777777" w:rsidR="00814B40" w:rsidRDefault="00000000">
            <w:pPr>
              <w:pStyle w:val="Compact"/>
              <w:spacing w:before="40" w:after="40"/>
            </w:pPr>
            <w:r>
              <w:rPr>
                <w:sz w:val="19"/>
              </w:rPr>
              <w:t>Adapté — parcours le plus proche</w:t>
            </w:r>
          </w:p>
        </w:tc>
      </w:tr>
      <w:tr w:rsidR="00814B40" w14:paraId="4FCC4BE0" w14:textId="77777777">
        <w:tc>
          <w:tcPr>
            <w:tcW w:w="0" w:type="auto"/>
          </w:tcPr>
          <w:p w14:paraId="53316E06" w14:textId="77777777" w:rsidR="00814B40" w:rsidRDefault="00000000">
            <w:pPr>
              <w:pStyle w:val="Compact"/>
              <w:spacing w:before="40" w:after="40"/>
            </w:pPr>
            <w:r>
              <w:rPr>
                <w:sz w:val="19"/>
              </w:rPr>
              <w:t>Demande de livraison (transport seul)</w:t>
            </w:r>
          </w:p>
        </w:tc>
        <w:tc>
          <w:tcPr>
            <w:tcW w:w="0" w:type="auto"/>
          </w:tcPr>
          <w:p w14:paraId="2A56B499" w14:textId="77777777" w:rsidR="00814B40" w:rsidRDefault="00000000">
            <w:pPr>
              <w:pStyle w:val="Compact"/>
              <w:spacing w:before="40" w:after="40"/>
            </w:pPr>
            <w:r>
              <w:rPr>
                <w:sz w:val="19"/>
              </w:rPr>
              <w:t>Transfert / conciergerie (course seule)</w:t>
            </w:r>
          </w:p>
        </w:tc>
        <w:tc>
          <w:tcPr>
            <w:tcW w:w="0" w:type="auto"/>
          </w:tcPr>
          <w:p w14:paraId="5B5B11F2" w14:textId="77777777" w:rsidR="00814B40" w:rsidRDefault="00000000">
            <w:pPr>
              <w:pStyle w:val="Compact"/>
              <w:spacing w:before="40" w:after="40"/>
            </w:pPr>
            <w:r>
              <w:rPr>
                <w:sz w:val="19"/>
              </w:rPr>
              <w:t>Adapté</w:t>
            </w:r>
          </w:p>
        </w:tc>
      </w:tr>
      <w:tr w:rsidR="00814B40" w14:paraId="2C3D9BCD" w14:textId="77777777" w:rsidTr="00814B40">
        <w:tc>
          <w:tcPr>
            <w:tcW w:w="0" w:type="auto"/>
            <w:shd w:val="clear" w:color="auto" w:fill="EEF2F7"/>
          </w:tcPr>
          <w:p w14:paraId="6B87BDD8" w14:textId="77777777" w:rsidR="00814B40" w:rsidRDefault="00000000">
            <w:pPr>
              <w:pStyle w:val="Compact"/>
              <w:spacing w:before="40" w:after="40"/>
            </w:pPr>
            <w:r>
              <w:rPr>
                <w:sz w:val="19"/>
              </w:rPr>
              <w:t>Produit, catégorie, unité de mesure</w:t>
            </w:r>
          </w:p>
        </w:tc>
        <w:tc>
          <w:tcPr>
            <w:tcW w:w="0" w:type="auto"/>
            <w:shd w:val="clear" w:color="auto" w:fill="EEF2F7"/>
          </w:tcPr>
          <w:p w14:paraId="518AEFC5" w14:textId="77777777" w:rsidR="00814B40" w:rsidRDefault="00000000">
            <w:pPr>
              <w:pStyle w:val="Compact"/>
              <w:spacing w:before="40" w:after="40"/>
            </w:pPr>
            <w:r>
              <w:rPr>
                <w:sz w:val="19"/>
              </w:rPr>
              <w:t>Logement, type de logement (studio, F2, villa…), unité = nuitée</w:t>
            </w:r>
          </w:p>
        </w:tc>
        <w:tc>
          <w:tcPr>
            <w:tcW w:w="0" w:type="auto"/>
            <w:shd w:val="clear" w:color="auto" w:fill="EEF2F7"/>
          </w:tcPr>
          <w:p w14:paraId="5A1D2C69" w14:textId="77777777" w:rsidR="00814B40" w:rsidRDefault="00000000">
            <w:pPr>
              <w:pStyle w:val="Compact"/>
              <w:spacing w:before="40" w:after="40"/>
            </w:pPr>
            <w:r>
              <w:rPr>
                <w:sz w:val="19"/>
              </w:rPr>
              <w:t>Adapté</w:t>
            </w:r>
          </w:p>
        </w:tc>
      </w:tr>
      <w:tr w:rsidR="00814B40" w14:paraId="462316C5" w14:textId="77777777">
        <w:tc>
          <w:tcPr>
            <w:tcW w:w="0" w:type="auto"/>
          </w:tcPr>
          <w:p w14:paraId="528ED147" w14:textId="77777777" w:rsidR="00814B40" w:rsidRDefault="00000000">
            <w:pPr>
              <w:pStyle w:val="Compact"/>
              <w:spacing w:before="40" w:after="40"/>
            </w:pPr>
            <w:r>
              <w:rPr>
                <w:sz w:val="19"/>
              </w:rPr>
              <w:t>Fournisseur (stock, bons, dette)</w:t>
            </w:r>
          </w:p>
        </w:tc>
        <w:tc>
          <w:tcPr>
            <w:tcW w:w="0" w:type="auto"/>
          </w:tcPr>
          <w:p w14:paraId="4BFF6769" w14:textId="77777777" w:rsidR="00814B40" w:rsidRDefault="00000000">
            <w:pPr>
              <w:pStyle w:val="Compact"/>
              <w:spacing w:before="40" w:after="40"/>
            </w:pPr>
            <w:r>
              <w:rPr>
                <w:sz w:val="19"/>
              </w:rPr>
              <w:t>Propriétaire (logements confiés, relevé, reversement)</w:t>
            </w:r>
          </w:p>
        </w:tc>
        <w:tc>
          <w:tcPr>
            <w:tcW w:w="0" w:type="auto"/>
          </w:tcPr>
          <w:p w14:paraId="202F0016" w14:textId="77777777" w:rsidR="00814B40" w:rsidRDefault="00000000">
            <w:pPr>
              <w:pStyle w:val="Compact"/>
              <w:spacing w:before="40" w:after="40"/>
            </w:pPr>
            <w:r>
              <w:rPr>
                <w:sz w:val="19"/>
              </w:rPr>
              <w:t>Adapté</w:t>
            </w:r>
          </w:p>
        </w:tc>
      </w:tr>
      <w:tr w:rsidR="00814B40" w14:paraId="7015CB6C" w14:textId="77777777" w:rsidTr="00814B40">
        <w:tc>
          <w:tcPr>
            <w:tcW w:w="0" w:type="auto"/>
            <w:shd w:val="clear" w:color="auto" w:fill="EEF2F7"/>
          </w:tcPr>
          <w:p w14:paraId="4B2D680B" w14:textId="77777777" w:rsidR="00814B40" w:rsidRDefault="00000000">
            <w:pPr>
              <w:pStyle w:val="Compact"/>
              <w:spacing w:before="40" w:after="40"/>
            </w:pPr>
            <w:r>
              <w:rPr>
                <w:sz w:val="19"/>
              </w:rPr>
              <w:t>Stock par fournisseur et par produit</w:t>
            </w:r>
          </w:p>
        </w:tc>
        <w:tc>
          <w:tcPr>
            <w:tcW w:w="0" w:type="auto"/>
            <w:shd w:val="clear" w:color="auto" w:fill="EEF2F7"/>
          </w:tcPr>
          <w:p w14:paraId="27FD5E17" w14:textId="77777777" w:rsidR="00814B40" w:rsidRDefault="00000000">
            <w:pPr>
              <w:pStyle w:val="Compact"/>
              <w:spacing w:before="40" w:after="40"/>
            </w:pPr>
            <w:r>
              <w:rPr>
                <w:sz w:val="19"/>
              </w:rPr>
              <w:t>Disponibilité calendaire par logement (un logement = une unité, jamais deux séjours la même nuit)</w:t>
            </w:r>
          </w:p>
        </w:tc>
        <w:tc>
          <w:tcPr>
            <w:tcW w:w="0" w:type="auto"/>
            <w:shd w:val="clear" w:color="auto" w:fill="EEF2F7"/>
          </w:tcPr>
          <w:p w14:paraId="3E0F6801" w14:textId="77777777" w:rsidR="00814B40" w:rsidRDefault="00000000">
            <w:pPr>
              <w:pStyle w:val="Compact"/>
              <w:spacing w:before="40" w:after="40"/>
            </w:pPr>
            <w:r>
              <w:rPr>
                <w:sz w:val="19"/>
              </w:rPr>
              <w:t>Adapté</w:t>
            </w:r>
          </w:p>
        </w:tc>
      </w:tr>
      <w:tr w:rsidR="00814B40" w14:paraId="717443E8" w14:textId="77777777">
        <w:tc>
          <w:tcPr>
            <w:tcW w:w="0" w:type="auto"/>
          </w:tcPr>
          <w:p w14:paraId="0F29DF01" w14:textId="77777777" w:rsidR="00814B40" w:rsidRDefault="00000000">
            <w:pPr>
              <w:pStyle w:val="Compact"/>
              <w:spacing w:before="40" w:after="40"/>
            </w:pPr>
            <w:r>
              <w:rPr>
                <w:sz w:val="19"/>
              </w:rPr>
              <w:t>Bon d’enlèvement</w:t>
            </w:r>
          </w:p>
        </w:tc>
        <w:tc>
          <w:tcPr>
            <w:tcW w:w="0" w:type="auto"/>
          </w:tcPr>
          <w:p w14:paraId="545CEB13" w14:textId="77777777" w:rsidR="00814B40" w:rsidRDefault="00000000">
            <w:pPr>
              <w:pStyle w:val="Compact"/>
              <w:spacing w:before="40" w:after="40"/>
            </w:pPr>
            <w:r>
              <w:rPr>
                <w:sz w:val="19"/>
              </w:rPr>
              <w:t>Bon de mise à disposition (fiche d’arrivée) et état des lieux d’entrée / de sortie</w:t>
            </w:r>
          </w:p>
        </w:tc>
        <w:tc>
          <w:tcPr>
            <w:tcW w:w="0" w:type="auto"/>
          </w:tcPr>
          <w:p w14:paraId="0BB31D35" w14:textId="77777777" w:rsidR="00814B40" w:rsidRDefault="00000000">
            <w:pPr>
              <w:pStyle w:val="Compact"/>
              <w:spacing w:before="40" w:after="40"/>
            </w:pPr>
            <w:r>
              <w:rPr>
                <w:sz w:val="19"/>
              </w:rPr>
              <w:t>Adapté</w:t>
            </w:r>
          </w:p>
        </w:tc>
      </w:tr>
      <w:tr w:rsidR="00814B40" w14:paraId="21F9BA86" w14:textId="77777777" w:rsidTr="00814B40">
        <w:tc>
          <w:tcPr>
            <w:tcW w:w="0" w:type="auto"/>
            <w:shd w:val="clear" w:color="auto" w:fill="EEF2F7"/>
          </w:tcPr>
          <w:p w14:paraId="145E0A54" w14:textId="77777777" w:rsidR="00814B40" w:rsidRDefault="00000000">
            <w:pPr>
              <w:pStyle w:val="Compact"/>
              <w:spacing w:before="40" w:after="40"/>
            </w:pPr>
            <w:r>
              <w:rPr>
                <w:sz w:val="19"/>
              </w:rPr>
              <w:t>Code de livraison remis au livreur</w:t>
            </w:r>
          </w:p>
        </w:tc>
        <w:tc>
          <w:tcPr>
            <w:tcW w:w="0" w:type="auto"/>
            <w:shd w:val="clear" w:color="auto" w:fill="EEF2F7"/>
          </w:tcPr>
          <w:p w14:paraId="76BEF37B" w14:textId="77777777" w:rsidR="00814B40" w:rsidRDefault="00000000">
            <w:pPr>
              <w:pStyle w:val="Compact"/>
              <w:spacing w:before="40" w:after="40"/>
            </w:pPr>
            <w:r>
              <w:rPr>
                <w:sz w:val="19"/>
              </w:rPr>
              <w:t>Code d’arrivée remis à l’agent d’accueil au check-in (ou code de serrure connectée)</w:t>
            </w:r>
          </w:p>
        </w:tc>
        <w:tc>
          <w:tcPr>
            <w:tcW w:w="0" w:type="auto"/>
            <w:shd w:val="clear" w:color="auto" w:fill="EEF2F7"/>
          </w:tcPr>
          <w:p w14:paraId="168FB404" w14:textId="77777777" w:rsidR="00814B40" w:rsidRDefault="00000000">
            <w:pPr>
              <w:pStyle w:val="Compact"/>
              <w:spacing w:before="40" w:after="40"/>
            </w:pPr>
            <w:r>
              <w:rPr>
                <w:sz w:val="19"/>
              </w:rPr>
              <w:t>Adapté</w:t>
            </w:r>
          </w:p>
        </w:tc>
      </w:tr>
      <w:tr w:rsidR="00814B40" w14:paraId="0889323D" w14:textId="77777777">
        <w:tc>
          <w:tcPr>
            <w:tcW w:w="0" w:type="auto"/>
          </w:tcPr>
          <w:p w14:paraId="04755B95" w14:textId="77777777" w:rsidR="00814B40" w:rsidRDefault="00000000">
            <w:pPr>
              <w:pStyle w:val="Compact"/>
              <w:spacing w:before="40" w:after="40"/>
            </w:pPr>
            <w:r>
              <w:rPr>
                <w:sz w:val="19"/>
              </w:rPr>
              <w:t>Livreur, véhicule, nombre de voyages</w:t>
            </w:r>
          </w:p>
        </w:tc>
        <w:tc>
          <w:tcPr>
            <w:tcW w:w="0" w:type="auto"/>
          </w:tcPr>
          <w:p w14:paraId="25471FBF" w14:textId="77777777" w:rsidR="00814B40" w:rsidRDefault="00000000">
            <w:pPr>
              <w:pStyle w:val="Compact"/>
              <w:spacing w:before="40" w:after="40"/>
            </w:pPr>
            <w:r>
              <w:rPr>
                <w:sz w:val="19"/>
              </w:rPr>
              <w:t>Agent de terrain (accueil, ménage, maintenance) et chauffeur pour les transferts</w:t>
            </w:r>
          </w:p>
        </w:tc>
        <w:tc>
          <w:tcPr>
            <w:tcW w:w="0" w:type="auto"/>
          </w:tcPr>
          <w:p w14:paraId="3499BA34" w14:textId="77777777" w:rsidR="00814B40" w:rsidRDefault="00000000">
            <w:pPr>
              <w:pStyle w:val="Compact"/>
              <w:spacing w:before="40" w:after="40"/>
            </w:pPr>
            <w:r>
              <w:rPr>
                <w:sz w:val="19"/>
              </w:rPr>
              <w:t>Adapté</w:t>
            </w:r>
          </w:p>
        </w:tc>
      </w:tr>
      <w:tr w:rsidR="00814B40" w14:paraId="7C8CC039" w14:textId="77777777" w:rsidTr="00814B40">
        <w:tc>
          <w:tcPr>
            <w:tcW w:w="0" w:type="auto"/>
            <w:shd w:val="clear" w:color="auto" w:fill="EEF2F7"/>
          </w:tcPr>
          <w:p w14:paraId="1258FD5E" w14:textId="77777777" w:rsidR="00814B40" w:rsidRDefault="00000000">
            <w:pPr>
              <w:pStyle w:val="Compact"/>
              <w:spacing w:before="40" w:after="40"/>
            </w:pPr>
            <w:r>
              <w:rPr>
                <w:sz w:val="19"/>
              </w:rPr>
              <w:t>Barème de transport (unité × quantité × distance)</w:t>
            </w:r>
          </w:p>
        </w:tc>
        <w:tc>
          <w:tcPr>
            <w:tcW w:w="0" w:type="auto"/>
            <w:shd w:val="clear" w:color="auto" w:fill="EEF2F7"/>
          </w:tcPr>
          <w:p w14:paraId="7AFCC341" w14:textId="77777777" w:rsidR="00814B40" w:rsidRDefault="00000000">
            <w:pPr>
              <w:pStyle w:val="Compact"/>
              <w:spacing w:before="40" w:after="40"/>
            </w:pPr>
            <w:r>
              <w:rPr>
                <w:sz w:val="19"/>
              </w:rPr>
              <w:t>Grille tarifaire nuitée (type de logement × saison × durée) et barème de transfert (zone × véhicule)</w:t>
            </w:r>
          </w:p>
        </w:tc>
        <w:tc>
          <w:tcPr>
            <w:tcW w:w="0" w:type="auto"/>
            <w:shd w:val="clear" w:color="auto" w:fill="EEF2F7"/>
          </w:tcPr>
          <w:p w14:paraId="4DDB9916" w14:textId="77777777" w:rsidR="00814B40" w:rsidRDefault="00000000">
            <w:pPr>
              <w:pStyle w:val="Compact"/>
              <w:spacing w:before="40" w:after="40"/>
            </w:pPr>
            <w:r>
              <w:rPr>
                <w:sz w:val="19"/>
              </w:rPr>
              <w:t>Adapté</w:t>
            </w:r>
          </w:p>
        </w:tc>
      </w:tr>
      <w:tr w:rsidR="00814B40" w14:paraId="654DEFF0" w14:textId="77777777">
        <w:tc>
          <w:tcPr>
            <w:tcW w:w="0" w:type="auto"/>
          </w:tcPr>
          <w:p w14:paraId="3EB745BD" w14:textId="77777777" w:rsidR="00814B40" w:rsidRDefault="00000000">
            <w:pPr>
              <w:pStyle w:val="Compact"/>
              <w:spacing w:before="40" w:after="40"/>
            </w:pPr>
            <w:r>
              <w:rPr>
                <w:sz w:val="19"/>
              </w:rPr>
              <w:t>Prix de vente = prix d’achat max × (1 + % DALAKOUN)</w:t>
            </w:r>
          </w:p>
        </w:tc>
        <w:tc>
          <w:tcPr>
            <w:tcW w:w="0" w:type="auto"/>
          </w:tcPr>
          <w:p w14:paraId="17FB4764" w14:textId="77777777" w:rsidR="00814B40" w:rsidRDefault="00000000">
            <w:pPr>
              <w:pStyle w:val="Compact"/>
              <w:spacing w:before="40" w:after="40"/>
            </w:pPr>
            <w:r>
              <w:rPr>
                <w:sz w:val="19"/>
              </w:rPr>
              <w:t>Prix nuitée = tarif propriétaire × (1 + % entreprise), ou tarif fixé par l’entreprise avec commission propriétaire</w:t>
            </w:r>
          </w:p>
        </w:tc>
        <w:tc>
          <w:tcPr>
            <w:tcW w:w="0" w:type="auto"/>
          </w:tcPr>
          <w:p w14:paraId="1DEE981A" w14:textId="77777777" w:rsidR="00814B40" w:rsidRDefault="00000000">
            <w:pPr>
              <w:pStyle w:val="Compact"/>
              <w:spacing w:before="40" w:after="40"/>
            </w:pPr>
            <w:r>
              <w:rPr>
                <w:sz w:val="19"/>
              </w:rPr>
              <w:t>Adapté</w:t>
            </w:r>
          </w:p>
        </w:tc>
      </w:tr>
      <w:tr w:rsidR="00814B40" w14:paraId="0F89FE02" w14:textId="77777777" w:rsidTr="00814B40">
        <w:tc>
          <w:tcPr>
            <w:tcW w:w="0" w:type="auto"/>
            <w:shd w:val="clear" w:color="auto" w:fill="EEF2F7"/>
          </w:tcPr>
          <w:p w14:paraId="79FAC9DD" w14:textId="77777777" w:rsidR="00814B40" w:rsidRDefault="00000000">
            <w:pPr>
              <w:pStyle w:val="Compact"/>
              <w:spacing w:before="40" w:after="40"/>
            </w:pPr>
            <w:r>
              <w:rPr>
                <w:sz w:val="19"/>
              </w:rPr>
              <w:t>Vente de marchandise livrée par un livreur (bon d’enlèvement chez le fournisseur, code de livraison)</w:t>
            </w:r>
          </w:p>
        </w:tc>
        <w:tc>
          <w:tcPr>
            <w:tcW w:w="0" w:type="auto"/>
            <w:shd w:val="clear" w:color="auto" w:fill="EEF2F7"/>
          </w:tcPr>
          <w:p w14:paraId="251F10E8" w14:textId="77777777" w:rsidR="00814B40" w:rsidRDefault="00000000">
            <w:pPr>
              <w:pStyle w:val="Compact"/>
              <w:spacing w:before="40" w:after="40"/>
            </w:pPr>
            <w:r>
              <w:rPr>
                <w:sz w:val="19"/>
              </w:rPr>
              <w:t>Commande de repas et boissons : bon de préparation chez le restaurateur partenaire, livreur, code de livraison remis par le client</w:t>
            </w:r>
          </w:p>
        </w:tc>
        <w:tc>
          <w:tcPr>
            <w:tcW w:w="0" w:type="auto"/>
            <w:shd w:val="clear" w:color="auto" w:fill="EEF2F7"/>
          </w:tcPr>
          <w:p w14:paraId="33D8643B" w14:textId="77777777" w:rsidR="00814B40" w:rsidRDefault="00000000">
            <w:pPr>
              <w:pStyle w:val="Compact"/>
              <w:spacing w:before="40" w:after="40"/>
            </w:pPr>
            <w:r>
              <w:rPr>
                <w:sz w:val="19"/>
              </w:rPr>
              <w:t>Repris tel quel</w:t>
            </w:r>
          </w:p>
        </w:tc>
      </w:tr>
      <w:tr w:rsidR="00814B40" w14:paraId="30F02C21" w14:textId="77777777">
        <w:tc>
          <w:tcPr>
            <w:tcW w:w="0" w:type="auto"/>
          </w:tcPr>
          <w:p w14:paraId="3BE24CA6" w14:textId="77777777" w:rsidR="00814B40" w:rsidRDefault="00000000">
            <w:pPr>
              <w:pStyle w:val="Compact"/>
              <w:spacing w:before="40" w:after="40"/>
            </w:pPr>
            <w:r>
              <w:rPr>
                <w:sz w:val="19"/>
              </w:rPr>
              <w:t>Fournisseur de marchandise</w:t>
            </w:r>
          </w:p>
        </w:tc>
        <w:tc>
          <w:tcPr>
            <w:tcW w:w="0" w:type="auto"/>
          </w:tcPr>
          <w:p w14:paraId="73A33F70" w14:textId="77777777" w:rsidR="00814B40" w:rsidRDefault="00000000">
            <w:pPr>
              <w:pStyle w:val="Compact"/>
              <w:spacing w:before="40" w:after="40"/>
            </w:pPr>
            <w:r>
              <w:rPr>
                <w:sz w:val="19"/>
              </w:rPr>
              <w:t>Restaurateur partenaire (carte, stock, bons de préparation, dette, paiements)</w:t>
            </w:r>
          </w:p>
        </w:tc>
        <w:tc>
          <w:tcPr>
            <w:tcW w:w="0" w:type="auto"/>
          </w:tcPr>
          <w:p w14:paraId="58C5A24C" w14:textId="77777777" w:rsidR="00814B40" w:rsidRDefault="00000000">
            <w:pPr>
              <w:pStyle w:val="Compact"/>
              <w:spacing w:before="40" w:after="40"/>
            </w:pPr>
            <w:r>
              <w:rPr>
                <w:sz w:val="19"/>
              </w:rPr>
              <w:t>Adapté</w:t>
            </w:r>
          </w:p>
        </w:tc>
      </w:tr>
      <w:tr w:rsidR="00814B40" w14:paraId="430EEA6D" w14:textId="77777777" w:rsidTr="00814B40">
        <w:tc>
          <w:tcPr>
            <w:tcW w:w="0" w:type="auto"/>
            <w:shd w:val="clear" w:color="auto" w:fill="EEF2F7"/>
          </w:tcPr>
          <w:p w14:paraId="08D9C4C2" w14:textId="77777777" w:rsidR="00814B40" w:rsidRDefault="00000000">
            <w:pPr>
              <w:pStyle w:val="Compact"/>
              <w:spacing w:before="40" w:after="40"/>
            </w:pPr>
            <w:r>
              <w:rPr>
                <w:sz w:val="19"/>
              </w:rPr>
              <w:t>Retour de produit</w:t>
            </w:r>
          </w:p>
        </w:tc>
        <w:tc>
          <w:tcPr>
            <w:tcW w:w="0" w:type="auto"/>
            <w:shd w:val="clear" w:color="auto" w:fill="EEF2F7"/>
          </w:tcPr>
          <w:p w14:paraId="255E06FE" w14:textId="77777777" w:rsidR="00814B40" w:rsidRDefault="00000000">
            <w:pPr>
              <w:pStyle w:val="Compact"/>
              <w:spacing w:before="40" w:after="40"/>
            </w:pPr>
            <w:r>
              <w:rPr>
                <w:sz w:val="19"/>
              </w:rPr>
              <w:t>Réclamation sur séjour (geste commercial, avoir) ; réclamation sur une commande de repas</w:t>
            </w:r>
          </w:p>
        </w:tc>
        <w:tc>
          <w:tcPr>
            <w:tcW w:w="0" w:type="auto"/>
            <w:shd w:val="clear" w:color="auto" w:fill="EEF2F7"/>
          </w:tcPr>
          <w:p w14:paraId="233F00D0" w14:textId="77777777" w:rsidR="00814B40" w:rsidRDefault="00000000">
            <w:pPr>
              <w:pStyle w:val="Compact"/>
              <w:spacing w:before="40" w:after="40"/>
            </w:pPr>
            <w:r>
              <w:rPr>
                <w:sz w:val="19"/>
              </w:rPr>
              <w:t>Adapté</w:t>
            </w:r>
          </w:p>
        </w:tc>
      </w:tr>
      <w:tr w:rsidR="00814B40" w14:paraId="20F54BF4" w14:textId="77777777">
        <w:tc>
          <w:tcPr>
            <w:tcW w:w="0" w:type="auto"/>
          </w:tcPr>
          <w:p w14:paraId="2E4440A6" w14:textId="77777777" w:rsidR="00814B40" w:rsidRDefault="00000000">
            <w:pPr>
              <w:pStyle w:val="Compact"/>
              <w:spacing w:before="40" w:after="40"/>
            </w:pPr>
            <w:r>
              <w:rPr>
                <w:sz w:val="19"/>
              </w:rPr>
              <w:t>Service après-vente</w:t>
            </w:r>
          </w:p>
        </w:tc>
        <w:tc>
          <w:tcPr>
            <w:tcW w:w="0" w:type="auto"/>
          </w:tcPr>
          <w:p w14:paraId="0B70ED1C" w14:textId="77777777" w:rsidR="00814B40" w:rsidRDefault="00000000">
            <w:pPr>
              <w:pStyle w:val="Compact"/>
              <w:spacing w:before="40" w:after="40"/>
            </w:pPr>
            <w:r>
              <w:rPr>
                <w:sz w:val="19"/>
              </w:rPr>
              <w:t>Assistance pendant le séjour (tickets : panne, bruit, propreté)</w:t>
            </w:r>
          </w:p>
        </w:tc>
        <w:tc>
          <w:tcPr>
            <w:tcW w:w="0" w:type="auto"/>
          </w:tcPr>
          <w:p w14:paraId="0645059F" w14:textId="77777777" w:rsidR="00814B40" w:rsidRDefault="00000000">
            <w:pPr>
              <w:pStyle w:val="Compact"/>
              <w:spacing w:before="40" w:after="40"/>
            </w:pPr>
            <w:r>
              <w:rPr>
                <w:sz w:val="19"/>
              </w:rPr>
              <w:t>Repris</w:t>
            </w:r>
          </w:p>
        </w:tc>
      </w:tr>
      <w:tr w:rsidR="00814B40" w14:paraId="5E3ACADA" w14:textId="77777777" w:rsidTr="00814B40">
        <w:tc>
          <w:tcPr>
            <w:tcW w:w="0" w:type="auto"/>
            <w:shd w:val="clear" w:color="auto" w:fill="EEF2F7"/>
          </w:tcPr>
          <w:p w14:paraId="7D6F830A" w14:textId="77777777" w:rsidR="00814B40" w:rsidRDefault="00000000">
            <w:pPr>
              <w:pStyle w:val="Compact"/>
              <w:spacing w:before="40" w:after="40"/>
            </w:pPr>
            <w:r>
              <w:rPr>
                <w:sz w:val="19"/>
              </w:rPr>
              <w:t>Client ordinaire / client à terme, plafond de crédit</w:t>
            </w:r>
          </w:p>
        </w:tc>
        <w:tc>
          <w:tcPr>
            <w:tcW w:w="0" w:type="auto"/>
            <w:shd w:val="clear" w:color="auto" w:fill="EEF2F7"/>
          </w:tcPr>
          <w:p w14:paraId="3A0307B3" w14:textId="77777777" w:rsidR="00814B40" w:rsidRDefault="00000000">
            <w:pPr>
              <w:pStyle w:val="Compact"/>
              <w:spacing w:before="40" w:after="40"/>
            </w:pPr>
            <w:r>
              <w:rPr>
                <w:sz w:val="19"/>
              </w:rPr>
              <w:t>Repris tel quel (entreprises, ONG, administrations logeant leur personnel)</w:t>
            </w:r>
          </w:p>
        </w:tc>
        <w:tc>
          <w:tcPr>
            <w:tcW w:w="0" w:type="auto"/>
            <w:shd w:val="clear" w:color="auto" w:fill="EEF2F7"/>
          </w:tcPr>
          <w:p w14:paraId="214B3B9D" w14:textId="77777777" w:rsidR="00814B40" w:rsidRDefault="00000000">
            <w:pPr>
              <w:pStyle w:val="Compact"/>
              <w:spacing w:before="40" w:after="40"/>
            </w:pPr>
            <w:r>
              <w:rPr>
                <w:sz w:val="19"/>
              </w:rPr>
              <w:t>Repris</w:t>
            </w:r>
          </w:p>
        </w:tc>
      </w:tr>
      <w:tr w:rsidR="00814B40" w14:paraId="67E2C6D9" w14:textId="77777777">
        <w:tc>
          <w:tcPr>
            <w:tcW w:w="0" w:type="auto"/>
          </w:tcPr>
          <w:p w14:paraId="1084FEB7" w14:textId="77777777" w:rsidR="00814B40" w:rsidRDefault="00000000">
            <w:pPr>
              <w:pStyle w:val="Compact"/>
              <w:spacing w:before="40" w:after="40"/>
            </w:pPr>
            <w:r>
              <w:rPr>
                <w:sz w:val="19"/>
              </w:rPr>
              <w:t>Double validation, circuit de preuve, avances, points de fidélité</w:t>
            </w:r>
          </w:p>
        </w:tc>
        <w:tc>
          <w:tcPr>
            <w:tcW w:w="0" w:type="auto"/>
          </w:tcPr>
          <w:p w14:paraId="592C6D13" w14:textId="77777777" w:rsidR="00814B40" w:rsidRDefault="00000000">
            <w:pPr>
              <w:pStyle w:val="Compact"/>
              <w:spacing w:before="40" w:after="40"/>
            </w:pPr>
            <w:r>
              <w:rPr>
                <w:sz w:val="19"/>
              </w:rPr>
              <w:t>Repris tel quel</w:t>
            </w:r>
          </w:p>
        </w:tc>
        <w:tc>
          <w:tcPr>
            <w:tcW w:w="0" w:type="auto"/>
          </w:tcPr>
          <w:p w14:paraId="18614D64" w14:textId="77777777" w:rsidR="00814B40" w:rsidRDefault="00000000">
            <w:pPr>
              <w:pStyle w:val="Compact"/>
              <w:spacing w:before="40" w:after="40"/>
            </w:pPr>
            <w:r>
              <w:rPr>
                <w:sz w:val="19"/>
              </w:rPr>
              <w:t>Repris</w:t>
            </w:r>
          </w:p>
        </w:tc>
      </w:tr>
      <w:tr w:rsidR="00814B40" w14:paraId="54FC72D9" w14:textId="77777777" w:rsidTr="00814B40">
        <w:tc>
          <w:tcPr>
            <w:tcW w:w="0" w:type="auto"/>
            <w:shd w:val="clear" w:color="auto" w:fill="EEF2F7"/>
          </w:tcPr>
          <w:p w14:paraId="01F364A7" w14:textId="77777777" w:rsidR="00814B40" w:rsidRDefault="00000000">
            <w:pPr>
              <w:pStyle w:val="Compact"/>
              <w:spacing w:before="40" w:after="40"/>
            </w:pPr>
            <w:r>
              <w:rPr>
                <w:sz w:val="19"/>
              </w:rPr>
              <w:t>Factures normalisées FNE, avoir, TVA</w:t>
            </w:r>
          </w:p>
        </w:tc>
        <w:tc>
          <w:tcPr>
            <w:tcW w:w="0" w:type="auto"/>
            <w:shd w:val="clear" w:color="auto" w:fill="EEF2F7"/>
          </w:tcPr>
          <w:p w14:paraId="71690AC5" w14:textId="77777777" w:rsidR="00814B40" w:rsidRDefault="00000000">
            <w:pPr>
              <w:pStyle w:val="Compact"/>
              <w:spacing w:before="40" w:after="40"/>
            </w:pPr>
            <w:r>
              <w:rPr>
                <w:sz w:val="19"/>
              </w:rPr>
              <w:t>Repris tel quel, avec la taxe de développement touristique et la taxe de séjour en plus</w:t>
            </w:r>
          </w:p>
        </w:tc>
        <w:tc>
          <w:tcPr>
            <w:tcW w:w="0" w:type="auto"/>
            <w:shd w:val="clear" w:color="auto" w:fill="EEF2F7"/>
          </w:tcPr>
          <w:p w14:paraId="65CF18EF" w14:textId="77777777" w:rsidR="00814B40" w:rsidRDefault="00000000">
            <w:pPr>
              <w:pStyle w:val="Compact"/>
              <w:spacing w:before="40" w:after="40"/>
            </w:pPr>
            <w:r>
              <w:rPr>
                <w:sz w:val="19"/>
              </w:rPr>
              <w:t>Repris + ajout</w:t>
            </w:r>
          </w:p>
        </w:tc>
      </w:tr>
      <w:tr w:rsidR="00814B40" w14:paraId="400BD910" w14:textId="77777777">
        <w:tc>
          <w:tcPr>
            <w:tcW w:w="0" w:type="auto"/>
          </w:tcPr>
          <w:p w14:paraId="73CEC97E" w14:textId="77777777" w:rsidR="00814B40" w:rsidRDefault="00000000">
            <w:pPr>
              <w:pStyle w:val="Compact"/>
              <w:spacing w:before="40" w:after="40"/>
            </w:pPr>
            <w:r>
              <w:rPr>
                <w:sz w:val="19"/>
              </w:rPr>
              <w:t>AIRSI (acompte de 5 % du client)</w:t>
            </w:r>
          </w:p>
        </w:tc>
        <w:tc>
          <w:tcPr>
            <w:tcW w:w="0" w:type="auto"/>
          </w:tcPr>
          <w:p w14:paraId="5F14DEBB" w14:textId="77777777" w:rsidR="00814B40" w:rsidRDefault="00000000">
            <w:pPr>
              <w:pStyle w:val="Compact"/>
              <w:spacing w:before="40" w:after="40"/>
            </w:pPr>
            <w:r>
              <w:rPr>
                <w:sz w:val="19"/>
              </w:rPr>
              <w:t>Retiré : sans objet pour l’hôtellerie. Remplacé par la retenue à la source sur les reversements (7,5 % / 2 %)</w:t>
            </w:r>
          </w:p>
        </w:tc>
        <w:tc>
          <w:tcPr>
            <w:tcW w:w="0" w:type="auto"/>
          </w:tcPr>
          <w:p w14:paraId="3EB1A4CB" w14:textId="77777777" w:rsidR="00814B40" w:rsidRDefault="00000000">
            <w:pPr>
              <w:pStyle w:val="Compact"/>
              <w:spacing w:before="40" w:after="40"/>
            </w:pPr>
            <w:r>
              <w:rPr>
                <w:sz w:val="19"/>
              </w:rPr>
              <w:t>Retiré / remplacé</w:t>
            </w:r>
          </w:p>
        </w:tc>
      </w:tr>
      <w:tr w:rsidR="00814B40" w14:paraId="0DE66894" w14:textId="77777777" w:rsidTr="00814B40">
        <w:tc>
          <w:tcPr>
            <w:tcW w:w="0" w:type="auto"/>
            <w:shd w:val="clear" w:color="auto" w:fill="EEF2F7"/>
          </w:tcPr>
          <w:p w14:paraId="21930212" w14:textId="77777777" w:rsidR="00814B40" w:rsidRDefault="00000000">
            <w:pPr>
              <w:pStyle w:val="Compact"/>
              <w:spacing w:before="40" w:after="40"/>
            </w:pPr>
            <w:r>
              <w:rPr>
                <w:sz w:val="19"/>
              </w:rPr>
              <w:t>Apporteur d’affaires et commissions</w:t>
            </w:r>
          </w:p>
        </w:tc>
        <w:tc>
          <w:tcPr>
            <w:tcW w:w="0" w:type="auto"/>
            <w:shd w:val="clear" w:color="auto" w:fill="EEF2F7"/>
          </w:tcPr>
          <w:p w14:paraId="1FC33C6A" w14:textId="77777777" w:rsidR="00814B40" w:rsidRDefault="00000000">
            <w:pPr>
              <w:pStyle w:val="Compact"/>
              <w:spacing w:before="40" w:after="40"/>
            </w:pPr>
            <w:r>
              <w:rPr>
                <w:sz w:val="19"/>
              </w:rPr>
              <w:t>Repris tel quel</w:t>
            </w:r>
          </w:p>
        </w:tc>
        <w:tc>
          <w:tcPr>
            <w:tcW w:w="0" w:type="auto"/>
            <w:shd w:val="clear" w:color="auto" w:fill="EEF2F7"/>
          </w:tcPr>
          <w:p w14:paraId="1FF17A1D" w14:textId="77777777" w:rsidR="00814B40" w:rsidRDefault="00000000">
            <w:pPr>
              <w:pStyle w:val="Compact"/>
              <w:spacing w:before="40" w:after="40"/>
            </w:pPr>
            <w:r>
              <w:rPr>
                <w:sz w:val="19"/>
              </w:rPr>
              <w:t>Repris</w:t>
            </w:r>
          </w:p>
        </w:tc>
      </w:tr>
      <w:tr w:rsidR="00814B40" w14:paraId="59B0E32D" w14:textId="77777777">
        <w:tc>
          <w:tcPr>
            <w:tcW w:w="0" w:type="auto"/>
          </w:tcPr>
          <w:p w14:paraId="5B46B887" w14:textId="77777777" w:rsidR="00814B40" w:rsidRDefault="00000000">
            <w:pPr>
              <w:pStyle w:val="Compact"/>
              <w:spacing w:before="40" w:after="40"/>
            </w:pPr>
            <w:r>
              <w:rPr>
                <w:sz w:val="19"/>
              </w:rPr>
              <w:t>Contrôle des prix d’achat par rapport à la médiane de la famille</w:t>
            </w:r>
          </w:p>
        </w:tc>
        <w:tc>
          <w:tcPr>
            <w:tcW w:w="0" w:type="auto"/>
          </w:tcPr>
          <w:p w14:paraId="4321E6D0" w14:textId="77777777" w:rsidR="00814B40" w:rsidRDefault="00000000">
            <w:pPr>
              <w:pStyle w:val="Compact"/>
              <w:spacing w:before="40" w:after="40"/>
            </w:pPr>
            <w:r>
              <w:rPr>
                <w:sz w:val="19"/>
              </w:rPr>
              <w:t>Contrôle du tarif nuitée par rapport à la médiane du type de logement</w:t>
            </w:r>
          </w:p>
        </w:tc>
        <w:tc>
          <w:tcPr>
            <w:tcW w:w="0" w:type="auto"/>
          </w:tcPr>
          <w:p w14:paraId="06A09641" w14:textId="77777777" w:rsidR="00814B40" w:rsidRDefault="00000000">
            <w:pPr>
              <w:pStyle w:val="Compact"/>
              <w:spacing w:before="40" w:after="40"/>
            </w:pPr>
            <w:r>
              <w:rPr>
                <w:sz w:val="19"/>
              </w:rPr>
              <w:t>Adapté</w:t>
            </w:r>
          </w:p>
        </w:tc>
      </w:tr>
      <w:tr w:rsidR="00814B40" w14:paraId="0279BD8D" w14:textId="77777777" w:rsidTr="00814B40">
        <w:tc>
          <w:tcPr>
            <w:tcW w:w="0" w:type="auto"/>
            <w:shd w:val="clear" w:color="auto" w:fill="EEF2F7"/>
          </w:tcPr>
          <w:p w14:paraId="72080B96" w14:textId="77777777" w:rsidR="00814B40" w:rsidRDefault="00000000">
            <w:pPr>
              <w:pStyle w:val="Compact"/>
              <w:spacing w:before="40" w:after="40"/>
            </w:pPr>
            <w:r>
              <w:rPr>
                <w:sz w:val="19"/>
              </w:rPr>
              <w:t>Planning livraison fournisseur (31 jours)</w:t>
            </w:r>
          </w:p>
        </w:tc>
        <w:tc>
          <w:tcPr>
            <w:tcW w:w="0" w:type="auto"/>
            <w:shd w:val="clear" w:color="auto" w:fill="EEF2F7"/>
          </w:tcPr>
          <w:p w14:paraId="39B17C51" w14:textId="77777777" w:rsidR="00814B40" w:rsidRDefault="00000000">
            <w:pPr>
              <w:pStyle w:val="Compact"/>
              <w:spacing w:before="40" w:after="40"/>
            </w:pPr>
            <w:r>
              <w:rPr>
                <w:sz w:val="19"/>
              </w:rPr>
              <w:t>Planning d’occupation par logement (31 jours) — même grille</w:t>
            </w:r>
          </w:p>
        </w:tc>
        <w:tc>
          <w:tcPr>
            <w:tcW w:w="0" w:type="auto"/>
            <w:shd w:val="clear" w:color="auto" w:fill="EEF2F7"/>
          </w:tcPr>
          <w:p w14:paraId="68FB0EF5" w14:textId="77777777" w:rsidR="00814B40" w:rsidRDefault="00000000">
            <w:pPr>
              <w:pStyle w:val="Compact"/>
              <w:spacing w:before="40" w:after="40"/>
            </w:pPr>
            <w:r>
              <w:rPr>
                <w:sz w:val="19"/>
              </w:rPr>
              <w:t>Adapté</w:t>
            </w:r>
          </w:p>
        </w:tc>
      </w:tr>
      <w:tr w:rsidR="00814B40" w14:paraId="7A97CE24" w14:textId="77777777">
        <w:tc>
          <w:tcPr>
            <w:tcW w:w="0" w:type="auto"/>
          </w:tcPr>
          <w:p w14:paraId="136976F5" w14:textId="77777777" w:rsidR="00814B40" w:rsidRDefault="00000000">
            <w:pPr>
              <w:pStyle w:val="Compact"/>
              <w:spacing w:before="40" w:after="40"/>
            </w:pPr>
            <w:r>
              <w:rPr>
                <w:sz w:val="19"/>
              </w:rPr>
              <w:lastRenderedPageBreak/>
              <w:t>Bénéfices sur les livraisons (facturé − versé au livreur)</w:t>
            </w:r>
          </w:p>
        </w:tc>
        <w:tc>
          <w:tcPr>
            <w:tcW w:w="0" w:type="auto"/>
          </w:tcPr>
          <w:p w14:paraId="50055957" w14:textId="77777777" w:rsidR="00814B40" w:rsidRDefault="00000000">
            <w:pPr>
              <w:pStyle w:val="Compact"/>
              <w:spacing w:before="40" w:after="40"/>
            </w:pPr>
            <w:r>
              <w:rPr>
                <w:sz w:val="19"/>
              </w:rPr>
              <w:t>Marge par séjour (facturé − reversé au propriétaire − coût ménage) et marge par transfert</w:t>
            </w:r>
          </w:p>
        </w:tc>
        <w:tc>
          <w:tcPr>
            <w:tcW w:w="0" w:type="auto"/>
          </w:tcPr>
          <w:p w14:paraId="78414242" w14:textId="77777777" w:rsidR="00814B40" w:rsidRDefault="00000000">
            <w:pPr>
              <w:pStyle w:val="Compact"/>
              <w:spacing w:before="40" w:after="40"/>
            </w:pPr>
            <w:r>
              <w:rPr>
                <w:sz w:val="19"/>
              </w:rPr>
              <w:t>Adapté</w:t>
            </w:r>
          </w:p>
        </w:tc>
      </w:tr>
      <w:tr w:rsidR="00814B40" w14:paraId="6493E561" w14:textId="77777777" w:rsidTr="00814B40">
        <w:tc>
          <w:tcPr>
            <w:tcW w:w="0" w:type="auto"/>
            <w:shd w:val="clear" w:color="auto" w:fill="EEF2F7"/>
          </w:tcPr>
          <w:p w14:paraId="2CCC3823" w14:textId="77777777" w:rsidR="00814B40" w:rsidRDefault="00000000">
            <w:pPr>
              <w:pStyle w:val="Compact"/>
              <w:spacing w:before="40" w:after="40"/>
            </w:pPr>
            <w:r>
              <w:rPr>
                <w:sz w:val="19"/>
              </w:rPr>
              <w:t>État des cautions de location (retenue + restituée + détenue)</w:t>
            </w:r>
          </w:p>
        </w:tc>
        <w:tc>
          <w:tcPr>
            <w:tcW w:w="0" w:type="auto"/>
            <w:shd w:val="clear" w:color="auto" w:fill="EEF2F7"/>
          </w:tcPr>
          <w:p w14:paraId="31925056" w14:textId="77777777" w:rsidR="00814B40" w:rsidRDefault="00000000">
            <w:pPr>
              <w:pStyle w:val="Compact"/>
              <w:spacing w:before="40" w:after="40"/>
            </w:pPr>
            <w:r>
              <w:rPr>
                <w:sz w:val="19"/>
              </w:rPr>
              <w:t>État des cautions de séjour — même égalité</w:t>
            </w:r>
          </w:p>
        </w:tc>
        <w:tc>
          <w:tcPr>
            <w:tcW w:w="0" w:type="auto"/>
            <w:shd w:val="clear" w:color="auto" w:fill="EEF2F7"/>
          </w:tcPr>
          <w:p w14:paraId="5520C0DE" w14:textId="77777777" w:rsidR="00814B40" w:rsidRDefault="00000000">
            <w:pPr>
              <w:pStyle w:val="Compact"/>
              <w:spacing w:before="40" w:after="40"/>
            </w:pPr>
            <w:r>
              <w:rPr>
                <w:sz w:val="19"/>
              </w:rPr>
              <w:t>Repris</w:t>
            </w:r>
          </w:p>
        </w:tc>
      </w:tr>
      <w:tr w:rsidR="00814B40" w14:paraId="637EA3B2" w14:textId="77777777">
        <w:tc>
          <w:tcPr>
            <w:tcW w:w="0" w:type="auto"/>
          </w:tcPr>
          <w:p w14:paraId="18D3A730" w14:textId="77777777" w:rsidR="00814B40" w:rsidRDefault="00000000">
            <w:pPr>
              <w:pStyle w:val="Compact"/>
              <w:spacing w:before="40" w:after="40"/>
            </w:pPr>
            <w:r>
              <w:rPr>
                <w:sz w:val="19"/>
              </w:rPr>
              <w:t>Types de véhicules, capacité, rotations</w:t>
            </w:r>
          </w:p>
        </w:tc>
        <w:tc>
          <w:tcPr>
            <w:tcW w:w="0" w:type="auto"/>
          </w:tcPr>
          <w:p w14:paraId="0AC193F7" w14:textId="77777777" w:rsidR="00814B40" w:rsidRDefault="00000000">
            <w:pPr>
              <w:pStyle w:val="Compact"/>
              <w:spacing w:before="40" w:after="40"/>
            </w:pPr>
            <w:r>
              <w:rPr>
                <w:sz w:val="19"/>
              </w:rPr>
              <w:t>Retiré (sauf pour les transferts : type de véhicule et nombre de places)</w:t>
            </w:r>
          </w:p>
        </w:tc>
        <w:tc>
          <w:tcPr>
            <w:tcW w:w="0" w:type="auto"/>
          </w:tcPr>
          <w:p w14:paraId="3F560EB2" w14:textId="77777777" w:rsidR="00814B40" w:rsidRDefault="00000000">
            <w:pPr>
              <w:pStyle w:val="Compact"/>
              <w:spacing w:before="40" w:after="40"/>
            </w:pPr>
            <w:r>
              <w:rPr>
                <w:sz w:val="19"/>
              </w:rPr>
              <w:t>Retiré</w:t>
            </w:r>
          </w:p>
        </w:tc>
      </w:tr>
      <w:tr w:rsidR="00814B40" w14:paraId="309ABE70" w14:textId="77777777" w:rsidTr="00814B40">
        <w:tc>
          <w:tcPr>
            <w:tcW w:w="0" w:type="auto"/>
            <w:shd w:val="clear" w:color="auto" w:fill="EEF2F7"/>
          </w:tcPr>
          <w:p w14:paraId="0C5AC620" w14:textId="77777777" w:rsidR="00814B40" w:rsidRDefault="00000000">
            <w:pPr>
              <w:pStyle w:val="Compact"/>
              <w:spacing w:before="40" w:after="40"/>
            </w:pPr>
            <w:r>
              <w:rPr>
                <w:sz w:val="19"/>
              </w:rPr>
              <w:t>Quantité servie ≠ quantité commandée</w:t>
            </w:r>
          </w:p>
        </w:tc>
        <w:tc>
          <w:tcPr>
            <w:tcW w:w="0" w:type="auto"/>
            <w:shd w:val="clear" w:color="auto" w:fill="EEF2F7"/>
          </w:tcPr>
          <w:p w14:paraId="116F60AA" w14:textId="77777777" w:rsidR="00814B40" w:rsidRDefault="00000000">
            <w:pPr>
              <w:pStyle w:val="Compact"/>
              <w:spacing w:before="40" w:after="40"/>
            </w:pPr>
            <w:r>
              <w:rPr>
                <w:sz w:val="19"/>
              </w:rPr>
              <w:t>Nuitées consommées ≠ nuitées réservées (départ anticipé, prolongation)</w:t>
            </w:r>
          </w:p>
        </w:tc>
        <w:tc>
          <w:tcPr>
            <w:tcW w:w="0" w:type="auto"/>
            <w:shd w:val="clear" w:color="auto" w:fill="EEF2F7"/>
          </w:tcPr>
          <w:p w14:paraId="78DC2595" w14:textId="77777777" w:rsidR="00814B40" w:rsidRDefault="00000000">
            <w:pPr>
              <w:pStyle w:val="Compact"/>
              <w:spacing w:before="40" w:after="40"/>
            </w:pPr>
            <w:r>
              <w:rPr>
                <w:sz w:val="19"/>
              </w:rPr>
              <w:t>Adapté</w:t>
            </w:r>
          </w:p>
        </w:tc>
      </w:tr>
    </w:tbl>
    <w:p w14:paraId="3B88AB86" w14:textId="77777777" w:rsidR="00814B40" w:rsidRDefault="00000000">
      <w:pPr>
        <w:pStyle w:val="Corpsdetexte"/>
      </w:pPr>
      <w:r>
        <w:rPr>
          <w:b/>
          <w:bCs/>
        </w:rPr>
        <w:t>Ajouts propres à l’hôtellerie</w:t>
      </w:r>
      <w:r>
        <w:t xml:space="preserve"> (absents de Mon Gravier) : calendrier de disponibilité et planning visuel, check-in / check-out, fiche de police (registre des voyageurs), housekeeping, maintenance et inventaire, tarification saisonnière et durée minimale, politique d’annulation, no-show, surbooking interdit, channel manager (Booking, Airbnb, Expedia par iCal ou API), taxe de séjour, relevé propriétaire, avis vérifiés après séjour.</w:t>
      </w:r>
    </w:p>
    <w:p w14:paraId="05290F8C" w14:textId="77777777" w:rsidR="00814B40" w:rsidRDefault="00000000">
      <w:pPr>
        <w:pStyle w:val="Titre1"/>
      </w:pPr>
      <w:bookmarkStart w:id="4" w:name="profils-dutilisateurs-et-droits"/>
      <w:bookmarkEnd w:id="3"/>
      <w:r>
        <w:t>3. Profils d’utilisateurs et droits</w:t>
      </w:r>
    </w:p>
    <w:p w14:paraId="13461580" w14:textId="77777777" w:rsidR="00814B40" w:rsidRDefault="00000000">
      <w:pPr>
        <w:pStyle w:val="FirstParagraph"/>
      </w:pPr>
      <w:r>
        <w:t>Chaque compte a un profil, et le profil détermine ce qu’il voit : un utilisateur ne peut pas atteindre un écran qui ne relève pas de son profil (règle Mon Gravier reprise).</w:t>
      </w:r>
    </w:p>
    <w:tbl>
      <w:tblPr>
        <w:tblStyle w:val="Table"/>
        <w:tblW w:w="5000" w:type="pct"/>
        <w:tblBorders>
          <w:top w:val="single" w:sz="4" w:space="0" w:color="9AA5B1"/>
          <w:left w:val="single" w:sz="4" w:space="0" w:color="9AA5B1"/>
          <w:bottom w:val="single" w:sz="4" w:space="0" w:color="9AA5B1"/>
          <w:right w:val="single" w:sz="4" w:space="0" w:color="9AA5B1"/>
          <w:insideH w:val="single" w:sz="4" w:space="0" w:color="9AA5B1"/>
          <w:insideV w:val="single" w:sz="4" w:space="0" w:color="9AA5B1"/>
        </w:tblBorders>
        <w:tblLook w:val="0020" w:firstRow="1" w:lastRow="0" w:firstColumn="0" w:lastColumn="0" w:noHBand="0" w:noVBand="0"/>
      </w:tblPr>
      <w:tblGrid>
        <w:gridCol w:w="1934"/>
        <w:gridCol w:w="6856"/>
        <w:gridCol w:w="1398"/>
      </w:tblGrid>
      <w:tr w:rsidR="00814B40" w14:paraId="627A4A9C" w14:textId="77777777" w:rsidTr="00814B40">
        <w:trPr>
          <w:cnfStyle w:val="100000000000" w:firstRow="1" w:lastRow="0" w:firstColumn="0" w:lastColumn="0" w:oddVBand="0" w:evenVBand="0" w:oddHBand="0" w:evenHBand="0" w:firstRowFirstColumn="0" w:firstRowLastColumn="0" w:lastRowFirstColumn="0" w:lastRowLastColumn="0"/>
          <w:tblHeader/>
        </w:trPr>
        <w:tc>
          <w:tcPr>
            <w:tcW w:w="0" w:type="auto"/>
            <w:shd w:val="clear" w:color="auto" w:fill="1F3A5F"/>
          </w:tcPr>
          <w:p w14:paraId="02B3865A" w14:textId="77777777" w:rsidR="00814B40" w:rsidRDefault="00000000">
            <w:pPr>
              <w:pStyle w:val="Compact"/>
              <w:spacing w:before="40" w:after="40"/>
            </w:pPr>
            <w:r>
              <w:rPr>
                <w:b/>
                <w:color w:val="FFFFFF"/>
                <w:sz w:val="19"/>
              </w:rPr>
              <w:t>Profil</w:t>
            </w:r>
          </w:p>
        </w:tc>
        <w:tc>
          <w:tcPr>
            <w:tcW w:w="0" w:type="auto"/>
            <w:shd w:val="clear" w:color="auto" w:fill="1F3A5F"/>
          </w:tcPr>
          <w:p w14:paraId="3C35DCAC" w14:textId="77777777" w:rsidR="00814B40" w:rsidRDefault="00000000">
            <w:pPr>
              <w:pStyle w:val="Compact"/>
              <w:spacing w:before="40" w:after="40"/>
            </w:pPr>
            <w:r>
              <w:rPr>
                <w:b/>
                <w:color w:val="FFFFFF"/>
                <w:sz w:val="19"/>
              </w:rPr>
              <w:t>Rôle</w:t>
            </w:r>
          </w:p>
        </w:tc>
        <w:tc>
          <w:tcPr>
            <w:tcW w:w="0" w:type="auto"/>
            <w:shd w:val="clear" w:color="auto" w:fill="1F3A5F"/>
          </w:tcPr>
          <w:p w14:paraId="795F923E" w14:textId="77777777" w:rsidR="00814B40" w:rsidRDefault="00000000">
            <w:pPr>
              <w:pStyle w:val="Compact"/>
              <w:spacing w:before="40" w:after="40"/>
            </w:pPr>
            <w:r>
              <w:rPr>
                <w:b/>
                <w:color w:val="FFFFFF"/>
                <w:sz w:val="19"/>
              </w:rPr>
              <w:t>Origine</w:t>
            </w:r>
          </w:p>
        </w:tc>
      </w:tr>
      <w:tr w:rsidR="00814B40" w14:paraId="23B8BDBD" w14:textId="77777777">
        <w:tc>
          <w:tcPr>
            <w:tcW w:w="0" w:type="auto"/>
          </w:tcPr>
          <w:p w14:paraId="088D26B4" w14:textId="77777777" w:rsidR="00814B40" w:rsidRDefault="00000000">
            <w:pPr>
              <w:pStyle w:val="Compact"/>
              <w:spacing w:before="40" w:after="40"/>
            </w:pPr>
            <w:r>
              <w:rPr>
                <w:sz w:val="19"/>
              </w:rPr>
              <w:t>Super administrateur</w:t>
            </w:r>
          </w:p>
        </w:tc>
        <w:tc>
          <w:tcPr>
            <w:tcW w:w="0" w:type="auto"/>
          </w:tcPr>
          <w:p w14:paraId="2A128DAD" w14:textId="77777777" w:rsidR="00814B40" w:rsidRDefault="00000000">
            <w:pPr>
              <w:pStyle w:val="Compact"/>
              <w:spacing w:before="40" w:after="40"/>
            </w:pPr>
            <w:r>
              <w:rPr>
                <w:sz w:val="19"/>
              </w:rPr>
              <w:t>Tous les droits, y compris la seconde validation des encaissements et le mode « site en construction »</w:t>
            </w:r>
          </w:p>
        </w:tc>
        <w:tc>
          <w:tcPr>
            <w:tcW w:w="0" w:type="auto"/>
          </w:tcPr>
          <w:p w14:paraId="24D1E7DD" w14:textId="77777777" w:rsidR="00814B40" w:rsidRDefault="00000000">
            <w:pPr>
              <w:pStyle w:val="Compact"/>
              <w:spacing w:before="40" w:after="40"/>
            </w:pPr>
            <w:r>
              <w:rPr>
                <w:sz w:val="19"/>
              </w:rPr>
              <w:t>Repris</w:t>
            </w:r>
          </w:p>
        </w:tc>
      </w:tr>
      <w:tr w:rsidR="00814B40" w14:paraId="3623DA32" w14:textId="77777777" w:rsidTr="00814B40">
        <w:tc>
          <w:tcPr>
            <w:tcW w:w="0" w:type="auto"/>
            <w:shd w:val="clear" w:color="auto" w:fill="EEF2F7"/>
          </w:tcPr>
          <w:p w14:paraId="0153B4D6" w14:textId="77777777" w:rsidR="00814B40" w:rsidRDefault="00000000">
            <w:pPr>
              <w:pStyle w:val="Compact"/>
              <w:spacing w:before="40" w:after="40"/>
            </w:pPr>
            <w:r>
              <w:rPr>
                <w:sz w:val="19"/>
              </w:rPr>
              <w:t>Administrateur</w:t>
            </w:r>
          </w:p>
        </w:tc>
        <w:tc>
          <w:tcPr>
            <w:tcW w:w="0" w:type="auto"/>
            <w:shd w:val="clear" w:color="auto" w:fill="EEF2F7"/>
          </w:tcPr>
          <w:p w14:paraId="034D1990" w14:textId="77777777" w:rsidR="00814B40" w:rsidRDefault="00000000">
            <w:pPr>
              <w:pStyle w:val="Compact"/>
              <w:spacing w:before="40" w:after="40"/>
            </w:pPr>
            <w:r>
              <w:rPr>
                <w:sz w:val="19"/>
              </w:rPr>
              <w:t>Gestion complète, états financiers, comptes du personnel, seconde validation, rattachement à une agence pour encaisser ; validation des publications, ajout et suppression de photos sur tout logement</w:t>
            </w:r>
          </w:p>
        </w:tc>
        <w:tc>
          <w:tcPr>
            <w:tcW w:w="0" w:type="auto"/>
            <w:shd w:val="clear" w:color="auto" w:fill="EEF2F7"/>
          </w:tcPr>
          <w:p w14:paraId="3FDA560C" w14:textId="77777777" w:rsidR="00814B40" w:rsidRDefault="00000000">
            <w:pPr>
              <w:pStyle w:val="Compact"/>
              <w:spacing w:before="40" w:after="40"/>
            </w:pPr>
            <w:r>
              <w:rPr>
                <w:sz w:val="19"/>
              </w:rPr>
              <w:t>Repris</w:t>
            </w:r>
          </w:p>
        </w:tc>
      </w:tr>
      <w:tr w:rsidR="00814B40" w14:paraId="0493CB6E" w14:textId="77777777">
        <w:tc>
          <w:tcPr>
            <w:tcW w:w="0" w:type="auto"/>
          </w:tcPr>
          <w:p w14:paraId="18767480" w14:textId="77777777" w:rsidR="00814B40" w:rsidRDefault="00000000">
            <w:pPr>
              <w:pStyle w:val="Compact"/>
              <w:spacing w:before="40" w:after="40"/>
            </w:pPr>
            <w:r>
              <w:rPr>
                <w:sz w:val="19"/>
              </w:rPr>
              <w:t>Gestionnaire (réceptionniste)</w:t>
            </w:r>
          </w:p>
        </w:tc>
        <w:tc>
          <w:tcPr>
            <w:tcW w:w="0" w:type="auto"/>
          </w:tcPr>
          <w:p w14:paraId="13601F28" w14:textId="77777777" w:rsidR="00814B40" w:rsidRDefault="00000000">
            <w:pPr>
              <w:pStyle w:val="Compact"/>
              <w:spacing w:before="40" w:after="40"/>
            </w:pPr>
            <w:r>
              <w:rPr>
                <w:sz w:val="19"/>
              </w:rPr>
              <w:t>Exploitation quotidienne : réservations, planning, arrivées et départs, extras, propriétaires, logements</w:t>
            </w:r>
          </w:p>
        </w:tc>
        <w:tc>
          <w:tcPr>
            <w:tcW w:w="0" w:type="auto"/>
          </w:tcPr>
          <w:p w14:paraId="6997EE09" w14:textId="77777777" w:rsidR="00814B40" w:rsidRDefault="00000000">
            <w:pPr>
              <w:pStyle w:val="Compact"/>
              <w:spacing w:before="40" w:after="40"/>
            </w:pPr>
            <w:r>
              <w:rPr>
                <w:sz w:val="19"/>
              </w:rPr>
              <w:t>Adapté</w:t>
            </w:r>
          </w:p>
        </w:tc>
      </w:tr>
      <w:tr w:rsidR="00814B40" w14:paraId="732CF1B4" w14:textId="77777777" w:rsidTr="00814B40">
        <w:tc>
          <w:tcPr>
            <w:tcW w:w="0" w:type="auto"/>
            <w:shd w:val="clear" w:color="auto" w:fill="EEF2F7"/>
          </w:tcPr>
          <w:p w14:paraId="34EFED9D" w14:textId="77777777" w:rsidR="00814B40" w:rsidRDefault="00000000">
            <w:pPr>
              <w:pStyle w:val="Compact"/>
              <w:spacing w:before="40" w:after="40"/>
            </w:pPr>
            <w:r>
              <w:rPr>
                <w:sz w:val="19"/>
              </w:rPr>
              <w:t>Gouvernante / responsable ménage</w:t>
            </w:r>
          </w:p>
        </w:tc>
        <w:tc>
          <w:tcPr>
            <w:tcW w:w="0" w:type="auto"/>
            <w:shd w:val="clear" w:color="auto" w:fill="EEF2F7"/>
          </w:tcPr>
          <w:p w14:paraId="737B71C7" w14:textId="77777777" w:rsidR="00814B40" w:rsidRDefault="00000000">
            <w:pPr>
              <w:pStyle w:val="Compact"/>
              <w:spacing w:before="40" w:after="40"/>
            </w:pPr>
            <w:r>
              <w:rPr>
                <w:sz w:val="19"/>
              </w:rPr>
              <w:t>Planning de ménage, affectation des agents, contrôle des chambres, inventaire</w:t>
            </w:r>
          </w:p>
        </w:tc>
        <w:tc>
          <w:tcPr>
            <w:tcW w:w="0" w:type="auto"/>
            <w:shd w:val="clear" w:color="auto" w:fill="EEF2F7"/>
          </w:tcPr>
          <w:p w14:paraId="61C8E603" w14:textId="77777777" w:rsidR="00814B40" w:rsidRDefault="00000000">
            <w:pPr>
              <w:pStyle w:val="Compact"/>
              <w:spacing w:before="40" w:after="40"/>
            </w:pPr>
            <w:r>
              <w:rPr>
                <w:sz w:val="19"/>
              </w:rPr>
              <w:t>Nouveau</w:t>
            </w:r>
          </w:p>
        </w:tc>
      </w:tr>
      <w:tr w:rsidR="00814B40" w14:paraId="145560F6" w14:textId="77777777">
        <w:tc>
          <w:tcPr>
            <w:tcW w:w="0" w:type="auto"/>
          </w:tcPr>
          <w:p w14:paraId="1E4186D2" w14:textId="77777777" w:rsidR="00814B40" w:rsidRDefault="00000000">
            <w:pPr>
              <w:pStyle w:val="Compact"/>
              <w:spacing w:before="40" w:after="40"/>
            </w:pPr>
            <w:r>
              <w:rPr>
                <w:sz w:val="19"/>
              </w:rPr>
              <w:t>Agent d’assistance (ex-agent SAV)</w:t>
            </w:r>
          </w:p>
        </w:tc>
        <w:tc>
          <w:tcPr>
            <w:tcW w:w="0" w:type="auto"/>
          </w:tcPr>
          <w:p w14:paraId="52DDE6A7" w14:textId="77777777" w:rsidR="00814B40" w:rsidRDefault="00000000">
            <w:pPr>
              <w:pStyle w:val="Compact"/>
              <w:spacing w:before="40" w:after="40"/>
            </w:pPr>
            <w:r>
              <w:rPr>
                <w:sz w:val="19"/>
              </w:rPr>
              <w:t>Tickets d’assistance pendant le séjour, réclamations</w:t>
            </w:r>
          </w:p>
        </w:tc>
        <w:tc>
          <w:tcPr>
            <w:tcW w:w="0" w:type="auto"/>
          </w:tcPr>
          <w:p w14:paraId="25E66FA2" w14:textId="77777777" w:rsidR="00814B40" w:rsidRDefault="00000000">
            <w:pPr>
              <w:pStyle w:val="Compact"/>
              <w:spacing w:before="40" w:after="40"/>
            </w:pPr>
            <w:r>
              <w:rPr>
                <w:sz w:val="19"/>
              </w:rPr>
              <w:t>Adapté</w:t>
            </w:r>
          </w:p>
        </w:tc>
      </w:tr>
      <w:tr w:rsidR="00814B40" w14:paraId="0931A71B" w14:textId="77777777" w:rsidTr="00814B40">
        <w:tc>
          <w:tcPr>
            <w:tcW w:w="0" w:type="auto"/>
            <w:shd w:val="clear" w:color="auto" w:fill="EEF2F7"/>
          </w:tcPr>
          <w:p w14:paraId="2A757F4E" w14:textId="77777777" w:rsidR="00814B40" w:rsidRDefault="00000000">
            <w:pPr>
              <w:pStyle w:val="Compact"/>
              <w:spacing w:before="40" w:after="40"/>
            </w:pPr>
            <w:r>
              <w:rPr>
                <w:sz w:val="19"/>
              </w:rPr>
              <w:t>Propriétaire (ex-fournisseur)</w:t>
            </w:r>
          </w:p>
        </w:tc>
        <w:tc>
          <w:tcPr>
            <w:tcW w:w="0" w:type="auto"/>
            <w:shd w:val="clear" w:color="auto" w:fill="EEF2F7"/>
          </w:tcPr>
          <w:p w14:paraId="78A1A72D" w14:textId="77777777" w:rsidR="00814B40" w:rsidRDefault="00000000">
            <w:pPr>
              <w:pStyle w:val="Compact"/>
              <w:spacing w:before="40" w:after="40"/>
            </w:pPr>
            <w:r>
              <w:rPr>
                <w:sz w:val="19"/>
              </w:rPr>
              <w:t>Ses logements, son calendrier, ses séjours, son relevé et ses paiements. L’entreprise elle-même dispose d’un compte « Propriétaire interne » pour ses propres résidences, comme un administrateur Mon Gravier peut être fournisseur</w:t>
            </w:r>
          </w:p>
        </w:tc>
        <w:tc>
          <w:tcPr>
            <w:tcW w:w="0" w:type="auto"/>
            <w:shd w:val="clear" w:color="auto" w:fill="EEF2F7"/>
          </w:tcPr>
          <w:p w14:paraId="6C97735D" w14:textId="77777777" w:rsidR="00814B40" w:rsidRDefault="00000000">
            <w:pPr>
              <w:pStyle w:val="Compact"/>
              <w:spacing w:before="40" w:after="40"/>
            </w:pPr>
            <w:r>
              <w:rPr>
                <w:sz w:val="19"/>
              </w:rPr>
              <w:t>Adapté</w:t>
            </w:r>
          </w:p>
        </w:tc>
      </w:tr>
      <w:tr w:rsidR="00814B40" w14:paraId="3EC4743A" w14:textId="77777777">
        <w:tc>
          <w:tcPr>
            <w:tcW w:w="0" w:type="auto"/>
          </w:tcPr>
          <w:p w14:paraId="50E47513" w14:textId="77777777" w:rsidR="00814B40" w:rsidRDefault="00000000">
            <w:pPr>
              <w:pStyle w:val="Compact"/>
              <w:spacing w:before="40" w:after="40"/>
            </w:pPr>
            <w:r>
              <w:rPr>
                <w:sz w:val="19"/>
              </w:rPr>
              <w:t>Agent de terrain (ex-livreur)</w:t>
            </w:r>
          </w:p>
        </w:tc>
        <w:tc>
          <w:tcPr>
            <w:tcW w:w="0" w:type="auto"/>
          </w:tcPr>
          <w:p w14:paraId="676C3191" w14:textId="77777777" w:rsidR="00814B40" w:rsidRDefault="00000000">
            <w:pPr>
              <w:pStyle w:val="Compact"/>
              <w:spacing w:before="40" w:after="40"/>
            </w:pPr>
            <w:r>
              <w:rPr>
                <w:sz w:val="19"/>
              </w:rPr>
              <w:t>Ses missions : accueil (check-in / check-out), ménage, maintenance ; ses gains</w:t>
            </w:r>
          </w:p>
        </w:tc>
        <w:tc>
          <w:tcPr>
            <w:tcW w:w="0" w:type="auto"/>
          </w:tcPr>
          <w:p w14:paraId="3CB67572" w14:textId="77777777" w:rsidR="00814B40" w:rsidRDefault="00000000">
            <w:pPr>
              <w:pStyle w:val="Compact"/>
              <w:spacing w:before="40" w:after="40"/>
            </w:pPr>
            <w:r>
              <w:rPr>
                <w:sz w:val="19"/>
              </w:rPr>
              <w:t>Adapté</w:t>
            </w:r>
          </w:p>
        </w:tc>
      </w:tr>
      <w:tr w:rsidR="00814B40" w14:paraId="07CAB166" w14:textId="77777777" w:rsidTr="00814B40">
        <w:tc>
          <w:tcPr>
            <w:tcW w:w="0" w:type="auto"/>
            <w:shd w:val="clear" w:color="auto" w:fill="EEF2F7"/>
          </w:tcPr>
          <w:p w14:paraId="11AB986F" w14:textId="77777777" w:rsidR="00814B40" w:rsidRDefault="00000000">
            <w:pPr>
              <w:pStyle w:val="Compact"/>
              <w:spacing w:before="40" w:after="40"/>
            </w:pPr>
            <w:r>
              <w:rPr>
                <w:sz w:val="19"/>
              </w:rPr>
              <w:t>Chauffeur</w:t>
            </w:r>
          </w:p>
        </w:tc>
        <w:tc>
          <w:tcPr>
            <w:tcW w:w="0" w:type="auto"/>
            <w:shd w:val="clear" w:color="auto" w:fill="EEF2F7"/>
          </w:tcPr>
          <w:p w14:paraId="7F03991C" w14:textId="77777777" w:rsidR="00814B40" w:rsidRDefault="00000000">
            <w:pPr>
              <w:pStyle w:val="Compact"/>
              <w:spacing w:before="40" w:after="40"/>
            </w:pPr>
            <w:r>
              <w:rPr>
                <w:sz w:val="19"/>
              </w:rPr>
              <w:t>Ses transferts et accompagnements, ses gains</w:t>
            </w:r>
          </w:p>
        </w:tc>
        <w:tc>
          <w:tcPr>
            <w:tcW w:w="0" w:type="auto"/>
            <w:shd w:val="clear" w:color="auto" w:fill="EEF2F7"/>
          </w:tcPr>
          <w:p w14:paraId="4815CF9E" w14:textId="77777777" w:rsidR="00814B40" w:rsidRDefault="00000000">
            <w:pPr>
              <w:pStyle w:val="Compact"/>
              <w:spacing w:before="40" w:after="40"/>
            </w:pPr>
            <w:r>
              <w:rPr>
                <w:sz w:val="19"/>
              </w:rPr>
              <w:t>Adapté (livreur)</w:t>
            </w:r>
          </w:p>
        </w:tc>
      </w:tr>
      <w:tr w:rsidR="00814B40" w14:paraId="1DC1A01C" w14:textId="77777777">
        <w:tc>
          <w:tcPr>
            <w:tcW w:w="0" w:type="auto"/>
          </w:tcPr>
          <w:p w14:paraId="06045719" w14:textId="77777777" w:rsidR="00814B40" w:rsidRDefault="00000000">
            <w:pPr>
              <w:pStyle w:val="Compact"/>
              <w:spacing w:before="40" w:after="40"/>
            </w:pPr>
            <w:r>
              <w:rPr>
                <w:sz w:val="19"/>
              </w:rPr>
              <w:t>Livreur</w:t>
            </w:r>
          </w:p>
        </w:tc>
        <w:tc>
          <w:tcPr>
            <w:tcW w:w="0" w:type="auto"/>
          </w:tcPr>
          <w:p w14:paraId="6F8E00AB" w14:textId="77777777" w:rsidR="00814B40" w:rsidRDefault="00000000">
            <w:pPr>
              <w:pStyle w:val="Compact"/>
              <w:spacing w:before="40" w:after="40"/>
            </w:pPr>
            <w:r>
              <w:rPr>
                <w:sz w:val="19"/>
              </w:rPr>
              <w:t>Ses livraisons de repas et boissons, ses gains</w:t>
            </w:r>
          </w:p>
        </w:tc>
        <w:tc>
          <w:tcPr>
            <w:tcW w:w="0" w:type="auto"/>
          </w:tcPr>
          <w:p w14:paraId="35BC8EDE" w14:textId="77777777" w:rsidR="00814B40" w:rsidRDefault="00000000">
            <w:pPr>
              <w:pStyle w:val="Compact"/>
              <w:spacing w:before="40" w:after="40"/>
            </w:pPr>
            <w:r>
              <w:rPr>
                <w:sz w:val="19"/>
              </w:rPr>
              <w:t>Repris</w:t>
            </w:r>
          </w:p>
        </w:tc>
      </w:tr>
      <w:tr w:rsidR="00814B40" w14:paraId="56521F61" w14:textId="77777777" w:rsidTr="00814B40">
        <w:tc>
          <w:tcPr>
            <w:tcW w:w="0" w:type="auto"/>
            <w:shd w:val="clear" w:color="auto" w:fill="EEF2F7"/>
          </w:tcPr>
          <w:p w14:paraId="28281443" w14:textId="77777777" w:rsidR="00814B40" w:rsidRDefault="00000000">
            <w:pPr>
              <w:pStyle w:val="Compact"/>
              <w:spacing w:before="40" w:after="40"/>
            </w:pPr>
            <w:r>
              <w:rPr>
                <w:sz w:val="19"/>
              </w:rPr>
              <w:t>Restaurateur partenaire</w:t>
            </w:r>
          </w:p>
        </w:tc>
        <w:tc>
          <w:tcPr>
            <w:tcW w:w="0" w:type="auto"/>
            <w:shd w:val="clear" w:color="auto" w:fill="EEF2F7"/>
          </w:tcPr>
          <w:p w14:paraId="249E09C3" w14:textId="77777777" w:rsidR="00814B40" w:rsidRDefault="00000000">
            <w:pPr>
              <w:pStyle w:val="Compact"/>
              <w:spacing w:before="40" w:after="40"/>
            </w:pPr>
            <w:r>
              <w:rPr>
                <w:sz w:val="19"/>
              </w:rPr>
              <w:t>Sa carte, ses commandes à préparer, ses paiements</w:t>
            </w:r>
          </w:p>
        </w:tc>
        <w:tc>
          <w:tcPr>
            <w:tcW w:w="0" w:type="auto"/>
            <w:shd w:val="clear" w:color="auto" w:fill="EEF2F7"/>
          </w:tcPr>
          <w:p w14:paraId="5DE932E3" w14:textId="77777777" w:rsidR="00814B40" w:rsidRDefault="00000000">
            <w:pPr>
              <w:pStyle w:val="Compact"/>
              <w:spacing w:before="40" w:after="40"/>
            </w:pPr>
            <w:r>
              <w:rPr>
                <w:sz w:val="19"/>
              </w:rPr>
              <w:t>Adapté (fournisseur)</w:t>
            </w:r>
          </w:p>
        </w:tc>
      </w:tr>
      <w:tr w:rsidR="00814B40" w14:paraId="14E79608" w14:textId="77777777">
        <w:tc>
          <w:tcPr>
            <w:tcW w:w="0" w:type="auto"/>
          </w:tcPr>
          <w:p w14:paraId="278AC22D" w14:textId="77777777" w:rsidR="00814B40" w:rsidRDefault="00000000">
            <w:pPr>
              <w:pStyle w:val="Compact"/>
              <w:spacing w:before="40" w:after="40"/>
            </w:pPr>
            <w:r>
              <w:rPr>
                <w:sz w:val="19"/>
              </w:rPr>
              <w:t>Apporteur d’affaires</w:t>
            </w:r>
          </w:p>
        </w:tc>
        <w:tc>
          <w:tcPr>
            <w:tcW w:w="0" w:type="auto"/>
          </w:tcPr>
          <w:p w14:paraId="11480E72" w14:textId="77777777" w:rsidR="00814B40" w:rsidRDefault="00000000">
            <w:pPr>
              <w:pStyle w:val="Compact"/>
              <w:spacing w:before="40" w:after="40"/>
            </w:pPr>
            <w:r>
              <w:rPr>
                <w:sz w:val="19"/>
              </w:rPr>
              <w:t>Ses filleuls et ses commissions sur les séjours, transferts et commandes de repas</w:t>
            </w:r>
          </w:p>
        </w:tc>
        <w:tc>
          <w:tcPr>
            <w:tcW w:w="0" w:type="auto"/>
          </w:tcPr>
          <w:p w14:paraId="145ED394" w14:textId="77777777" w:rsidR="00814B40" w:rsidRDefault="00000000">
            <w:pPr>
              <w:pStyle w:val="Compact"/>
              <w:spacing w:before="40" w:after="40"/>
            </w:pPr>
            <w:r>
              <w:rPr>
                <w:sz w:val="19"/>
              </w:rPr>
              <w:t>Repris</w:t>
            </w:r>
          </w:p>
        </w:tc>
      </w:tr>
      <w:tr w:rsidR="00814B40" w14:paraId="13864737" w14:textId="77777777" w:rsidTr="00814B40">
        <w:tc>
          <w:tcPr>
            <w:tcW w:w="0" w:type="auto"/>
            <w:shd w:val="clear" w:color="auto" w:fill="EEF2F7"/>
          </w:tcPr>
          <w:p w14:paraId="13736C67" w14:textId="77777777" w:rsidR="00814B40" w:rsidRDefault="00000000">
            <w:pPr>
              <w:pStyle w:val="Compact"/>
              <w:spacing w:before="40" w:after="40"/>
            </w:pPr>
            <w:r>
              <w:rPr>
                <w:sz w:val="19"/>
              </w:rPr>
              <w:t>Client</w:t>
            </w:r>
          </w:p>
        </w:tc>
        <w:tc>
          <w:tcPr>
            <w:tcW w:w="0" w:type="auto"/>
            <w:shd w:val="clear" w:color="auto" w:fill="EEF2F7"/>
          </w:tcPr>
          <w:p w14:paraId="4E12676F" w14:textId="77777777" w:rsidR="00814B40" w:rsidRDefault="00000000">
            <w:pPr>
              <w:pStyle w:val="Compact"/>
              <w:spacing w:before="40" w:after="40"/>
            </w:pPr>
            <w:r>
              <w:rPr>
                <w:sz w:val="19"/>
              </w:rPr>
              <w:t>Le site public, la réservation et son espace personnel</w:t>
            </w:r>
          </w:p>
        </w:tc>
        <w:tc>
          <w:tcPr>
            <w:tcW w:w="0" w:type="auto"/>
            <w:shd w:val="clear" w:color="auto" w:fill="EEF2F7"/>
          </w:tcPr>
          <w:p w14:paraId="3316FA1F" w14:textId="77777777" w:rsidR="00814B40" w:rsidRDefault="00000000">
            <w:pPr>
              <w:pStyle w:val="Compact"/>
              <w:spacing w:before="40" w:after="40"/>
            </w:pPr>
            <w:r>
              <w:rPr>
                <w:sz w:val="19"/>
              </w:rPr>
              <w:t>Repris</w:t>
            </w:r>
          </w:p>
        </w:tc>
      </w:tr>
    </w:tbl>
    <w:p w14:paraId="2166B531" w14:textId="77777777" w:rsidR="00814B40" w:rsidRDefault="00000000">
      <w:pPr>
        <w:pStyle w:val="Corpsdetexte"/>
      </w:pPr>
      <w:r>
        <w:rPr>
          <w:b/>
          <w:bCs/>
        </w:rPr>
        <w:t>Règles de désignation nominative</w:t>
      </w:r>
      <w:r>
        <w:t xml:space="preserve"> (reprises) : le « Gestionnaire validant 1 » et le « Gestionnaire validant 2 » sont désignés dans les Paramètres. Le second est le trésorier : lui seul confirme une réduction ou un geste commercial. Trois comptes administrateur distincts sont nécessaires pour qu’un règlement aille à son terme (saisie, validation, preuve et finalisation).</w:t>
      </w:r>
    </w:p>
    <w:p w14:paraId="7C41D2B8" w14:textId="77777777" w:rsidR="00814B40" w:rsidRDefault="00000000">
      <w:pPr>
        <w:pStyle w:val="Titre1"/>
      </w:pPr>
      <w:bookmarkStart w:id="5" w:name="notions-transversales"/>
      <w:bookmarkEnd w:id="4"/>
      <w:r>
        <w:lastRenderedPageBreak/>
        <w:t>4. Notions transversales</w:t>
      </w:r>
    </w:p>
    <w:p w14:paraId="043DC659" w14:textId="77777777" w:rsidR="00814B40" w:rsidRDefault="00000000">
      <w:pPr>
        <w:pStyle w:val="FirstParagraph"/>
      </w:pPr>
      <w:r>
        <w:rPr>
          <w:b/>
          <w:bCs/>
        </w:rPr>
        <w:t>Client ordinaire et client à terme.</w:t>
      </w:r>
      <w:r>
        <w:t xml:space="preserve"> Un client ordinaire règle avant l’arrivée (ou au plus tard au check-in). Un client à terme — entreprise, ONG, administration, ambassade — dispose d’une ligne de crédit : ses collaborateurs séjournent d’abord, la facture est réglée ensuite. Le plafond de crédit additionne le reste dû sur ses séjours, extras et transferts ; une réservation qui le dépasserait est refusée avec le détail du calcul. Un plafond à zéro signifie « aucune limite ».</w:t>
      </w:r>
    </w:p>
    <w:p w14:paraId="50EEEE37" w14:textId="77777777" w:rsidR="00814B40" w:rsidRDefault="00000000">
      <w:pPr>
        <w:pStyle w:val="Corpsdetexte"/>
      </w:pPr>
      <w:r>
        <w:rPr>
          <w:b/>
          <w:bCs/>
        </w:rPr>
        <w:t>Le séjour, unité de facturation.</w:t>
      </w:r>
      <w:r>
        <w:t xml:space="preserve"> Un séjour = un logement × une période (date d’arrivée, date de départ) × un nombre d’occupants. Il porte un tarif par nuitée figé à la réservation, une caution, des extras, une taxe de séjour et un état.</w:t>
      </w:r>
    </w:p>
    <w:tbl>
      <w:tblPr>
        <w:tblStyle w:val="Table"/>
        <w:tblW w:w="5000" w:type="pct"/>
        <w:tblBorders>
          <w:top w:val="single" w:sz="4" w:space="0" w:color="9AA5B1"/>
          <w:left w:val="single" w:sz="4" w:space="0" w:color="9AA5B1"/>
          <w:bottom w:val="single" w:sz="4" w:space="0" w:color="9AA5B1"/>
          <w:right w:val="single" w:sz="4" w:space="0" w:color="9AA5B1"/>
          <w:insideH w:val="single" w:sz="4" w:space="0" w:color="9AA5B1"/>
          <w:insideV w:val="single" w:sz="4" w:space="0" w:color="9AA5B1"/>
        </w:tblBorders>
        <w:tblLook w:val="0020" w:firstRow="1" w:lastRow="0" w:firstColumn="0" w:lastColumn="0" w:noHBand="0" w:noVBand="0"/>
      </w:tblPr>
      <w:tblGrid>
        <w:gridCol w:w="965"/>
        <w:gridCol w:w="4133"/>
        <w:gridCol w:w="5090"/>
      </w:tblGrid>
      <w:tr w:rsidR="00814B40" w14:paraId="52181855" w14:textId="77777777" w:rsidTr="00814B40">
        <w:trPr>
          <w:cnfStyle w:val="100000000000" w:firstRow="1" w:lastRow="0" w:firstColumn="0" w:lastColumn="0" w:oddVBand="0" w:evenVBand="0" w:oddHBand="0" w:evenHBand="0" w:firstRowFirstColumn="0" w:firstRowLastColumn="0" w:lastRowFirstColumn="0" w:lastRowLastColumn="0"/>
          <w:tblHeader/>
        </w:trPr>
        <w:tc>
          <w:tcPr>
            <w:tcW w:w="0" w:type="auto"/>
            <w:shd w:val="clear" w:color="auto" w:fill="1F3A5F"/>
          </w:tcPr>
          <w:p w14:paraId="7935A26C" w14:textId="77777777" w:rsidR="00814B40" w:rsidRDefault="00000000">
            <w:pPr>
              <w:pStyle w:val="Compact"/>
              <w:spacing w:before="40" w:after="40"/>
            </w:pPr>
            <w:r>
              <w:rPr>
                <w:b/>
                <w:color w:val="FFFFFF"/>
                <w:sz w:val="19"/>
              </w:rPr>
              <w:t>État</w:t>
            </w:r>
          </w:p>
        </w:tc>
        <w:tc>
          <w:tcPr>
            <w:tcW w:w="0" w:type="auto"/>
            <w:shd w:val="clear" w:color="auto" w:fill="1F3A5F"/>
          </w:tcPr>
          <w:p w14:paraId="19A4FF66" w14:textId="77777777" w:rsidR="00814B40" w:rsidRDefault="00000000">
            <w:pPr>
              <w:pStyle w:val="Compact"/>
              <w:spacing w:before="40" w:after="40"/>
            </w:pPr>
            <w:r>
              <w:rPr>
                <w:b/>
                <w:color w:val="FFFFFF"/>
                <w:sz w:val="19"/>
              </w:rPr>
              <w:t>Comment on y entre</w:t>
            </w:r>
          </w:p>
        </w:tc>
        <w:tc>
          <w:tcPr>
            <w:tcW w:w="0" w:type="auto"/>
            <w:shd w:val="clear" w:color="auto" w:fill="1F3A5F"/>
          </w:tcPr>
          <w:p w14:paraId="69E6B0C3" w14:textId="77777777" w:rsidR="00814B40" w:rsidRDefault="00000000">
            <w:pPr>
              <w:pStyle w:val="Compact"/>
              <w:spacing w:before="40" w:after="40"/>
            </w:pPr>
            <w:r>
              <w:rPr>
                <w:b/>
                <w:color w:val="FFFFFF"/>
                <w:sz w:val="19"/>
              </w:rPr>
              <w:t>Sorties possibles</w:t>
            </w:r>
          </w:p>
        </w:tc>
      </w:tr>
      <w:tr w:rsidR="00814B40" w14:paraId="4755ADDB" w14:textId="77777777">
        <w:tc>
          <w:tcPr>
            <w:tcW w:w="0" w:type="auto"/>
          </w:tcPr>
          <w:p w14:paraId="016A5983" w14:textId="77777777" w:rsidR="00814B40" w:rsidRDefault="00000000">
            <w:pPr>
              <w:pStyle w:val="Compact"/>
              <w:spacing w:before="40" w:after="40"/>
            </w:pPr>
            <w:r>
              <w:rPr>
                <w:sz w:val="19"/>
              </w:rPr>
              <w:t>Demandé</w:t>
            </w:r>
          </w:p>
        </w:tc>
        <w:tc>
          <w:tcPr>
            <w:tcW w:w="0" w:type="auto"/>
          </w:tcPr>
          <w:p w14:paraId="67F8A7E4" w14:textId="77777777" w:rsidR="00814B40" w:rsidRDefault="00000000">
            <w:pPr>
              <w:pStyle w:val="Compact"/>
              <w:spacing w:before="40" w:after="40"/>
            </w:pPr>
            <w:r>
              <w:rPr>
                <w:sz w:val="19"/>
              </w:rPr>
              <w:t>Réservation enregistrée par le client ou la réception</w:t>
            </w:r>
          </w:p>
        </w:tc>
        <w:tc>
          <w:tcPr>
            <w:tcW w:w="0" w:type="auto"/>
          </w:tcPr>
          <w:p w14:paraId="494DC399" w14:textId="77777777" w:rsidR="00814B40" w:rsidRDefault="00000000">
            <w:pPr>
              <w:pStyle w:val="Compact"/>
              <w:spacing w:before="40" w:after="40"/>
            </w:pPr>
            <w:r>
              <w:rPr>
                <w:sz w:val="19"/>
              </w:rPr>
              <w:t>Confirmé, Annulé (client ou expiration du délai)</w:t>
            </w:r>
          </w:p>
        </w:tc>
      </w:tr>
      <w:tr w:rsidR="00814B40" w14:paraId="48E566E2" w14:textId="77777777" w:rsidTr="00814B40">
        <w:tc>
          <w:tcPr>
            <w:tcW w:w="0" w:type="auto"/>
            <w:shd w:val="clear" w:color="auto" w:fill="EEF2F7"/>
          </w:tcPr>
          <w:p w14:paraId="3CFB8C44" w14:textId="77777777" w:rsidR="00814B40" w:rsidRDefault="00000000">
            <w:pPr>
              <w:pStyle w:val="Compact"/>
              <w:spacing w:before="40" w:after="40"/>
            </w:pPr>
            <w:r>
              <w:rPr>
                <w:sz w:val="19"/>
              </w:rPr>
              <w:t>Confirmé</w:t>
            </w:r>
          </w:p>
        </w:tc>
        <w:tc>
          <w:tcPr>
            <w:tcW w:w="0" w:type="auto"/>
            <w:shd w:val="clear" w:color="auto" w:fill="EEF2F7"/>
          </w:tcPr>
          <w:p w14:paraId="1940E126" w14:textId="77777777" w:rsidR="00814B40" w:rsidRDefault="00000000">
            <w:pPr>
              <w:pStyle w:val="Compact"/>
              <w:spacing w:before="40" w:after="40"/>
            </w:pPr>
            <w:r>
              <w:rPr>
                <w:sz w:val="19"/>
              </w:rPr>
              <w:t>Paiement (acompte ou solde) ou crédit à terme</w:t>
            </w:r>
          </w:p>
        </w:tc>
        <w:tc>
          <w:tcPr>
            <w:tcW w:w="0" w:type="auto"/>
            <w:shd w:val="clear" w:color="auto" w:fill="EEF2F7"/>
          </w:tcPr>
          <w:p w14:paraId="690A3D7A" w14:textId="77777777" w:rsidR="00814B40" w:rsidRDefault="00000000">
            <w:pPr>
              <w:pStyle w:val="Compact"/>
              <w:spacing w:before="40" w:after="40"/>
            </w:pPr>
            <w:r>
              <w:rPr>
                <w:sz w:val="19"/>
              </w:rPr>
              <w:t>Arrivé, Annulé (politique d’annulation), No-show (absence à J+1)</w:t>
            </w:r>
          </w:p>
        </w:tc>
      </w:tr>
      <w:tr w:rsidR="00814B40" w14:paraId="4ADB70B3" w14:textId="77777777">
        <w:tc>
          <w:tcPr>
            <w:tcW w:w="0" w:type="auto"/>
          </w:tcPr>
          <w:p w14:paraId="23A8C5B8" w14:textId="77777777" w:rsidR="00814B40" w:rsidRDefault="00000000">
            <w:pPr>
              <w:pStyle w:val="Compact"/>
              <w:spacing w:before="40" w:after="40"/>
            </w:pPr>
            <w:r>
              <w:rPr>
                <w:sz w:val="19"/>
              </w:rPr>
              <w:t>Arrivé</w:t>
            </w:r>
          </w:p>
        </w:tc>
        <w:tc>
          <w:tcPr>
            <w:tcW w:w="0" w:type="auto"/>
          </w:tcPr>
          <w:p w14:paraId="1CB5E09D" w14:textId="77777777" w:rsidR="00814B40" w:rsidRDefault="00000000">
            <w:pPr>
              <w:pStyle w:val="Compact"/>
              <w:spacing w:before="40" w:after="40"/>
            </w:pPr>
            <w:r>
              <w:rPr>
                <w:sz w:val="19"/>
              </w:rPr>
              <w:t>Check-in avec le code d’arrivée</w:t>
            </w:r>
          </w:p>
        </w:tc>
        <w:tc>
          <w:tcPr>
            <w:tcW w:w="0" w:type="auto"/>
          </w:tcPr>
          <w:p w14:paraId="0876A66E" w14:textId="77777777" w:rsidR="00814B40" w:rsidRDefault="00000000">
            <w:pPr>
              <w:pStyle w:val="Compact"/>
              <w:spacing w:before="40" w:after="40"/>
            </w:pPr>
            <w:r>
              <w:rPr>
                <w:sz w:val="19"/>
              </w:rPr>
              <w:t>Parti</w:t>
            </w:r>
          </w:p>
        </w:tc>
      </w:tr>
      <w:tr w:rsidR="00814B40" w14:paraId="0C2EC269" w14:textId="77777777" w:rsidTr="00814B40">
        <w:tc>
          <w:tcPr>
            <w:tcW w:w="0" w:type="auto"/>
            <w:shd w:val="clear" w:color="auto" w:fill="EEF2F7"/>
          </w:tcPr>
          <w:p w14:paraId="5F7F5958" w14:textId="77777777" w:rsidR="00814B40" w:rsidRDefault="00000000">
            <w:pPr>
              <w:pStyle w:val="Compact"/>
              <w:spacing w:before="40" w:after="40"/>
            </w:pPr>
            <w:r>
              <w:rPr>
                <w:sz w:val="19"/>
              </w:rPr>
              <w:t>Parti</w:t>
            </w:r>
          </w:p>
        </w:tc>
        <w:tc>
          <w:tcPr>
            <w:tcW w:w="0" w:type="auto"/>
            <w:shd w:val="clear" w:color="auto" w:fill="EEF2F7"/>
          </w:tcPr>
          <w:p w14:paraId="33936866" w14:textId="77777777" w:rsidR="00814B40" w:rsidRDefault="00000000">
            <w:pPr>
              <w:pStyle w:val="Compact"/>
              <w:spacing w:before="40" w:after="40"/>
            </w:pPr>
            <w:r>
              <w:rPr>
                <w:sz w:val="19"/>
              </w:rPr>
              <w:t>Check-out avec état des lieux de sortie</w:t>
            </w:r>
          </w:p>
        </w:tc>
        <w:tc>
          <w:tcPr>
            <w:tcW w:w="0" w:type="auto"/>
            <w:shd w:val="clear" w:color="auto" w:fill="EEF2F7"/>
          </w:tcPr>
          <w:p w14:paraId="3918EC51" w14:textId="77777777" w:rsidR="00814B40" w:rsidRDefault="00000000">
            <w:pPr>
              <w:pStyle w:val="Compact"/>
              <w:spacing w:before="40" w:after="40"/>
            </w:pPr>
            <w:r>
              <w:rPr>
                <w:sz w:val="19"/>
              </w:rPr>
              <w:t>Clôturé</w:t>
            </w:r>
          </w:p>
        </w:tc>
      </w:tr>
      <w:tr w:rsidR="00814B40" w14:paraId="322D6E1B" w14:textId="77777777">
        <w:tc>
          <w:tcPr>
            <w:tcW w:w="0" w:type="auto"/>
          </w:tcPr>
          <w:p w14:paraId="78E4E798" w14:textId="77777777" w:rsidR="00814B40" w:rsidRDefault="00000000">
            <w:pPr>
              <w:pStyle w:val="Compact"/>
              <w:spacing w:before="40" w:after="40"/>
            </w:pPr>
            <w:r>
              <w:rPr>
                <w:sz w:val="19"/>
              </w:rPr>
              <w:t>Clôturé</w:t>
            </w:r>
          </w:p>
        </w:tc>
        <w:tc>
          <w:tcPr>
            <w:tcW w:w="0" w:type="auto"/>
          </w:tcPr>
          <w:p w14:paraId="0095ADEE" w14:textId="77777777" w:rsidR="00814B40" w:rsidRDefault="00000000">
            <w:pPr>
              <w:pStyle w:val="Compact"/>
              <w:spacing w:before="40" w:after="40"/>
            </w:pPr>
            <w:r>
              <w:rPr>
                <w:sz w:val="19"/>
              </w:rPr>
              <w:t>État des lieux et caution soldés, facture émise</w:t>
            </w:r>
          </w:p>
        </w:tc>
        <w:tc>
          <w:tcPr>
            <w:tcW w:w="0" w:type="auto"/>
          </w:tcPr>
          <w:p w14:paraId="093E32BF" w14:textId="77777777" w:rsidR="00814B40" w:rsidRDefault="00000000">
            <w:pPr>
              <w:pStyle w:val="Compact"/>
              <w:spacing w:before="40" w:after="40"/>
            </w:pPr>
            <w:r>
              <w:rPr>
                <w:sz w:val="19"/>
              </w:rPr>
              <w:t>—</w:t>
            </w:r>
          </w:p>
        </w:tc>
      </w:tr>
    </w:tbl>
    <w:p w14:paraId="13E5C0F0" w14:textId="77777777" w:rsidR="00814B40" w:rsidRDefault="00000000">
      <w:pPr>
        <w:pStyle w:val="Corpsdetexte"/>
      </w:pPr>
      <w:r>
        <w:t>Lecture : un séjour reste « en cours » du check-in jusqu’à la clôture de la caution, comme une location Mon Gravier reste en cours jusqu’au retour du matériel.</w:t>
      </w:r>
    </w:p>
    <w:p w14:paraId="70277F14" w14:textId="77777777" w:rsidR="00814B40" w:rsidRDefault="00000000">
      <w:pPr>
        <w:pStyle w:val="Corpsdetexte"/>
      </w:pPr>
      <w:r>
        <w:rPr>
          <w:b/>
          <w:bCs/>
        </w:rPr>
        <w:t>Disponibilité.</w:t>
      </w:r>
      <w:r>
        <w:t xml:space="preserve"> Un logement est une unité indivisible : deux séjours ne peuvent pas se chevaucher sur un même logement. Le serveur vérifie la disponibilité au moment de la réservation, jamais sur la foi du téléphone ou d’un canal externe. Un blocage propriétaire ou maintenance retire les dates du calendrier.</w:t>
      </w:r>
    </w:p>
    <w:p w14:paraId="36431A30" w14:textId="77777777" w:rsidR="00814B40" w:rsidRDefault="00000000">
      <w:pPr>
        <w:pStyle w:val="Corpsdetexte"/>
      </w:pPr>
      <w:r>
        <w:rPr>
          <w:b/>
          <w:bCs/>
        </w:rPr>
        <w:t>Prix arrêté par le serveur.</w:t>
      </w:r>
      <w:r>
        <w:t xml:space="preserve"> Le prix affiché vient du catalogue ; le serveur recalcule systématiquement tarif, remise, TVA, taxe de séjour et transfert au moment de la réservation. Un prix transmis par le téléphone n’est jamais accepté tel quel.</w:t>
      </w:r>
    </w:p>
    <w:p w14:paraId="475085AB" w14:textId="77777777" w:rsidR="00814B40" w:rsidRDefault="00000000">
      <w:pPr>
        <w:pStyle w:val="Corpsdetexte"/>
      </w:pPr>
      <w:r>
        <w:rPr>
          <w:b/>
          <w:bCs/>
        </w:rPr>
        <w:t>Circuit financier : la plateforme encaisse, puis reverse.</w:t>
      </w:r>
      <w:r>
        <w:t xml:space="preserve"> Le client règle la plateforme (en ligne, en agence, à terme ou par avance). Le propriétaire de la résidence ne touche jamais l’argent du client : il reçoit, sur relevé mensuel, le reversement des nuitées réellement consommées, moins les charges imputables ; le restaurateur reçoit le prix de ses plats servis ; le chauffeur, le livreur et l’apporteur d’affaires reçoivent leur rémunération ou leur commission. Chaque reversement est un décaissement soumis au circuit de preuve.</w:t>
      </w:r>
    </w:p>
    <w:p w14:paraId="7724CFFA" w14:textId="77777777" w:rsidR="00814B40" w:rsidRDefault="00000000">
      <w:pPr>
        <w:pStyle w:val="CaptionedFigure"/>
        <w:jc w:val="center"/>
      </w:pPr>
      <w:r>
        <w:rPr>
          <w:noProof/>
        </w:rPr>
        <w:lastRenderedPageBreak/>
        <w:drawing>
          <wp:inline distT="0" distB="0" distL="0" distR="0" wp14:anchorId="1B6C6488" wp14:editId="28596D61">
            <wp:extent cx="5334000" cy="3082462"/>
            <wp:effectExtent l="0" t="0" r="0" b="0"/>
            <wp:docPr id="26" name="Picture" descr="Logigramme 1 — Circuit financier : la plateforme encaisse et reverse"/>
            <wp:cNvGraphicFramePr/>
            <a:graphic xmlns:a="http://schemas.openxmlformats.org/drawingml/2006/main">
              <a:graphicData uri="http://schemas.openxmlformats.org/drawingml/2006/picture">
                <pic:pic xmlns:pic="http://schemas.openxmlformats.org/drawingml/2006/picture">
                  <pic:nvPicPr>
                    <pic:cNvPr id="27" name="Picture" descr="img/L3.png"/>
                    <pic:cNvPicPr>
                      <a:picLocks noChangeAspect="1" noChangeArrowheads="1"/>
                    </pic:cNvPicPr>
                  </pic:nvPicPr>
                  <pic:blipFill>
                    <a:blip r:embed="rId7"/>
                    <a:stretch>
                      <a:fillRect/>
                    </a:stretch>
                  </pic:blipFill>
                  <pic:spPr bwMode="auto">
                    <a:xfrm>
                      <a:off x="0" y="0"/>
                      <a:ext cx="5334000" cy="3082462"/>
                    </a:xfrm>
                    <a:prstGeom prst="rect">
                      <a:avLst/>
                    </a:prstGeom>
                    <a:noFill/>
                    <a:ln w="9525">
                      <a:noFill/>
                      <a:headEnd/>
                      <a:tailEnd/>
                    </a:ln>
                  </pic:spPr>
                </pic:pic>
              </a:graphicData>
            </a:graphic>
          </wp:inline>
        </w:drawing>
      </w:r>
    </w:p>
    <w:p w14:paraId="5A4BA85F" w14:textId="77777777" w:rsidR="00814B40" w:rsidRDefault="00000000">
      <w:pPr>
        <w:pStyle w:val="ImageCaption"/>
      </w:pPr>
      <w:r>
        <w:t>Logigramme 1 — Circuit financier : la plateforme encaisse et reverse</w:t>
      </w:r>
    </w:p>
    <w:p w14:paraId="23873CC6" w14:textId="77777777" w:rsidR="00814B40" w:rsidRDefault="00000000">
      <w:pPr>
        <w:pStyle w:val="Corpsdetexte"/>
      </w:pPr>
      <w:r>
        <w:rPr>
          <w:b/>
          <w:bCs/>
        </w:rPr>
        <w:t>Double validation des encaissements.</w:t>
      </w:r>
      <w:r>
        <w:t xml:space="preserve"> Aucun règlement encaissé au guichet n’est acquis d’un seul geste : celui qui saisit crée un encaissement « en attente », un second administrateur le valide, un troisième joint la preuve et finalise. Tant que le circuit n’est pas terminé, la somme ne compte pas comme payée et le reçu n’existe pas. Le même circuit s’applique aux décaissements : reversements aux propriétaires, restaurateurs, chauffeurs, livreurs et apporteurs, restitutions de caution, remboursements.</w:t>
      </w:r>
    </w:p>
    <w:p w14:paraId="16333FDD" w14:textId="77777777" w:rsidR="00814B40" w:rsidRDefault="00000000">
      <w:pPr>
        <w:pStyle w:val="CaptionedFigure"/>
        <w:jc w:val="center"/>
      </w:pPr>
      <w:r>
        <w:rPr>
          <w:noProof/>
        </w:rPr>
        <w:drawing>
          <wp:inline distT="0" distB="0" distL="0" distR="0" wp14:anchorId="09C5FB85" wp14:editId="0B4ECDE9">
            <wp:extent cx="5334000" cy="337079"/>
            <wp:effectExtent l="0" t="0" r="0" b="0"/>
            <wp:docPr id="29" name="Picture" descr="Logigramme 2 — Circuit de preuve d’un règlement (encaissement ou décaissement)"/>
            <wp:cNvGraphicFramePr/>
            <a:graphic xmlns:a="http://schemas.openxmlformats.org/drawingml/2006/main">
              <a:graphicData uri="http://schemas.openxmlformats.org/drawingml/2006/picture">
                <pic:pic xmlns:pic="http://schemas.openxmlformats.org/drawingml/2006/picture">
                  <pic:nvPicPr>
                    <pic:cNvPr id="30" name="Picture" descr="img/L4.png"/>
                    <pic:cNvPicPr>
                      <a:picLocks noChangeAspect="1" noChangeArrowheads="1"/>
                    </pic:cNvPicPr>
                  </pic:nvPicPr>
                  <pic:blipFill>
                    <a:blip r:embed="rId8"/>
                    <a:stretch>
                      <a:fillRect/>
                    </a:stretch>
                  </pic:blipFill>
                  <pic:spPr bwMode="auto">
                    <a:xfrm>
                      <a:off x="0" y="0"/>
                      <a:ext cx="5334000" cy="337079"/>
                    </a:xfrm>
                    <a:prstGeom prst="rect">
                      <a:avLst/>
                    </a:prstGeom>
                    <a:noFill/>
                    <a:ln w="9525">
                      <a:noFill/>
                      <a:headEnd/>
                      <a:tailEnd/>
                    </a:ln>
                  </pic:spPr>
                </pic:pic>
              </a:graphicData>
            </a:graphic>
          </wp:inline>
        </w:drawing>
      </w:r>
    </w:p>
    <w:p w14:paraId="4725C326" w14:textId="77777777" w:rsidR="00814B40" w:rsidRDefault="00000000">
      <w:pPr>
        <w:pStyle w:val="ImageCaption"/>
      </w:pPr>
      <w:r>
        <w:t>Logigramme 2 — Circuit de preuve d’un règlement (encaissement ou décaissement)</w:t>
      </w:r>
    </w:p>
    <w:p w14:paraId="0EBC55AF" w14:textId="77777777" w:rsidR="00814B40" w:rsidRDefault="00000000">
      <w:pPr>
        <w:pStyle w:val="Corpsdetexte"/>
      </w:pPr>
      <w:r>
        <w:rPr>
          <w:b/>
          <w:bCs/>
        </w:rPr>
        <w:t>Caution.</w:t>
      </w:r>
      <w:r>
        <w:t xml:space="preserve"> Toute réservation peut exiger une caution (montant fixé sur la fiche du logement). Elle est détenue, puis retenue en tout ou partie (dommage constaté à l’état des lieux, retard de départ) ou restituée. L’égalité caution = retenue + restituée + détenue doit toujours tenir.</w:t>
      </w:r>
    </w:p>
    <w:p w14:paraId="6A2FDBFC" w14:textId="77777777" w:rsidR="00814B40" w:rsidRDefault="00000000">
      <w:pPr>
        <w:pStyle w:val="Corpsdetexte"/>
      </w:pPr>
      <w:r>
        <w:rPr>
          <w:b/>
          <w:bCs/>
        </w:rPr>
        <w:t>Avances clients.</w:t>
      </w:r>
      <w:r>
        <w:t xml:space="preserve"> Un client peut déposer au guichet une somme sans réservation. Ses séjours, extras et transferts suivants réglés hors ligne s’en déduisent d’eux-mêmes, du dépôt le plus ancien au plus récent. Une avance ne se rembourse pas : elle s’utilise.</w:t>
      </w:r>
    </w:p>
    <w:p w14:paraId="49174257" w14:textId="77777777" w:rsidR="00814B40" w:rsidRDefault="00000000">
      <w:pPr>
        <w:pStyle w:val="Corpsdetexte"/>
      </w:pPr>
      <w:r>
        <w:rPr>
          <w:b/>
          <w:bCs/>
        </w:rPr>
        <w:t>Points de fidélité.</w:t>
      </w:r>
      <w:r>
        <w:t xml:space="preserve"> 1 000 F encaissés = 1 point, 1 point = 10 F (paramétrable) ; résultat tronqué, points repris à l’annulation remboursée, minimum à payer pour qu’un séjour ne tombe jamais à 0 F.</w:t>
      </w:r>
    </w:p>
    <w:p w14:paraId="1C58DDBF" w14:textId="77777777" w:rsidR="00814B40" w:rsidRDefault="00000000">
      <w:pPr>
        <w:pStyle w:val="Titre1"/>
      </w:pPr>
      <w:bookmarkStart w:id="6" w:name="Xf7f8d8562dd25df45b3d30cc58fe71dd7afe04a"/>
      <w:bookmarkEnd w:id="5"/>
      <w:r>
        <w:t>5. Front office — site public et espace client</w:t>
      </w:r>
    </w:p>
    <w:p w14:paraId="183FAF92" w14:textId="77777777" w:rsidR="00814B40" w:rsidRDefault="00000000">
      <w:pPr>
        <w:pStyle w:val="FirstParagraph"/>
      </w:pPr>
      <w:r>
        <w:t>Le site public tient le rôle de mongravier.com : vitrine, réservation, suivi. Il est responsive et doublé d’une application Android client.</w:t>
      </w:r>
    </w:p>
    <w:p w14:paraId="5E3F3CF1" w14:textId="77777777" w:rsidR="00814B40" w:rsidRDefault="00000000">
      <w:pPr>
        <w:pStyle w:val="Titre2"/>
      </w:pPr>
      <w:bookmarkStart w:id="7" w:name="vitrine-et-recherche"/>
      <w:r>
        <w:t>5.1 Vitrine et recherche</w:t>
      </w:r>
    </w:p>
    <w:p w14:paraId="3B11DFA3" w14:textId="77777777" w:rsidR="00814B40" w:rsidRDefault="00000000">
      <w:pPr>
        <w:pStyle w:val="Compact"/>
        <w:numPr>
          <w:ilvl w:val="0"/>
          <w:numId w:val="4"/>
        </w:numPr>
      </w:pPr>
      <w:r>
        <w:t>Page d’accueil : résidences et logements mis en avant, promotions, catégories (studio, appartement, villa, chambre), témoignages, section « Nos applications mobiles », bouton WhatsApp flottant, gestion des cookies.</w:t>
      </w:r>
    </w:p>
    <w:p w14:paraId="37BD543F" w14:textId="77777777" w:rsidR="00814B40" w:rsidRDefault="00000000">
      <w:pPr>
        <w:pStyle w:val="Compact"/>
        <w:numPr>
          <w:ilvl w:val="0"/>
          <w:numId w:val="4"/>
        </w:numPr>
      </w:pPr>
      <w:r>
        <w:lastRenderedPageBreak/>
        <w:t xml:space="preserve">Moteur de recherche : commune puis quartier (listes déroulantes en cascade : Cocody › Riviera, Angré, II Plateaux…), dates d’arrivée et de départ, nombre d’occupants (adultes, enfants), type de logement, budget par nuit, équipements (wifi, climatisation, piscine, parking, groupe électrogène, gardiennage). Seules les résidences </w:t>
      </w:r>
      <w:r>
        <w:rPr>
          <w:b/>
          <w:bCs/>
        </w:rPr>
        <w:t>disponibles</w:t>
      </w:r>
      <w:r>
        <w:t xml:space="preserve"> s’affichent : une résidence marquée « Occupée » par son propriétaire, bloquée ou réservée sur les dates demandées n’apparaît pas. Sans dates, la recherche montre les résidences disponibles aujourd’hui, groupées par commune puis par quartier.</w:t>
      </w:r>
    </w:p>
    <w:p w14:paraId="7555BB2B" w14:textId="77777777" w:rsidR="00814B40" w:rsidRDefault="00000000">
      <w:pPr>
        <w:pStyle w:val="Compact"/>
        <w:numPr>
          <w:ilvl w:val="0"/>
          <w:numId w:val="4"/>
        </w:numPr>
      </w:pPr>
      <w:r>
        <w:t>Vignette de résultat : à côté de chaque photo de couverture, une fiche courte — nom de la résidence, type et nombre de pièces (ex. : « Appartement 3 pièces, 2 chambres »), lieu (commune, quartier), capacité, prix par nuit affiché (le prix fixé par l’administrateur, jamais le prix du propriétaire), note moyenne. Le clic ouvre la fiche complète.</w:t>
      </w:r>
    </w:p>
    <w:p w14:paraId="74FA48FE" w14:textId="77777777" w:rsidR="00814B40" w:rsidRDefault="00000000">
      <w:pPr>
        <w:pStyle w:val="Compact"/>
        <w:numPr>
          <w:ilvl w:val="0"/>
          <w:numId w:val="4"/>
        </w:numPr>
      </w:pPr>
      <w:r>
        <w:t>Fiche logement : galerie photos, description, capacité, surface, équipements, règles de la maison (heure d’arrivée et de départ, fumeur, animaux, fêtes), carte Google Maps (quartier affiché, adresse exacte communiquée après confirmation), calendrier de disponibilité, tarif par nuit selon la saison, durée minimale, caution, politique d’annulation, avis vérifiés (modérés avant publication), logements similaires.</w:t>
      </w:r>
    </w:p>
    <w:p w14:paraId="40CF3986" w14:textId="77777777" w:rsidR="00814B40" w:rsidRDefault="00000000">
      <w:pPr>
        <w:pStyle w:val="Compact"/>
        <w:numPr>
          <w:ilvl w:val="0"/>
          <w:numId w:val="4"/>
        </w:numPr>
      </w:pPr>
      <w:r>
        <w:t>Devis : un client peut faire établir un devis de séjour (prix figés par le serveur) et le transformer en réservation d’un clic ; un devis en attente se supprime (archivé, jamais effacé).</w:t>
      </w:r>
    </w:p>
    <w:p w14:paraId="68DEB041" w14:textId="77777777" w:rsidR="00814B40" w:rsidRDefault="00000000">
      <w:pPr>
        <w:pStyle w:val="Titre2"/>
      </w:pPr>
      <w:bookmarkStart w:id="8" w:name="réservation"/>
      <w:bookmarkEnd w:id="7"/>
      <w:r>
        <w:t>5.2 Réservation</w:t>
      </w:r>
    </w:p>
    <w:p w14:paraId="421CA101" w14:textId="77777777" w:rsidR="00814B40" w:rsidRDefault="00000000">
      <w:pPr>
        <w:pStyle w:val="Compact"/>
        <w:numPr>
          <w:ilvl w:val="0"/>
          <w:numId w:val="5"/>
        </w:numPr>
      </w:pPr>
      <w:r>
        <w:t>Choisir le logement, les dates, le nombre d’occupants ; le total se recalcule pendant la saisie (nuitées × tarif, remise, TVA, taxe de séjour, caution, extras).</w:t>
      </w:r>
    </w:p>
    <w:p w14:paraId="5F5972B6" w14:textId="77777777" w:rsidR="00814B40" w:rsidRDefault="00000000">
      <w:pPr>
        <w:pStyle w:val="Compact"/>
        <w:numPr>
          <w:ilvl w:val="0"/>
          <w:numId w:val="5"/>
        </w:numPr>
      </w:pPr>
      <w:r>
        <w:t>Ajouter des extras : ménage supplémentaire, petit-déjeuner, lit d’appoint, accompagnement en transport depuis l’aéroport, la gare ou la ville jusqu’à la résidence (barème de transfert), véhicule avec chauffeur, premier repas livré à l’arrivée.</w:t>
      </w:r>
    </w:p>
    <w:p w14:paraId="059297AC" w14:textId="77777777" w:rsidR="00814B40" w:rsidRDefault="00000000">
      <w:pPr>
        <w:pStyle w:val="Compact"/>
        <w:numPr>
          <w:ilvl w:val="0"/>
          <w:numId w:val="5"/>
        </w:numPr>
      </w:pPr>
      <w:r>
        <w:t>Renseigner les occupants : nom, pièce d’identité (pour la fiche de police), téléphone, heure d’arrivée prévue.</w:t>
      </w:r>
    </w:p>
    <w:p w14:paraId="63D15602" w14:textId="77777777" w:rsidR="00814B40" w:rsidRDefault="00000000">
      <w:pPr>
        <w:pStyle w:val="Compact"/>
        <w:numPr>
          <w:ilvl w:val="0"/>
          <w:numId w:val="5"/>
        </w:numPr>
      </w:pPr>
      <w:r>
        <w:t>Un client entreprise DOIT indiquer le numéro de son bon de commande interne (pièce jointe facultative, 5 Mo).</w:t>
      </w:r>
    </w:p>
    <w:p w14:paraId="70DD713A" w14:textId="77777777" w:rsidR="00814B40" w:rsidRDefault="00000000">
      <w:pPr>
        <w:pStyle w:val="Compact"/>
        <w:numPr>
          <w:ilvl w:val="0"/>
          <w:numId w:val="5"/>
        </w:numPr>
      </w:pPr>
      <w:r>
        <w:t>Appliquer un code promo ou des points de fidélité (jamais sous le minimum à payer).</w:t>
      </w:r>
    </w:p>
    <w:p w14:paraId="7A4DAA7D" w14:textId="77777777" w:rsidR="00814B40" w:rsidRDefault="00000000">
      <w:pPr>
        <w:pStyle w:val="Compact"/>
        <w:numPr>
          <w:ilvl w:val="0"/>
          <w:numId w:val="5"/>
        </w:numPr>
      </w:pPr>
      <w:r>
        <w:t>Choisir le mode de règlement : en ligne, en agence, à terme (clients à crédit). Au-delà du plafond de paiement en ligne (2 000 000 F par défaut), seul le paiement en agence ou par virement est proposé.</w:t>
      </w:r>
    </w:p>
    <w:p w14:paraId="10927752" w14:textId="77777777" w:rsidR="00814B40" w:rsidRDefault="00000000">
      <w:pPr>
        <w:pStyle w:val="Compact"/>
        <w:numPr>
          <w:ilvl w:val="0"/>
          <w:numId w:val="5"/>
        </w:numPr>
      </w:pPr>
      <w:r>
        <w:t>Valider : le client reçoit sa proforma (ou sa facture s’il a payé en ligne) par courriel.</w:t>
      </w:r>
    </w:p>
    <w:p w14:paraId="5DF84CA5" w14:textId="77777777" w:rsidR="00814B40" w:rsidRDefault="00000000">
      <w:pPr>
        <w:pStyle w:val="FirstParagraph"/>
      </w:pPr>
      <w:r>
        <w:rPr>
          <w:b/>
          <w:bCs/>
        </w:rPr>
        <w:t>Règles hôtelières à la réservation</w:t>
      </w:r>
      <w:r>
        <w:t xml:space="preserve"> : durée minimale et maximale par logement et par saison ; arrhes ou acompte (pourcentage paramétrable) exigible pour confirmer, solde avant l’arrivée ou au check-in ; délai de confirmation (une demande non réglée en agence expire après N heures et libère les dates) ; politique d’annulation par logement (flexible, modérée, stricte : pourcentage retenu selon le délai) ; no-show facturé selon la politique.</w:t>
      </w:r>
    </w:p>
    <w:p w14:paraId="19A13733" w14:textId="77777777" w:rsidR="00814B40" w:rsidRDefault="00000000">
      <w:pPr>
        <w:pStyle w:val="Titre2"/>
      </w:pPr>
      <w:bookmarkStart w:id="9" w:name="espace-client"/>
      <w:bookmarkEnd w:id="8"/>
      <w:r>
        <w:t>5.3 Espace client</w:t>
      </w:r>
    </w:p>
    <w:tbl>
      <w:tblPr>
        <w:tblStyle w:val="Table"/>
        <w:tblW w:w="5000" w:type="pct"/>
        <w:tblBorders>
          <w:top w:val="single" w:sz="4" w:space="0" w:color="9AA5B1"/>
          <w:left w:val="single" w:sz="4" w:space="0" w:color="9AA5B1"/>
          <w:bottom w:val="single" w:sz="4" w:space="0" w:color="9AA5B1"/>
          <w:right w:val="single" w:sz="4" w:space="0" w:color="9AA5B1"/>
          <w:insideH w:val="single" w:sz="4" w:space="0" w:color="9AA5B1"/>
          <w:insideV w:val="single" w:sz="4" w:space="0" w:color="9AA5B1"/>
        </w:tblBorders>
        <w:tblLook w:val="0020" w:firstRow="1" w:lastRow="0" w:firstColumn="0" w:lastColumn="0" w:noHBand="0" w:noVBand="0"/>
      </w:tblPr>
      <w:tblGrid>
        <w:gridCol w:w="1644"/>
        <w:gridCol w:w="8544"/>
      </w:tblGrid>
      <w:tr w:rsidR="00814B40" w14:paraId="4C026E94" w14:textId="77777777" w:rsidTr="00814B40">
        <w:trPr>
          <w:cnfStyle w:val="100000000000" w:firstRow="1" w:lastRow="0" w:firstColumn="0" w:lastColumn="0" w:oddVBand="0" w:evenVBand="0" w:oddHBand="0" w:evenHBand="0" w:firstRowFirstColumn="0" w:firstRowLastColumn="0" w:lastRowFirstColumn="0" w:lastRowLastColumn="0"/>
          <w:tblHeader/>
        </w:trPr>
        <w:tc>
          <w:tcPr>
            <w:tcW w:w="0" w:type="auto"/>
            <w:shd w:val="clear" w:color="auto" w:fill="1F3A5F"/>
          </w:tcPr>
          <w:p w14:paraId="58CF7086" w14:textId="77777777" w:rsidR="00814B40" w:rsidRDefault="00000000">
            <w:pPr>
              <w:pStyle w:val="Compact"/>
              <w:spacing w:before="40" w:after="40"/>
            </w:pPr>
            <w:r>
              <w:rPr>
                <w:b/>
                <w:color w:val="FFFFFF"/>
                <w:sz w:val="19"/>
              </w:rPr>
              <w:t>Rubrique</w:t>
            </w:r>
          </w:p>
        </w:tc>
        <w:tc>
          <w:tcPr>
            <w:tcW w:w="0" w:type="auto"/>
            <w:shd w:val="clear" w:color="auto" w:fill="1F3A5F"/>
          </w:tcPr>
          <w:p w14:paraId="291CAC15" w14:textId="77777777" w:rsidR="00814B40" w:rsidRDefault="00000000">
            <w:pPr>
              <w:pStyle w:val="Compact"/>
              <w:spacing w:before="40" w:after="40"/>
            </w:pPr>
            <w:r>
              <w:rPr>
                <w:b/>
                <w:color w:val="FFFFFF"/>
                <w:sz w:val="19"/>
              </w:rPr>
              <w:t>Contenu</w:t>
            </w:r>
          </w:p>
        </w:tc>
      </w:tr>
      <w:tr w:rsidR="00814B40" w14:paraId="6F518211" w14:textId="77777777">
        <w:tc>
          <w:tcPr>
            <w:tcW w:w="0" w:type="auto"/>
          </w:tcPr>
          <w:p w14:paraId="14591283" w14:textId="77777777" w:rsidR="00814B40" w:rsidRDefault="00000000">
            <w:pPr>
              <w:pStyle w:val="Compact"/>
              <w:spacing w:before="40" w:after="40"/>
            </w:pPr>
            <w:r>
              <w:rPr>
                <w:sz w:val="19"/>
              </w:rPr>
              <w:t>Tableau de bord</w:t>
            </w:r>
          </w:p>
        </w:tc>
        <w:tc>
          <w:tcPr>
            <w:tcW w:w="0" w:type="auto"/>
          </w:tcPr>
          <w:p w14:paraId="3827F0E6" w14:textId="77777777" w:rsidR="00814B40" w:rsidRDefault="00000000">
            <w:pPr>
              <w:pStyle w:val="Compact"/>
              <w:spacing w:before="40" w:after="40"/>
            </w:pPr>
            <w:r>
              <w:rPr>
                <w:sz w:val="19"/>
              </w:rPr>
              <w:t>Séjours à venir et en cours, devis, transferts, avance disponible, montant à régler en agence</w:t>
            </w:r>
          </w:p>
        </w:tc>
      </w:tr>
      <w:tr w:rsidR="00814B40" w14:paraId="2FCC5C45" w14:textId="77777777" w:rsidTr="00814B40">
        <w:tc>
          <w:tcPr>
            <w:tcW w:w="0" w:type="auto"/>
            <w:shd w:val="clear" w:color="auto" w:fill="EEF2F7"/>
          </w:tcPr>
          <w:p w14:paraId="24F7B034" w14:textId="77777777" w:rsidR="00814B40" w:rsidRDefault="00000000">
            <w:pPr>
              <w:pStyle w:val="Compact"/>
              <w:spacing w:before="40" w:after="40"/>
            </w:pPr>
            <w:r>
              <w:rPr>
                <w:sz w:val="19"/>
              </w:rPr>
              <w:t>Mes séjours</w:t>
            </w:r>
          </w:p>
        </w:tc>
        <w:tc>
          <w:tcPr>
            <w:tcW w:w="0" w:type="auto"/>
            <w:shd w:val="clear" w:color="auto" w:fill="EEF2F7"/>
          </w:tcPr>
          <w:p w14:paraId="4D2F6F44" w14:textId="77777777" w:rsidR="00814B40" w:rsidRDefault="00000000">
            <w:pPr>
              <w:pStyle w:val="Compact"/>
              <w:spacing w:before="40" w:after="40"/>
            </w:pPr>
            <w:r>
              <w:rPr>
                <w:sz w:val="19"/>
              </w:rPr>
              <w:t>Historique et état ; boutons Proforma / Facture / Factures DGI ; code d’arrivée (copier, WhatsApp) ; adresse exacte et consignes d’accès après confirmation ; demande de prolongation ou de départ anticipé ; état des lieux signé</w:t>
            </w:r>
          </w:p>
        </w:tc>
      </w:tr>
      <w:tr w:rsidR="00814B40" w14:paraId="53BF53DE" w14:textId="77777777">
        <w:tc>
          <w:tcPr>
            <w:tcW w:w="0" w:type="auto"/>
          </w:tcPr>
          <w:p w14:paraId="4DFC915E" w14:textId="77777777" w:rsidR="00814B40" w:rsidRDefault="00000000">
            <w:pPr>
              <w:pStyle w:val="Compact"/>
              <w:spacing w:before="40" w:after="40"/>
            </w:pPr>
            <w:r>
              <w:rPr>
                <w:sz w:val="19"/>
              </w:rPr>
              <w:t>Mes devis</w:t>
            </w:r>
          </w:p>
        </w:tc>
        <w:tc>
          <w:tcPr>
            <w:tcW w:w="0" w:type="auto"/>
          </w:tcPr>
          <w:p w14:paraId="6D6195DE" w14:textId="77777777" w:rsidR="00814B40" w:rsidRDefault="00000000">
            <w:pPr>
              <w:pStyle w:val="Compact"/>
              <w:spacing w:before="40" w:after="40"/>
            </w:pPr>
            <w:r>
              <w:rPr>
                <w:sz w:val="19"/>
              </w:rPr>
              <w:t>Devis en cours, transformation, suppression</w:t>
            </w:r>
          </w:p>
        </w:tc>
      </w:tr>
      <w:tr w:rsidR="00814B40" w14:paraId="01E5C23D" w14:textId="77777777" w:rsidTr="00814B40">
        <w:tc>
          <w:tcPr>
            <w:tcW w:w="0" w:type="auto"/>
            <w:shd w:val="clear" w:color="auto" w:fill="EEF2F7"/>
          </w:tcPr>
          <w:p w14:paraId="6E014CFA" w14:textId="77777777" w:rsidR="00814B40" w:rsidRDefault="00000000">
            <w:pPr>
              <w:pStyle w:val="Compact"/>
              <w:spacing w:before="40" w:after="40"/>
            </w:pPr>
            <w:r>
              <w:rPr>
                <w:sz w:val="19"/>
              </w:rPr>
              <w:t>Mes extras et transferts</w:t>
            </w:r>
          </w:p>
        </w:tc>
        <w:tc>
          <w:tcPr>
            <w:tcW w:w="0" w:type="auto"/>
            <w:shd w:val="clear" w:color="auto" w:fill="EEF2F7"/>
          </w:tcPr>
          <w:p w14:paraId="42F31126" w14:textId="77777777" w:rsidR="00814B40" w:rsidRDefault="00000000">
            <w:pPr>
              <w:pStyle w:val="Compact"/>
              <w:spacing w:before="40" w:after="40"/>
            </w:pPr>
            <w:r>
              <w:rPr>
                <w:sz w:val="19"/>
              </w:rPr>
              <w:t>Suivi, code de prise en charge du transfert, facture</w:t>
            </w:r>
          </w:p>
        </w:tc>
      </w:tr>
      <w:tr w:rsidR="00814B40" w14:paraId="6A11EFC7" w14:textId="77777777">
        <w:tc>
          <w:tcPr>
            <w:tcW w:w="0" w:type="auto"/>
          </w:tcPr>
          <w:p w14:paraId="6659530F" w14:textId="77777777" w:rsidR="00814B40" w:rsidRDefault="00000000">
            <w:pPr>
              <w:pStyle w:val="Compact"/>
              <w:spacing w:before="40" w:after="40"/>
            </w:pPr>
            <w:r>
              <w:rPr>
                <w:sz w:val="19"/>
              </w:rPr>
              <w:t>Mes commandes de repas</w:t>
            </w:r>
          </w:p>
        </w:tc>
        <w:tc>
          <w:tcPr>
            <w:tcW w:w="0" w:type="auto"/>
          </w:tcPr>
          <w:p w14:paraId="0BD4496F" w14:textId="77777777" w:rsidR="00814B40" w:rsidRDefault="00000000">
            <w:pPr>
              <w:pStyle w:val="Compact"/>
              <w:spacing w:before="40" w:after="40"/>
            </w:pPr>
            <w:r>
              <w:rPr>
                <w:sz w:val="19"/>
              </w:rPr>
              <w:t>Commander repas et boissons pendant le séjour, suivre la préparation et la livraison, code de livraison à remettre au livreur, facture</w:t>
            </w:r>
          </w:p>
        </w:tc>
      </w:tr>
      <w:tr w:rsidR="00814B40" w14:paraId="69E56260" w14:textId="77777777" w:rsidTr="00814B40">
        <w:tc>
          <w:tcPr>
            <w:tcW w:w="0" w:type="auto"/>
            <w:shd w:val="clear" w:color="auto" w:fill="EEF2F7"/>
          </w:tcPr>
          <w:p w14:paraId="4D2897EF" w14:textId="77777777" w:rsidR="00814B40" w:rsidRDefault="00000000">
            <w:pPr>
              <w:pStyle w:val="Compact"/>
              <w:spacing w:before="40" w:after="40"/>
            </w:pPr>
            <w:r>
              <w:rPr>
                <w:sz w:val="19"/>
              </w:rPr>
              <w:t>Mes paiements</w:t>
            </w:r>
          </w:p>
        </w:tc>
        <w:tc>
          <w:tcPr>
            <w:tcW w:w="0" w:type="auto"/>
            <w:shd w:val="clear" w:color="auto" w:fill="EEF2F7"/>
          </w:tcPr>
          <w:p w14:paraId="29598238" w14:textId="77777777" w:rsidR="00814B40" w:rsidRDefault="00000000">
            <w:pPr>
              <w:pStyle w:val="Compact"/>
              <w:spacing w:before="40" w:after="40"/>
            </w:pPr>
            <w:r>
              <w:rPr>
                <w:sz w:val="19"/>
              </w:rPr>
              <w:t>Règlements et reçus (guichet, en ligne, avance), état de la caution (détenue, restituée, retenue avec motif)</w:t>
            </w:r>
          </w:p>
        </w:tc>
      </w:tr>
      <w:tr w:rsidR="00814B40" w14:paraId="308B2184" w14:textId="77777777">
        <w:tc>
          <w:tcPr>
            <w:tcW w:w="0" w:type="auto"/>
          </w:tcPr>
          <w:p w14:paraId="1FFBFA62" w14:textId="77777777" w:rsidR="00814B40" w:rsidRDefault="00000000">
            <w:pPr>
              <w:pStyle w:val="Compact"/>
              <w:spacing w:before="40" w:after="40"/>
            </w:pPr>
            <w:r>
              <w:rPr>
                <w:sz w:val="19"/>
              </w:rPr>
              <w:lastRenderedPageBreak/>
              <w:t>Assistance</w:t>
            </w:r>
          </w:p>
        </w:tc>
        <w:tc>
          <w:tcPr>
            <w:tcW w:w="0" w:type="auto"/>
          </w:tcPr>
          <w:p w14:paraId="20C13E98" w14:textId="77777777" w:rsidR="00814B40" w:rsidRDefault="00000000">
            <w:pPr>
              <w:pStyle w:val="Compact"/>
              <w:spacing w:before="40" w:after="40"/>
            </w:pPr>
            <w:r>
              <w:rPr>
                <w:sz w:val="19"/>
              </w:rPr>
              <w:t>Ouvrir un ticket pendant le séjour (panne, propreté, bruit), suivre le traitement</w:t>
            </w:r>
          </w:p>
        </w:tc>
      </w:tr>
      <w:tr w:rsidR="00814B40" w14:paraId="70B687E3" w14:textId="77777777" w:rsidTr="00814B40">
        <w:tc>
          <w:tcPr>
            <w:tcW w:w="0" w:type="auto"/>
            <w:shd w:val="clear" w:color="auto" w:fill="EEF2F7"/>
          </w:tcPr>
          <w:p w14:paraId="649185B0" w14:textId="77777777" w:rsidR="00814B40" w:rsidRDefault="00000000">
            <w:pPr>
              <w:pStyle w:val="Compact"/>
              <w:spacing w:before="40" w:after="40"/>
            </w:pPr>
            <w:r>
              <w:rPr>
                <w:sz w:val="19"/>
              </w:rPr>
              <w:t>Réclamation</w:t>
            </w:r>
          </w:p>
        </w:tc>
        <w:tc>
          <w:tcPr>
            <w:tcW w:w="0" w:type="auto"/>
            <w:shd w:val="clear" w:color="auto" w:fill="EEF2F7"/>
          </w:tcPr>
          <w:p w14:paraId="3DC2AEBE" w14:textId="77777777" w:rsidR="00814B40" w:rsidRDefault="00000000">
            <w:pPr>
              <w:pStyle w:val="Compact"/>
              <w:spacing w:before="40" w:after="40"/>
            </w:pPr>
            <w:r>
              <w:rPr>
                <w:sz w:val="19"/>
              </w:rPr>
              <w:t>Contester un séjour terminé (motif de 15 caractères minimum) ; décision : approuvée (avoir ou geste commercial) ou refusée</w:t>
            </w:r>
          </w:p>
        </w:tc>
      </w:tr>
      <w:tr w:rsidR="00814B40" w14:paraId="23F45D27" w14:textId="77777777">
        <w:tc>
          <w:tcPr>
            <w:tcW w:w="0" w:type="auto"/>
          </w:tcPr>
          <w:p w14:paraId="2587F9A4" w14:textId="77777777" w:rsidR="00814B40" w:rsidRDefault="00000000">
            <w:pPr>
              <w:pStyle w:val="Compact"/>
              <w:spacing w:before="40" w:after="40"/>
            </w:pPr>
            <w:r>
              <w:rPr>
                <w:sz w:val="19"/>
              </w:rPr>
              <w:t>Mes avis</w:t>
            </w:r>
          </w:p>
        </w:tc>
        <w:tc>
          <w:tcPr>
            <w:tcW w:w="0" w:type="auto"/>
          </w:tcPr>
          <w:p w14:paraId="6C80CAE3" w14:textId="77777777" w:rsidR="00814B40" w:rsidRDefault="00000000">
            <w:pPr>
              <w:pStyle w:val="Compact"/>
              <w:spacing w:before="40" w:after="40"/>
            </w:pPr>
            <w:r>
              <w:rPr>
                <w:sz w:val="19"/>
              </w:rPr>
              <w:t>Noter un séjour terminé uniquement (avis vérifié)</w:t>
            </w:r>
          </w:p>
        </w:tc>
      </w:tr>
      <w:tr w:rsidR="00814B40" w14:paraId="7A3E0B56" w14:textId="77777777" w:rsidTr="00814B40">
        <w:tc>
          <w:tcPr>
            <w:tcW w:w="0" w:type="auto"/>
            <w:shd w:val="clear" w:color="auto" w:fill="EEF2F7"/>
          </w:tcPr>
          <w:p w14:paraId="70A67037" w14:textId="77777777" w:rsidR="00814B40" w:rsidRDefault="00000000">
            <w:pPr>
              <w:pStyle w:val="Compact"/>
              <w:spacing w:before="40" w:after="40"/>
            </w:pPr>
            <w:r>
              <w:rPr>
                <w:sz w:val="19"/>
              </w:rPr>
              <w:t>Détail du compte</w:t>
            </w:r>
          </w:p>
        </w:tc>
        <w:tc>
          <w:tcPr>
            <w:tcW w:w="0" w:type="auto"/>
            <w:shd w:val="clear" w:color="auto" w:fill="EEF2F7"/>
          </w:tcPr>
          <w:p w14:paraId="3C2BE006" w14:textId="77777777" w:rsidR="00814B40" w:rsidRDefault="00000000">
            <w:pPr>
              <w:pStyle w:val="Compact"/>
              <w:spacing w:before="40" w:after="40"/>
            </w:pPr>
            <w:r>
              <w:rPr>
                <w:sz w:val="19"/>
              </w:rPr>
              <w:t>Coordonnées, photo de profil, régime d’imposition et nature de l’organisation (B2C, B2B, B2G, B2F), pièce d’identité, adresses, mot de passe</w:t>
            </w:r>
          </w:p>
        </w:tc>
      </w:tr>
      <w:tr w:rsidR="00814B40" w14:paraId="54460B7A" w14:textId="77777777">
        <w:tc>
          <w:tcPr>
            <w:tcW w:w="0" w:type="auto"/>
          </w:tcPr>
          <w:p w14:paraId="3945D52F" w14:textId="77777777" w:rsidR="00814B40" w:rsidRDefault="00000000">
            <w:pPr>
              <w:pStyle w:val="Compact"/>
              <w:spacing w:before="40" w:after="40"/>
            </w:pPr>
            <w:r>
              <w:rPr>
                <w:sz w:val="19"/>
              </w:rPr>
              <w:t>Devenir client à terme</w:t>
            </w:r>
          </w:p>
        </w:tc>
        <w:tc>
          <w:tcPr>
            <w:tcW w:w="0" w:type="auto"/>
          </w:tcPr>
          <w:p w14:paraId="47103820" w14:textId="77777777" w:rsidR="00814B40" w:rsidRDefault="00000000">
            <w:pPr>
              <w:pStyle w:val="Compact"/>
              <w:spacing w:before="40" w:after="40"/>
            </w:pPr>
            <w:r>
              <w:rPr>
                <w:sz w:val="19"/>
              </w:rPr>
              <w:t>Demande d’ouverture de compte à crédit (RCCM, bilan, pièce d’identité obligatoires)</w:t>
            </w:r>
          </w:p>
        </w:tc>
      </w:tr>
    </w:tbl>
    <w:p w14:paraId="1E3317B9" w14:textId="77777777" w:rsidR="00814B40" w:rsidRDefault="00000000">
      <w:pPr>
        <w:pStyle w:val="Titre2"/>
      </w:pPr>
      <w:bookmarkStart w:id="10" w:name="ce-que-le-client-paie"/>
      <w:bookmarkEnd w:id="9"/>
      <w:r>
        <w:t>5.4 Ce que le client paie</w:t>
      </w:r>
    </w:p>
    <w:p w14:paraId="2921C3DD" w14:textId="77777777" w:rsidR="00814B40" w:rsidRDefault="00000000">
      <w:pPr>
        <w:pStyle w:val="FirstParagraph"/>
      </w:pPr>
      <w:r>
        <w:t>Net à payer = arrondi [ ( hébergement HT net + extras HT + repas HT ) × (1 + TVA) + transfert × (1 + TVA transfert) ] × (1 + TDT) + taxe de séjour + caution.</w:t>
      </w:r>
    </w:p>
    <w:p w14:paraId="0F63BCD8" w14:textId="77777777" w:rsidR="00814B40" w:rsidRDefault="00000000">
      <w:pPr>
        <w:pStyle w:val="Compact"/>
        <w:numPr>
          <w:ilvl w:val="0"/>
          <w:numId w:val="6"/>
        </w:numPr>
      </w:pPr>
      <w:r>
        <w:t>TVA 18 % par défaut, retirable client par client (TVAD / TVAC) séparément pour l’hébergement et pour le transfert.</w:t>
      </w:r>
    </w:p>
    <w:p w14:paraId="00506FDB" w14:textId="77777777" w:rsidR="00814B40" w:rsidRDefault="00000000">
      <w:pPr>
        <w:pStyle w:val="Compact"/>
        <w:numPr>
          <w:ilvl w:val="0"/>
          <w:numId w:val="6"/>
        </w:numPr>
      </w:pPr>
      <w:r>
        <w:t>Pas d’AIRSI : cet acompte n’a pas cours dans cette activité.</w:t>
      </w:r>
    </w:p>
    <w:p w14:paraId="28DFDFAE" w14:textId="77777777" w:rsidR="00814B40" w:rsidRDefault="00000000">
      <w:pPr>
        <w:pStyle w:val="Compact"/>
        <w:numPr>
          <w:ilvl w:val="0"/>
          <w:numId w:val="6"/>
        </w:numPr>
      </w:pPr>
      <w:r>
        <w:t>Taxe de développement touristique (TDT) : 3 % calculés sur le net (montant TTC de l’hébergement et des prestations), portée en « autres taxes » sur la facture, collectée pour le compte de l’État ; taux paramétrable, figé à la réservation.</w:t>
      </w:r>
    </w:p>
    <w:p w14:paraId="2F94D5C1" w14:textId="77777777" w:rsidR="00814B40" w:rsidRDefault="00000000">
      <w:pPr>
        <w:pStyle w:val="Compact"/>
        <w:numPr>
          <w:ilvl w:val="0"/>
          <w:numId w:val="6"/>
        </w:numPr>
      </w:pPr>
      <w:r>
        <w:t>Retenue à la source : elle ne concerne pas le client mais les reversements de la plateforme (chapitre 8.7).</w:t>
      </w:r>
    </w:p>
    <w:p w14:paraId="7BD9102C" w14:textId="77777777" w:rsidR="00814B40" w:rsidRDefault="00000000">
      <w:pPr>
        <w:pStyle w:val="Compact"/>
        <w:numPr>
          <w:ilvl w:val="0"/>
          <w:numId w:val="6"/>
        </w:numPr>
      </w:pPr>
      <w:r>
        <w:t>Taxe de séjour : montant par nuitée et par occupant (ou par logement), paramétrable, hors base TVA, portée en « autres taxes » sur la facture.</w:t>
      </w:r>
    </w:p>
    <w:p w14:paraId="514E57A0" w14:textId="77777777" w:rsidR="00814B40" w:rsidRDefault="00000000">
      <w:pPr>
        <w:pStyle w:val="Compact"/>
        <w:numPr>
          <w:ilvl w:val="0"/>
          <w:numId w:val="6"/>
        </w:numPr>
      </w:pPr>
      <w:r>
        <w:t>La caution n’est pas un produit : elle apparaît à part, jamais dans la base fiscale.</w:t>
      </w:r>
    </w:p>
    <w:p w14:paraId="458487D7" w14:textId="77777777" w:rsidR="00814B40" w:rsidRDefault="00000000">
      <w:pPr>
        <w:pStyle w:val="Compact"/>
        <w:numPr>
          <w:ilvl w:val="0"/>
          <w:numId w:val="6"/>
        </w:numPr>
      </w:pPr>
      <w:r>
        <w:t>Tous les éléments sont figés à la réservation : un changement de paramètre ne touche pas un séjour déjà enregistré.</w:t>
      </w:r>
    </w:p>
    <w:p w14:paraId="085C2078" w14:textId="77777777" w:rsidR="00814B40" w:rsidRDefault="00000000">
      <w:pPr>
        <w:pStyle w:val="Titre2"/>
      </w:pPr>
      <w:bookmarkStart w:id="11" w:name="commander-des-repas-et-des-boissons"/>
      <w:bookmarkEnd w:id="10"/>
      <w:r>
        <w:t>5.5 Commander des repas et des boissons</w:t>
      </w:r>
    </w:p>
    <w:p w14:paraId="51565B82" w14:textId="77777777" w:rsidR="00814B40" w:rsidRDefault="00000000">
      <w:pPr>
        <w:pStyle w:val="FirstParagraph"/>
      </w:pPr>
      <w:r>
        <w:t>Depuis son espace ou l’application, un client en séjour (ou à venir, pour un repas à l’arrivée) consulte les cartes des restaurateurs partenaires qui desservent sa résidence, compose son panier (plats, boissons, quantités, remarques), choisit un créneau de livraison et règle en ligne ou sur la note de son séjour. Un client à terme peut commander sur son crédit. Le client remet au livreur le code de livraison lu dans son espace, comme pour une vente Mon Gravier. Le chapitre 6.9 décrit le traitement.</w:t>
      </w:r>
    </w:p>
    <w:p w14:paraId="790161BD" w14:textId="77777777" w:rsidR="00814B40" w:rsidRDefault="00000000">
      <w:pPr>
        <w:pStyle w:val="Titre2"/>
      </w:pPr>
      <w:bookmarkStart w:id="12" w:name="accompagnement-en-transport"/>
      <w:bookmarkEnd w:id="11"/>
      <w:r>
        <w:t>5.6 Accompagnement en transport</w:t>
      </w:r>
    </w:p>
    <w:p w14:paraId="450F95DB" w14:textId="77777777" w:rsidR="00814B40" w:rsidRDefault="00000000">
      <w:pPr>
        <w:pStyle w:val="FirstParagraph"/>
      </w:pPr>
      <w:r>
        <w:t>À la réservation ou pendant le séjour, le client demande un transfert : lieu de prise en charge (aéroport, gare, hôtel, adresse sur la carte), date et heure, nombre de passagers et de bagages. Le prix vient du barème zone × type de véhicule. Un chauffeur l’accueille avec une pancarte à son nom, l’accompagne jusqu’à la résidence et, s’il est aussi agent d’accueil, réalise le check-in. Le client remet au chauffeur son code de prise en charge.</w:t>
      </w:r>
    </w:p>
    <w:p w14:paraId="01F4D8B1" w14:textId="77777777" w:rsidR="00814B40" w:rsidRDefault="00000000">
      <w:pPr>
        <w:pStyle w:val="CaptionedFigure"/>
        <w:jc w:val="center"/>
      </w:pPr>
      <w:r>
        <w:rPr>
          <w:noProof/>
        </w:rPr>
        <w:lastRenderedPageBreak/>
        <w:drawing>
          <wp:inline distT="0" distB="0" distL="0" distR="0" wp14:anchorId="693E2265" wp14:editId="0FBA6E79">
            <wp:extent cx="1583846" cy="5399999"/>
            <wp:effectExtent l="0" t="0" r="0" b="0"/>
            <wp:docPr id="38" name="Picture" descr="Logigramme 3 — Accompagnement en transport jusqu’à la résidence"/>
            <wp:cNvGraphicFramePr/>
            <a:graphic xmlns:a="http://schemas.openxmlformats.org/drawingml/2006/main">
              <a:graphicData uri="http://schemas.openxmlformats.org/drawingml/2006/picture">
                <pic:pic xmlns:pic="http://schemas.openxmlformats.org/drawingml/2006/picture">
                  <pic:nvPicPr>
                    <pic:cNvPr id="39" name="Picture" descr="img/L6.png"/>
                    <pic:cNvPicPr>
                      <a:picLocks noChangeAspect="1" noChangeArrowheads="1"/>
                    </pic:cNvPicPr>
                  </pic:nvPicPr>
                  <pic:blipFill>
                    <a:blip r:embed="rId9"/>
                    <a:stretch>
                      <a:fillRect/>
                    </a:stretch>
                  </pic:blipFill>
                  <pic:spPr bwMode="auto">
                    <a:xfrm>
                      <a:off x="0" y="0"/>
                      <a:ext cx="1583846" cy="5399999"/>
                    </a:xfrm>
                    <a:prstGeom prst="rect">
                      <a:avLst/>
                    </a:prstGeom>
                    <a:noFill/>
                    <a:ln w="9525">
                      <a:noFill/>
                      <a:headEnd/>
                      <a:tailEnd/>
                    </a:ln>
                  </pic:spPr>
                </pic:pic>
              </a:graphicData>
            </a:graphic>
          </wp:inline>
        </w:drawing>
      </w:r>
    </w:p>
    <w:p w14:paraId="2929A185" w14:textId="77777777" w:rsidR="00814B40" w:rsidRDefault="00000000">
      <w:pPr>
        <w:pStyle w:val="ImageCaption"/>
      </w:pPr>
      <w:r>
        <w:t>Logigramme 3 — Accompagnement en transport jusqu’à la résidence</w:t>
      </w:r>
    </w:p>
    <w:p w14:paraId="3D262D08" w14:textId="77777777" w:rsidR="00814B40" w:rsidRDefault="00000000">
      <w:pPr>
        <w:pStyle w:val="Titre1"/>
      </w:pPr>
      <w:bookmarkStart w:id="13" w:name="back-office-exploitation-quotidienne"/>
      <w:bookmarkEnd w:id="6"/>
      <w:bookmarkEnd w:id="12"/>
      <w:r>
        <w:t>6. Back office — exploitation quotidienne</w:t>
      </w:r>
    </w:p>
    <w:p w14:paraId="7C9A61D8" w14:textId="77777777" w:rsidR="00814B40" w:rsidRDefault="00000000">
      <w:pPr>
        <w:pStyle w:val="FirstParagraph"/>
      </w:pPr>
      <w:r>
        <w:t>Ce chapitre décrit les écrans du gestionnaire (réceptionniste). L’administrateur y accède aussi et dispose en plus des écrans du chapitre 9.</w:t>
      </w:r>
    </w:p>
    <w:p w14:paraId="49A8A8C9" w14:textId="77777777" w:rsidR="00814B40" w:rsidRDefault="00000000">
      <w:pPr>
        <w:pStyle w:val="Titre2"/>
      </w:pPr>
      <w:bookmarkStart w:id="14" w:name="réservations"/>
      <w:r>
        <w:t>6.1 Réservations</w:t>
      </w:r>
    </w:p>
    <w:tbl>
      <w:tblPr>
        <w:tblStyle w:val="Table"/>
        <w:tblW w:w="5000" w:type="pct"/>
        <w:tblBorders>
          <w:top w:val="single" w:sz="4" w:space="0" w:color="9AA5B1"/>
          <w:left w:val="single" w:sz="4" w:space="0" w:color="9AA5B1"/>
          <w:bottom w:val="single" w:sz="4" w:space="0" w:color="9AA5B1"/>
          <w:right w:val="single" w:sz="4" w:space="0" w:color="9AA5B1"/>
          <w:insideH w:val="single" w:sz="4" w:space="0" w:color="9AA5B1"/>
          <w:insideV w:val="single" w:sz="4" w:space="0" w:color="9AA5B1"/>
        </w:tblBorders>
        <w:tblLook w:val="0020" w:firstRow="1" w:lastRow="0" w:firstColumn="0" w:lastColumn="0" w:noHBand="0" w:noVBand="0"/>
      </w:tblPr>
      <w:tblGrid>
        <w:gridCol w:w="3245"/>
        <w:gridCol w:w="6943"/>
      </w:tblGrid>
      <w:tr w:rsidR="00814B40" w14:paraId="7C924D39" w14:textId="77777777" w:rsidTr="00814B40">
        <w:trPr>
          <w:cnfStyle w:val="100000000000" w:firstRow="1" w:lastRow="0" w:firstColumn="0" w:lastColumn="0" w:oddVBand="0" w:evenVBand="0" w:oddHBand="0" w:evenHBand="0" w:firstRowFirstColumn="0" w:firstRowLastColumn="0" w:lastRowFirstColumn="0" w:lastRowLastColumn="0"/>
          <w:tblHeader/>
        </w:trPr>
        <w:tc>
          <w:tcPr>
            <w:tcW w:w="0" w:type="auto"/>
            <w:shd w:val="clear" w:color="auto" w:fill="1F3A5F"/>
          </w:tcPr>
          <w:p w14:paraId="665FF0AC" w14:textId="77777777" w:rsidR="00814B40" w:rsidRDefault="00000000">
            <w:pPr>
              <w:pStyle w:val="Compact"/>
              <w:spacing w:before="40" w:after="40"/>
            </w:pPr>
            <w:r>
              <w:rPr>
                <w:b/>
                <w:color w:val="FFFFFF"/>
                <w:sz w:val="19"/>
              </w:rPr>
              <w:t>Écran</w:t>
            </w:r>
          </w:p>
        </w:tc>
        <w:tc>
          <w:tcPr>
            <w:tcW w:w="0" w:type="auto"/>
            <w:shd w:val="clear" w:color="auto" w:fill="1F3A5F"/>
          </w:tcPr>
          <w:p w14:paraId="09A0E588" w14:textId="77777777" w:rsidR="00814B40" w:rsidRDefault="00000000">
            <w:pPr>
              <w:pStyle w:val="Compact"/>
              <w:spacing w:before="40" w:after="40"/>
            </w:pPr>
            <w:r>
              <w:rPr>
                <w:b/>
                <w:color w:val="FFFFFF"/>
                <w:sz w:val="19"/>
              </w:rPr>
              <w:t>Usage</w:t>
            </w:r>
          </w:p>
        </w:tc>
      </w:tr>
      <w:tr w:rsidR="00814B40" w14:paraId="001DDCE4" w14:textId="77777777">
        <w:tc>
          <w:tcPr>
            <w:tcW w:w="0" w:type="auto"/>
          </w:tcPr>
          <w:p w14:paraId="13A9741A" w14:textId="77777777" w:rsidR="00814B40" w:rsidRDefault="00000000">
            <w:pPr>
              <w:pStyle w:val="Compact"/>
              <w:spacing w:before="40" w:after="40"/>
            </w:pPr>
            <w:r>
              <w:rPr>
                <w:sz w:val="19"/>
              </w:rPr>
              <w:t>Réservations en attente</w:t>
            </w:r>
          </w:p>
        </w:tc>
        <w:tc>
          <w:tcPr>
            <w:tcW w:w="0" w:type="auto"/>
          </w:tcPr>
          <w:p w14:paraId="66D7CE9A" w14:textId="77777777" w:rsidR="00814B40" w:rsidRDefault="00000000">
            <w:pPr>
              <w:pStyle w:val="Compact"/>
              <w:spacing w:before="40" w:after="40"/>
            </w:pPr>
            <w:r>
              <w:rPr>
                <w:sz w:val="19"/>
              </w:rPr>
              <w:t>Demandes à confirmer ; point de départ de l’exploitation</w:t>
            </w:r>
          </w:p>
        </w:tc>
      </w:tr>
      <w:tr w:rsidR="00814B40" w14:paraId="333F18D2" w14:textId="77777777" w:rsidTr="00814B40">
        <w:tc>
          <w:tcPr>
            <w:tcW w:w="0" w:type="auto"/>
            <w:shd w:val="clear" w:color="auto" w:fill="EEF2F7"/>
          </w:tcPr>
          <w:p w14:paraId="14AFBC5F" w14:textId="77777777" w:rsidR="00814B40" w:rsidRDefault="00000000">
            <w:pPr>
              <w:pStyle w:val="Compact"/>
              <w:spacing w:before="40" w:after="40"/>
            </w:pPr>
            <w:r>
              <w:rPr>
                <w:sz w:val="19"/>
              </w:rPr>
              <w:t>Réservations client à terme</w:t>
            </w:r>
          </w:p>
        </w:tc>
        <w:tc>
          <w:tcPr>
            <w:tcW w:w="0" w:type="auto"/>
            <w:shd w:val="clear" w:color="auto" w:fill="EEF2F7"/>
          </w:tcPr>
          <w:p w14:paraId="34DA3C11" w14:textId="77777777" w:rsidR="00814B40" w:rsidRDefault="00000000">
            <w:pPr>
              <w:pStyle w:val="Compact"/>
              <w:spacing w:before="40" w:after="40"/>
            </w:pPr>
            <w:r>
              <w:rPr>
                <w:sz w:val="19"/>
              </w:rPr>
              <w:t>Séjours des clients disposant d’une ligne de crédit</w:t>
            </w:r>
          </w:p>
        </w:tc>
      </w:tr>
      <w:tr w:rsidR="00814B40" w14:paraId="455D97F9" w14:textId="77777777">
        <w:tc>
          <w:tcPr>
            <w:tcW w:w="0" w:type="auto"/>
          </w:tcPr>
          <w:p w14:paraId="16A808A2" w14:textId="77777777" w:rsidR="00814B40" w:rsidRDefault="00000000">
            <w:pPr>
              <w:pStyle w:val="Compact"/>
              <w:spacing w:before="40" w:after="40"/>
            </w:pPr>
            <w:r>
              <w:rPr>
                <w:sz w:val="19"/>
              </w:rPr>
              <w:t>Arrivées du jour / Départs du jour</w:t>
            </w:r>
          </w:p>
        </w:tc>
        <w:tc>
          <w:tcPr>
            <w:tcW w:w="0" w:type="auto"/>
          </w:tcPr>
          <w:p w14:paraId="475FE83F" w14:textId="77777777" w:rsidR="00814B40" w:rsidRDefault="00000000">
            <w:pPr>
              <w:pStyle w:val="Compact"/>
              <w:spacing w:before="40" w:after="40"/>
            </w:pPr>
            <w:r>
              <w:rPr>
                <w:sz w:val="19"/>
              </w:rPr>
              <w:t>Check-in et check-out à faire aujourd’hui</w:t>
            </w:r>
          </w:p>
        </w:tc>
      </w:tr>
      <w:tr w:rsidR="00814B40" w14:paraId="59CE576D" w14:textId="77777777" w:rsidTr="00814B40">
        <w:tc>
          <w:tcPr>
            <w:tcW w:w="0" w:type="auto"/>
            <w:shd w:val="clear" w:color="auto" w:fill="EEF2F7"/>
          </w:tcPr>
          <w:p w14:paraId="329BF231" w14:textId="77777777" w:rsidR="00814B40" w:rsidRDefault="00000000">
            <w:pPr>
              <w:pStyle w:val="Compact"/>
              <w:spacing w:before="40" w:after="40"/>
            </w:pPr>
            <w:r>
              <w:rPr>
                <w:sz w:val="19"/>
              </w:rPr>
              <w:t>Séjours en cours</w:t>
            </w:r>
          </w:p>
        </w:tc>
        <w:tc>
          <w:tcPr>
            <w:tcW w:w="0" w:type="auto"/>
            <w:shd w:val="clear" w:color="auto" w:fill="EEF2F7"/>
          </w:tcPr>
          <w:p w14:paraId="23A70743" w14:textId="77777777" w:rsidR="00814B40" w:rsidRDefault="00000000">
            <w:pPr>
              <w:pStyle w:val="Compact"/>
              <w:spacing w:before="40" w:after="40"/>
            </w:pPr>
            <w:r>
              <w:rPr>
                <w:sz w:val="19"/>
              </w:rPr>
              <w:t>Logements occupés, prolongations demandées</w:t>
            </w:r>
          </w:p>
        </w:tc>
      </w:tr>
      <w:tr w:rsidR="00814B40" w14:paraId="137C073A" w14:textId="77777777">
        <w:tc>
          <w:tcPr>
            <w:tcW w:w="0" w:type="auto"/>
          </w:tcPr>
          <w:p w14:paraId="5BFCD261" w14:textId="77777777" w:rsidR="00814B40" w:rsidRDefault="00000000">
            <w:pPr>
              <w:pStyle w:val="Compact"/>
              <w:spacing w:before="40" w:after="40"/>
            </w:pPr>
            <w:r>
              <w:rPr>
                <w:sz w:val="19"/>
              </w:rPr>
              <w:t>Séjours terminés</w:t>
            </w:r>
          </w:p>
        </w:tc>
        <w:tc>
          <w:tcPr>
            <w:tcW w:w="0" w:type="auto"/>
          </w:tcPr>
          <w:p w14:paraId="0D1FAEA7" w14:textId="77777777" w:rsidR="00814B40" w:rsidRDefault="00000000">
            <w:pPr>
              <w:pStyle w:val="Compact"/>
              <w:spacing w:before="40" w:after="40"/>
            </w:pPr>
            <w:r>
              <w:rPr>
                <w:sz w:val="19"/>
              </w:rPr>
              <w:t>Historique</w:t>
            </w:r>
          </w:p>
        </w:tc>
      </w:tr>
      <w:tr w:rsidR="00814B40" w14:paraId="2D8552C7" w14:textId="77777777" w:rsidTr="00814B40">
        <w:tc>
          <w:tcPr>
            <w:tcW w:w="0" w:type="auto"/>
            <w:shd w:val="clear" w:color="auto" w:fill="EEF2F7"/>
          </w:tcPr>
          <w:p w14:paraId="182DE549" w14:textId="77777777" w:rsidR="00814B40" w:rsidRDefault="00000000">
            <w:pPr>
              <w:pStyle w:val="Compact"/>
              <w:spacing w:before="40" w:after="40"/>
            </w:pPr>
            <w:r>
              <w:rPr>
                <w:sz w:val="19"/>
              </w:rPr>
              <w:t>Demandes d’annulation</w:t>
            </w:r>
          </w:p>
        </w:tc>
        <w:tc>
          <w:tcPr>
            <w:tcW w:w="0" w:type="auto"/>
            <w:shd w:val="clear" w:color="auto" w:fill="EEF2F7"/>
          </w:tcPr>
          <w:p w14:paraId="33C1D140" w14:textId="77777777" w:rsidR="00814B40" w:rsidRDefault="00000000">
            <w:pPr>
              <w:pStyle w:val="Compact"/>
              <w:spacing w:before="40" w:after="40"/>
            </w:pPr>
            <w:r>
              <w:rPr>
                <w:sz w:val="19"/>
              </w:rPr>
              <w:t>Annulations à instruire selon la politique du logement</w:t>
            </w:r>
          </w:p>
        </w:tc>
      </w:tr>
      <w:tr w:rsidR="00814B40" w14:paraId="1A3BBB96" w14:textId="77777777">
        <w:tc>
          <w:tcPr>
            <w:tcW w:w="0" w:type="auto"/>
          </w:tcPr>
          <w:p w14:paraId="6EC55D8E" w14:textId="77777777" w:rsidR="00814B40" w:rsidRDefault="00000000">
            <w:pPr>
              <w:pStyle w:val="Compact"/>
              <w:spacing w:before="40" w:after="40"/>
            </w:pPr>
            <w:r>
              <w:rPr>
                <w:sz w:val="19"/>
              </w:rPr>
              <w:lastRenderedPageBreak/>
              <w:t>Réclamations</w:t>
            </w:r>
          </w:p>
        </w:tc>
        <w:tc>
          <w:tcPr>
            <w:tcW w:w="0" w:type="auto"/>
          </w:tcPr>
          <w:p w14:paraId="24A2F272" w14:textId="77777777" w:rsidR="00814B40" w:rsidRDefault="00000000">
            <w:pPr>
              <w:pStyle w:val="Compact"/>
              <w:spacing w:before="40" w:after="40"/>
            </w:pPr>
            <w:r>
              <w:rPr>
                <w:sz w:val="19"/>
              </w:rPr>
              <w:t>Contestations après séjour</w:t>
            </w:r>
          </w:p>
        </w:tc>
      </w:tr>
      <w:tr w:rsidR="00814B40" w14:paraId="1D9A3194" w14:textId="77777777" w:rsidTr="00814B40">
        <w:tc>
          <w:tcPr>
            <w:tcW w:w="0" w:type="auto"/>
            <w:shd w:val="clear" w:color="auto" w:fill="EEF2F7"/>
          </w:tcPr>
          <w:p w14:paraId="00981781" w14:textId="77777777" w:rsidR="00814B40" w:rsidRDefault="00000000">
            <w:pPr>
              <w:pStyle w:val="Compact"/>
              <w:spacing w:before="40" w:after="40"/>
            </w:pPr>
            <w:r>
              <w:rPr>
                <w:sz w:val="19"/>
              </w:rPr>
              <w:t>Devis</w:t>
            </w:r>
          </w:p>
        </w:tc>
        <w:tc>
          <w:tcPr>
            <w:tcW w:w="0" w:type="auto"/>
            <w:shd w:val="clear" w:color="auto" w:fill="EEF2F7"/>
          </w:tcPr>
          <w:p w14:paraId="65CA5134" w14:textId="77777777" w:rsidR="00814B40" w:rsidRDefault="00000000">
            <w:pPr>
              <w:pStyle w:val="Compact"/>
              <w:spacing w:before="40" w:after="40"/>
            </w:pPr>
            <w:r>
              <w:rPr>
                <w:sz w:val="19"/>
              </w:rPr>
              <w:t>Devis établis, en attente de transformation</w:t>
            </w:r>
          </w:p>
        </w:tc>
      </w:tr>
      <w:tr w:rsidR="00814B40" w14:paraId="0AF11BB4" w14:textId="77777777">
        <w:tc>
          <w:tcPr>
            <w:tcW w:w="0" w:type="auto"/>
          </w:tcPr>
          <w:p w14:paraId="3F6CB91B" w14:textId="77777777" w:rsidR="00814B40" w:rsidRDefault="00000000">
            <w:pPr>
              <w:pStyle w:val="Compact"/>
              <w:spacing w:before="40" w:after="40"/>
            </w:pPr>
            <w:r>
              <w:rPr>
                <w:sz w:val="19"/>
              </w:rPr>
              <w:t>Tickets d’assistance</w:t>
            </w:r>
          </w:p>
        </w:tc>
        <w:tc>
          <w:tcPr>
            <w:tcW w:w="0" w:type="auto"/>
          </w:tcPr>
          <w:p w14:paraId="49061F71" w14:textId="77777777" w:rsidR="00814B40" w:rsidRDefault="00000000">
            <w:pPr>
              <w:pStyle w:val="Compact"/>
              <w:spacing w:before="40" w:after="40"/>
            </w:pPr>
            <w:r>
              <w:rPr>
                <w:sz w:val="19"/>
              </w:rPr>
              <w:t>Incidents pendant le séjour</w:t>
            </w:r>
          </w:p>
        </w:tc>
      </w:tr>
      <w:tr w:rsidR="00814B40" w14:paraId="12FEB1D7" w14:textId="77777777" w:rsidTr="00814B40">
        <w:tc>
          <w:tcPr>
            <w:tcW w:w="0" w:type="auto"/>
            <w:shd w:val="clear" w:color="auto" w:fill="EEF2F7"/>
          </w:tcPr>
          <w:p w14:paraId="5EC08036" w14:textId="77777777" w:rsidR="00814B40" w:rsidRDefault="00000000">
            <w:pPr>
              <w:pStyle w:val="Compact"/>
              <w:spacing w:before="40" w:after="40"/>
            </w:pPr>
            <w:r>
              <w:rPr>
                <w:sz w:val="19"/>
              </w:rPr>
              <w:t>Réservation manuelle</w:t>
            </w:r>
          </w:p>
        </w:tc>
        <w:tc>
          <w:tcPr>
            <w:tcW w:w="0" w:type="auto"/>
            <w:shd w:val="clear" w:color="auto" w:fill="EEF2F7"/>
          </w:tcPr>
          <w:p w14:paraId="1A037DD2" w14:textId="77777777" w:rsidR="00814B40" w:rsidRDefault="00000000">
            <w:pPr>
              <w:pStyle w:val="Compact"/>
              <w:spacing w:before="40" w:after="40"/>
            </w:pPr>
            <w:r>
              <w:rPr>
                <w:sz w:val="19"/>
              </w:rPr>
              <w:t>Saisie par la réception : téléphone, walk-in, canal externe (Booking, Airbnb)</w:t>
            </w:r>
          </w:p>
        </w:tc>
      </w:tr>
    </w:tbl>
    <w:p w14:paraId="4FF942B2" w14:textId="77777777" w:rsidR="00814B40" w:rsidRDefault="00000000">
      <w:pPr>
        <w:pStyle w:val="Corpsdetexte"/>
      </w:pPr>
      <w:r>
        <w:rPr>
          <w:b/>
          <w:bCs/>
        </w:rPr>
        <w:t>Confirmer une réservation</w:t>
      </w:r>
      <w:r>
        <w:t xml:space="preserve"> : vérifier que le paiement le permet (réglée en agence → acompte ou solde encaissé, sauf client à terme), vérifier la disponibilité (dates libres et résidence non marquée « Occupée »), affecter le logement (ou un logement équivalent du même type si l’entreprise vend par type), affecter l’agent d’accueil, valider. La plateforme crée alors le bon de mise à disposition, bloque le calendrier, notifie le propriétaire, crée la mission de ménage « avant arrivée » et envoie au client le code d’arrivée, l’adresse et les consignes.</w:t>
      </w:r>
    </w:p>
    <w:p w14:paraId="28808C58" w14:textId="77777777" w:rsidR="00814B40" w:rsidRDefault="00000000">
      <w:pPr>
        <w:pStyle w:val="Corpsdetexte"/>
      </w:pPr>
      <w:r>
        <w:rPr>
          <w:b/>
          <w:bCs/>
        </w:rPr>
        <w:t>Réduction sur un séjour</w:t>
      </w:r>
      <w:r>
        <w:t xml:space="preserve"> : un administrateur saisit un pourcentage, le trésorier (validant 2) confirme ; la remise se calcule sur le hors taxes. Sans trésorier désigné, rien ne se passe et l’écran le signale en rouge.</w:t>
      </w:r>
    </w:p>
    <w:p w14:paraId="6694D219" w14:textId="77777777" w:rsidR="00814B40" w:rsidRDefault="00000000">
      <w:pPr>
        <w:pStyle w:val="Titre2"/>
      </w:pPr>
      <w:bookmarkStart w:id="15" w:name="planning-doccupation"/>
      <w:bookmarkEnd w:id="14"/>
      <w:r>
        <w:t>6.2 Planning d’occupation</w:t>
      </w:r>
    </w:p>
    <w:p w14:paraId="764D09E1" w14:textId="77777777" w:rsidR="00814B40" w:rsidRDefault="00000000">
      <w:pPr>
        <w:pStyle w:val="Compact"/>
        <w:numPr>
          <w:ilvl w:val="0"/>
          <w:numId w:val="7"/>
        </w:numPr>
      </w:pPr>
      <w:r>
        <w:t>Vue calendrier (grille logements × jours, 31 jours glissants ou mois) avec un code couleur par état : libre, réservé, occupé, départ aujourd’hui, en ménage, en maintenance, bloqué propriétaire, « Occupée » (fermée par le propriétaire).</w:t>
      </w:r>
    </w:p>
    <w:p w14:paraId="04810629" w14:textId="77777777" w:rsidR="00814B40" w:rsidRDefault="00000000">
      <w:pPr>
        <w:pStyle w:val="Compact"/>
        <w:numPr>
          <w:ilvl w:val="0"/>
          <w:numId w:val="7"/>
        </w:numPr>
      </w:pPr>
      <w:r>
        <w:rPr>
          <w:b/>
          <w:bCs/>
        </w:rPr>
        <w:t>Bouton « Occupée / Disponible » du propriétaire</w:t>
      </w:r>
      <w:r>
        <w:t xml:space="preserve"> : depuis son espace ou son application, le propriétaire ferme d’un clic la disponibilité d’une résidence (occupée par lui-même, louée hors plateforme, travaux) et la rouvre de même. Fermée, elle disparaît immédiatement de la recherche publique et ne peut plus être réservée ; les séjours déjà confirmés restent honorés et le propriétaire en est averti avant de confirmer. Une date de réouverture prévue peut être saisie ; l’historique des fermetures est journalisé et compte dans le taux de disponibilité du propriétaire. L’administrateur voit toutes les résidences, disponibles ou occupées, dans le back office.</w:t>
      </w:r>
    </w:p>
    <w:p w14:paraId="64D60B77" w14:textId="77777777" w:rsidR="00814B40" w:rsidRDefault="00000000">
      <w:pPr>
        <w:pStyle w:val="Compact"/>
        <w:numPr>
          <w:ilvl w:val="0"/>
          <w:numId w:val="7"/>
        </w:numPr>
      </w:pPr>
      <w:r>
        <w:t>Glisser-déposer pour déplacer un séjour d’un logement à un autre du même type (journalisé, avec motif).</w:t>
      </w:r>
    </w:p>
    <w:p w14:paraId="0282B365" w14:textId="77777777" w:rsidR="00814B40" w:rsidRDefault="00000000">
      <w:pPr>
        <w:pStyle w:val="Compact"/>
        <w:numPr>
          <w:ilvl w:val="0"/>
          <w:numId w:val="7"/>
        </w:numPr>
      </w:pPr>
      <w:r>
        <w:t>Blocage de dates : maintenance, usage propriétaire, saison fermée.</w:t>
      </w:r>
    </w:p>
    <w:p w14:paraId="6B28D107" w14:textId="77777777" w:rsidR="00814B40" w:rsidRDefault="00000000">
      <w:pPr>
        <w:pStyle w:val="Compact"/>
        <w:numPr>
          <w:ilvl w:val="0"/>
          <w:numId w:val="7"/>
        </w:numPr>
      </w:pPr>
      <w:r>
        <w:t>Taux d’occupation, RevPAR et prix moyen par nuitée affichés en tête de planning.</w:t>
      </w:r>
    </w:p>
    <w:p w14:paraId="17E7E140" w14:textId="77777777" w:rsidR="00814B40" w:rsidRDefault="00000000">
      <w:pPr>
        <w:pStyle w:val="Compact"/>
        <w:numPr>
          <w:ilvl w:val="0"/>
          <w:numId w:val="7"/>
        </w:numPr>
      </w:pPr>
      <w:r>
        <w:t>Synchronisation des canaux externes (chapitre 7.4) : une réservation Booking ou Airbnb bloque le calendrier au même titre qu’une réservation directe.</w:t>
      </w:r>
    </w:p>
    <w:p w14:paraId="35B9076D" w14:textId="77777777" w:rsidR="00814B40" w:rsidRDefault="00000000">
      <w:pPr>
        <w:pStyle w:val="Titre2"/>
      </w:pPr>
      <w:bookmarkStart w:id="16" w:name="check-in-et-check-out"/>
      <w:bookmarkEnd w:id="15"/>
      <w:r>
        <w:lastRenderedPageBreak/>
        <w:t>6.3 Check-in et check-out</w:t>
      </w:r>
    </w:p>
    <w:p w14:paraId="165EBCC3" w14:textId="77777777" w:rsidR="00814B40" w:rsidRDefault="00000000">
      <w:pPr>
        <w:pStyle w:val="CaptionedFigure"/>
        <w:jc w:val="center"/>
      </w:pPr>
      <w:r>
        <w:rPr>
          <w:noProof/>
        </w:rPr>
        <w:drawing>
          <wp:inline distT="0" distB="0" distL="0" distR="0" wp14:anchorId="7E2CD7CB" wp14:editId="195F7DA9">
            <wp:extent cx="3360139" cy="8279999"/>
            <wp:effectExtent l="0" t="0" r="0" b="0"/>
            <wp:docPr id="45" name="Picture" descr="Logigramme 4 — Cycle complet d’un séjour, de la recherche à la clôture"/>
            <wp:cNvGraphicFramePr/>
            <a:graphic xmlns:a="http://schemas.openxmlformats.org/drawingml/2006/main">
              <a:graphicData uri="http://schemas.openxmlformats.org/drawingml/2006/picture">
                <pic:pic xmlns:pic="http://schemas.openxmlformats.org/drawingml/2006/picture">
                  <pic:nvPicPr>
                    <pic:cNvPr id="46" name="Picture" descr="img/L2.png"/>
                    <pic:cNvPicPr>
                      <a:picLocks noChangeAspect="1" noChangeArrowheads="1"/>
                    </pic:cNvPicPr>
                  </pic:nvPicPr>
                  <pic:blipFill>
                    <a:blip r:embed="rId10"/>
                    <a:stretch>
                      <a:fillRect/>
                    </a:stretch>
                  </pic:blipFill>
                  <pic:spPr bwMode="auto">
                    <a:xfrm>
                      <a:off x="0" y="0"/>
                      <a:ext cx="3360139" cy="8279999"/>
                    </a:xfrm>
                    <a:prstGeom prst="rect">
                      <a:avLst/>
                    </a:prstGeom>
                    <a:noFill/>
                    <a:ln w="9525">
                      <a:noFill/>
                      <a:headEnd/>
                      <a:tailEnd/>
                    </a:ln>
                  </pic:spPr>
                </pic:pic>
              </a:graphicData>
            </a:graphic>
          </wp:inline>
        </w:drawing>
      </w:r>
    </w:p>
    <w:p w14:paraId="4B7C485A" w14:textId="77777777" w:rsidR="00814B40" w:rsidRDefault="00000000">
      <w:pPr>
        <w:pStyle w:val="ImageCaption"/>
      </w:pPr>
      <w:r>
        <w:lastRenderedPageBreak/>
        <w:t>Logigramme 4 — Cycle complet d’un séjour, de la recherche à la clôture</w:t>
      </w:r>
    </w:p>
    <w:p w14:paraId="79F0716B" w14:textId="77777777" w:rsidR="00814B40" w:rsidRDefault="00000000">
      <w:pPr>
        <w:pStyle w:val="Compact"/>
        <w:numPr>
          <w:ilvl w:val="0"/>
          <w:numId w:val="8"/>
        </w:numPr>
      </w:pPr>
      <w:r>
        <w:rPr>
          <w:b/>
          <w:bCs/>
        </w:rPr>
        <w:t>Check-in</w:t>
      </w:r>
      <w:r>
        <w:t xml:space="preserve"> : l’agent d’accueil saisit le code d’arrivée que le client lui remet (le code ne s’affiche jamais chez l’agent, comme le code de livraison Mon Gravier) ; il photographie ou scanne les pièces d’identité des occupants (fiche de police), remet les clés ou active le code de serrure connectée, fait signer l’état des lieux d’entrée sur écran (inventaire, photos, relevé des compteurs si facturés). Le check-in n’est possible que si le séjour est soldé (ou client à terme) et que la caution est encaissée.</w:t>
      </w:r>
    </w:p>
    <w:p w14:paraId="183C1613" w14:textId="77777777" w:rsidR="00814B40" w:rsidRDefault="00000000">
      <w:pPr>
        <w:pStyle w:val="Compact"/>
        <w:numPr>
          <w:ilvl w:val="0"/>
          <w:numId w:val="8"/>
        </w:numPr>
      </w:pPr>
      <w:r>
        <w:rPr>
          <w:b/>
          <w:bCs/>
        </w:rPr>
        <w:t>Prolongation / départ anticipé</w:t>
      </w:r>
      <w:r>
        <w:t xml:space="preserve"> : la réception ajuste les nuitées ; le serveur vérifie la disponibilité et recalcule ; les nuitées consommées font la facture, comme la quantité servie fait la facture Mon Gravier.</w:t>
      </w:r>
    </w:p>
    <w:p w14:paraId="5427A8A6" w14:textId="77777777" w:rsidR="00814B40" w:rsidRDefault="00000000">
      <w:pPr>
        <w:pStyle w:val="Compact"/>
        <w:numPr>
          <w:ilvl w:val="0"/>
          <w:numId w:val="8"/>
        </w:numPr>
      </w:pPr>
      <w:r>
        <w:rPr>
          <w:b/>
          <w:bCs/>
        </w:rPr>
        <w:t>Check-out</w:t>
      </w:r>
      <w:r>
        <w:t xml:space="preserve"> : état des lieux de sortie comparé à l’entrée (inventaire manquant, dégâts, photos), consommations (minibar, blanchisserie, compteurs), retard de départ. La réception décide du sort de la caution : restitution totale, retenue partielle ou totale avec motif et justificatif. La retenue suit le circuit de preuve.</w:t>
      </w:r>
    </w:p>
    <w:p w14:paraId="107DC8AA" w14:textId="77777777" w:rsidR="00814B40" w:rsidRDefault="00000000">
      <w:pPr>
        <w:pStyle w:val="Compact"/>
        <w:numPr>
          <w:ilvl w:val="0"/>
          <w:numId w:val="8"/>
        </w:numPr>
      </w:pPr>
      <w:r>
        <w:rPr>
          <w:b/>
          <w:bCs/>
        </w:rPr>
        <w:t>No-show</w:t>
      </w:r>
      <w:r>
        <w:t xml:space="preserve"> : un séjour confirmé sans check-in à J+1 (heure paramétrable) passe en no-show ; la retenue s’applique selon la politique d’annulation ; les dates sont libérées.</w:t>
      </w:r>
    </w:p>
    <w:p w14:paraId="4487EBDD" w14:textId="77777777" w:rsidR="00814B40" w:rsidRDefault="00000000">
      <w:pPr>
        <w:pStyle w:val="Titre2"/>
      </w:pPr>
      <w:bookmarkStart w:id="17" w:name="ménage-housekeeping"/>
      <w:bookmarkEnd w:id="16"/>
      <w:r>
        <w:t>6.4 Ménage (housekeeping)</w:t>
      </w:r>
    </w:p>
    <w:p w14:paraId="2D70496A" w14:textId="77777777" w:rsidR="00814B40" w:rsidRDefault="00000000">
      <w:pPr>
        <w:pStyle w:val="Compact"/>
        <w:numPr>
          <w:ilvl w:val="0"/>
          <w:numId w:val="9"/>
        </w:numPr>
      </w:pPr>
      <w:r>
        <w:t>Missions créées automatiquement : avant arrivée, après départ, ménage périodique des longs séjours (tous les N jours), ménage demandé (extra payant).</w:t>
      </w:r>
    </w:p>
    <w:p w14:paraId="47BD2FF7" w14:textId="77777777" w:rsidR="00814B40" w:rsidRDefault="00000000">
      <w:pPr>
        <w:pStyle w:val="Compact"/>
        <w:numPr>
          <w:ilvl w:val="0"/>
          <w:numId w:val="9"/>
        </w:numPr>
      </w:pPr>
      <w:r>
        <w:t>Tableau de bord gouvernante : missions du jour par agent, état des logements (sale, en cours, propre, contrôlé), temps passé.</w:t>
      </w:r>
    </w:p>
    <w:p w14:paraId="3FE5E302" w14:textId="77777777" w:rsidR="00814B40" w:rsidRDefault="00000000">
      <w:pPr>
        <w:pStyle w:val="Compact"/>
        <w:numPr>
          <w:ilvl w:val="0"/>
          <w:numId w:val="9"/>
        </w:numPr>
      </w:pPr>
      <w:r>
        <w:t>L’agent clôture sa mission depuis l’application : check-list par pièce, photos, linge changé, produits consommés, anomalie signalée (crée un ticket de maintenance).</w:t>
      </w:r>
    </w:p>
    <w:p w14:paraId="71429A1E" w14:textId="77777777" w:rsidR="00814B40" w:rsidRDefault="00000000">
      <w:pPr>
        <w:pStyle w:val="Compact"/>
        <w:numPr>
          <w:ilvl w:val="0"/>
          <w:numId w:val="9"/>
        </w:numPr>
      </w:pPr>
      <w:r>
        <w:t>Contrôle : la gouvernante valide ; un logement n’est « prêt » pour un check-in qu’après validation.</w:t>
      </w:r>
    </w:p>
    <w:p w14:paraId="231F5B4C" w14:textId="77777777" w:rsidR="00814B40" w:rsidRDefault="00000000">
      <w:pPr>
        <w:pStyle w:val="Compact"/>
        <w:numPr>
          <w:ilvl w:val="0"/>
          <w:numId w:val="9"/>
        </w:numPr>
      </w:pPr>
      <w:r>
        <w:t>Rémunération de l’agent : forfait par mission selon le type de logement, ou grille propre à l’agent (même logique que la grille du livreur), avec un plancher par mission.</w:t>
      </w:r>
    </w:p>
    <w:p w14:paraId="04FE49C1" w14:textId="77777777" w:rsidR="00814B40" w:rsidRDefault="00000000">
      <w:pPr>
        <w:pStyle w:val="Titre2"/>
      </w:pPr>
      <w:bookmarkStart w:id="18" w:name="maintenance-et-inventaire"/>
      <w:bookmarkEnd w:id="17"/>
      <w:r>
        <w:t>6.5 Maintenance et inventaire</w:t>
      </w:r>
    </w:p>
    <w:p w14:paraId="2A602E1B" w14:textId="77777777" w:rsidR="00814B40" w:rsidRDefault="00000000">
      <w:pPr>
        <w:pStyle w:val="Compact"/>
        <w:numPr>
          <w:ilvl w:val="0"/>
          <w:numId w:val="10"/>
        </w:numPr>
      </w:pPr>
      <w:r>
        <w:t>Tickets de maintenance : origine (client, agent de ménage, réception, propriétaire), logement, urgence, photos, technicien affecté, pièces et main-d’œuvre, coût imputable (entreprise, propriétaire, client via la caution).</w:t>
      </w:r>
    </w:p>
    <w:p w14:paraId="46D5961A" w14:textId="77777777" w:rsidR="00814B40" w:rsidRDefault="00000000">
      <w:pPr>
        <w:pStyle w:val="Compact"/>
        <w:numPr>
          <w:ilvl w:val="0"/>
          <w:numId w:val="10"/>
        </w:numPr>
      </w:pPr>
      <w:r>
        <w:t>Un ticket bloquant retire le logement du calendrier jusqu’à sa clôture.</w:t>
      </w:r>
    </w:p>
    <w:p w14:paraId="0AEC4A8D" w14:textId="77777777" w:rsidR="00814B40" w:rsidRDefault="00000000">
      <w:pPr>
        <w:pStyle w:val="Compact"/>
        <w:numPr>
          <w:ilvl w:val="0"/>
          <w:numId w:val="10"/>
        </w:numPr>
      </w:pPr>
      <w:r>
        <w:t>Inventaire par logement : liste des équipements et du linge avec quantité et valeur de remplacement ; base de l’état des lieux et de la retenue sur caution.</w:t>
      </w:r>
    </w:p>
    <w:p w14:paraId="25F4B44D" w14:textId="77777777" w:rsidR="00814B40" w:rsidRDefault="00000000">
      <w:pPr>
        <w:pStyle w:val="Compact"/>
        <w:numPr>
          <w:ilvl w:val="0"/>
          <w:numId w:val="10"/>
        </w:numPr>
      </w:pPr>
      <w:r>
        <w:t>Contrats récurrents : entretien climatisation, groupe électrogène, extincteurs, avec rappel.</w:t>
      </w:r>
    </w:p>
    <w:p w14:paraId="37B5C6D7" w14:textId="77777777" w:rsidR="00814B40" w:rsidRDefault="00000000">
      <w:pPr>
        <w:pStyle w:val="Titre2"/>
      </w:pPr>
      <w:bookmarkStart w:id="19" w:name="extras-et-transferts"/>
      <w:bookmarkEnd w:id="18"/>
      <w:r>
        <w:t>6.6 Extras et transferts</w:t>
      </w:r>
    </w:p>
    <w:tbl>
      <w:tblPr>
        <w:tblStyle w:val="Table"/>
        <w:tblW w:w="5000" w:type="pct"/>
        <w:tblBorders>
          <w:top w:val="single" w:sz="4" w:space="0" w:color="9AA5B1"/>
          <w:left w:val="single" w:sz="4" w:space="0" w:color="9AA5B1"/>
          <w:bottom w:val="single" w:sz="4" w:space="0" w:color="9AA5B1"/>
          <w:right w:val="single" w:sz="4" w:space="0" w:color="9AA5B1"/>
          <w:insideH w:val="single" w:sz="4" w:space="0" w:color="9AA5B1"/>
          <w:insideV w:val="single" w:sz="4" w:space="0" w:color="9AA5B1"/>
        </w:tblBorders>
        <w:tblLook w:val="0020" w:firstRow="1" w:lastRow="0" w:firstColumn="0" w:lastColumn="0" w:noHBand="0" w:noVBand="0"/>
      </w:tblPr>
      <w:tblGrid>
        <w:gridCol w:w="2142"/>
        <w:gridCol w:w="8046"/>
      </w:tblGrid>
      <w:tr w:rsidR="00814B40" w14:paraId="36649007" w14:textId="77777777" w:rsidTr="00814B40">
        <w:trPr>
          <w:cnfStyle w:val="100000000000" w:firstRow="1" w:lastRow="0" w:firstColumn="0" w:lastColumn="0" w:oddVBand="0" w:evenVBand="0" w:oddHBand="0" w:evenHBand="0" w:firstRowFirstColumn="0" w:firstRowLastColumn="0" w:lastRowFirstColumn="0" w:lastRowLastColumn="0"/>
          <w:tblHeader/>
        </w:trPr>
        <w:tc>
          <w:tcPr>
            <w:tcW w:w="0" w:type="auto"/>
            <w:shd w:val="clear" w:color="auto" w:fill="1F3A5F"/>
          </w:tcPr>
          <w:p w14:paraId="5399E9EA" w14:textId="77777777" w:rsidR="00814B40" w:rsidRDefault="00000000">
            <w:pPr>
              <w:pStyle w:val="Compact"/>
              <w:spacing w:before="40" w:after="40"/>
            </w:pPr>
            <w:r>
              <w:rPr>
                <w:b/>
                <w:color w:val="FFFFFF"/>
                <w:sz w:val="19"/>
              </w:rPr>
              <w:t>Écran</w:t>
            </w:r>
          </w:p>
        </w:tc>
        <w:tc>
          <w:tcPr>
            <w:tcW w:w="0" w:type="auto"/>
            <w:shd w:val="clear" w:color="auto" w:fill="1F3A5F"/>
          </w:tcPr>
          <w:p w14:paraId="52AF9E9B" w14:textId="77777777" w:rsidR="00814B40" w:rsidRDefault="00000000">
            <w:pPr>
              <w:pStyle w:val="Compact"/>
              <w:spacing w:before="40" w:after="40"/>
            </w:pPr>
            <w:r>
              <w:rPr>
                <w:b/>
                <w:color w:val="FFFFFF"/>
                <w:sz w:val="19"/>
              </w:rPr>
              <w:t>Usage</w:t>
            </w:r>
          </w:p>
        </w:tc>
      </w:tr>
      <w:tr w:rsidR="00814B40" w14:paraId="1DEEC98D" w14:textId="77777777">
        <w:tc>
          <w:tcPr>
            <w:tcW w:w="0" w:type="auto"/>
          </w:tcPr>
          <w:p w14:paraId="4AF62FB7" w14:textId="77777777" w:rsidR="00814B40" w:rsidRDefault="00000000">
            <w:pPr>
              <w:pStyle w:val="Compact"/>
              <w:spacing w:before="40" w:after="40"/>
            </w:pPr>
            <w:r>
              <w:rPr>
                <w:sz w:val="19"/>
              </w:rPr>
              <w:t>Catalogue des extras</w:t>
            </w:r>
          </w:p>
        </w:tc>
        <w:tc>
          <w:tcPr>
            <w:tcW w:w="0" w:type="auto"/>
          </w:tcPr>
          <w:p w14:paraId="61914AC8" w14:textId="77777777" w:rsidR="00814B40" w:rsidRDefault="00000000">
            <w:pPr>
              <w:pStyle w:val="Compact"/>
              <w:spacing w:before="40" w:after="40"/>
            </w:pPr>
            <w:r>
              <w:rPr>
                <w:sz w:val="19"/>
              </w:rPr>
              <w:t>Prestations vendables (prix, TVA, fournisseur interne ou partenaire)</w:t>
            </w:r>
          </w:p>
        </w:tc>
      </w:tr>
      <w:tr w:rsidR="00814B40" w14:paraId="404B0335" w14:textId="77777777" w:rsidTr="00814B40">
        <w:tc>
          <w:tcPr>
            <w:tcW w:w="0" w:type="auto"/>
            <w:shd w:val="clear" w:color="auto" w:fill="EEF2F7"/>
          </w:tcPr>
          <w:p w14:paraId="6CB6F977" w14:textId="77777777" w:rsidR="00814B40" w:rsidRDefault="00000000">
            <w:pPr>
              <w:pStyle w:val="Compact"/>
              <w:spacing w:before="40" w:after="40"/>
            </w:pPr>
            <w:r>
              <w:rPr>
                <w:sz w:val="19"/>
              </w:rPr>
              <w:t>Extras en attente / servis</w:t>
            </w:r>
          </w:p>
        </w:tc>
        <w:tc>
          <w:tcPr>
            <w:tcW w:w="0" w:type="auto"/>
            <w:shd w:val="clear" w:color="auto" w:fill="EEF2F7"/>
          </w:tcPr>
          <w:p w14:paraId="428D42DD" w14:textId="77777777" w:rsidR="00814B40" w:rsidRDefault="00000000">
            <w:pPr>
              <w:pStyle w:val="Compact"/>
              <w:spacing w:before="40" w:after="40"/>
            </w:pPr>
            <w:r>
              <w:rPr>
                <w:sz w:val="19"/>
              </w:rPr>
              <w:t>Prestations commandées, affectation, service, facturation sur le séjour</w:t>
            </w:r>
          </w:p>
        </w:tc>
      </w:tr>
      <w:tr w:rsidR="00814B40" w14:paraId="25246475" w14:textId="77777777">
        <w:tc>
          <w:tcPr>
            <w:tcW w:w="0" w:type="auto"/>
          </w:tcPr>
          <w:p w14:paraId="18C6E9D0" w14:textId="77777777" w:rsidR="00814B40" w:rsidRDefault="00000000">
            <w:pPr>
              <w:pStyle w:val="Compact"/>
              <w:spacing w:before="40" w:after="40"/>
            </w:pPr>
            <w:r>
              <w:rPr>
                <w:sz w:val="19"/>
              </w:rPr>
              <w:t>Transferts en attente / traités</w:t>
            </w:r>
          </w:p>
        </w:tc>
        <w:tc>
          <w:tcPr>
            <w:tcW w:w="0" w:type="auto"/>
          </w:tcPr>
          <w:p w14:paraId="22049712" w14:textId="77777777" w:rsidR="00814B40" w:rsidRDefault="00000000">
            <w:pPr>
              <w:pStyle w:val="Compact"/>
              <w:spacing w:before="40" w:after="40"/>
            </w:pPr>
            <w:r>
              <w:rPr>
                <w:sz w:val="19"/>
              </w:rPr>
              <w:t>Courses à organiser : affectation chauffeur et véhicule, code de prise en charge remis au client (lu dans son espace, jamais chez le chauffeur)</w:t>
            </w:r>
          </w:p>
        </w:tc>
      </w:tr>
      <w:tr w:rsidR="00814B40" w14:paraId="40F9D097" w14:textId="77777777" w:rsidTr="00814B40">
        <w:tc>
          <w:tcPr>
            <w:tcW w:w="0" w:type="auto"/>
            <w:shd w:val="clear" w:color="auto" w:fill="EEF2F7"/>
          </w:tcPr>
          <w:p w14:paraId="002EAAF5" w14:textId="77777777" w:rsidR="00814B40" w:rsidRDefault="00000000">
            <w:pPr>
              <w:pStyle w:val="Compact"/>
              <w:spacing w:before="40" w:after="40"/>
            </w:pPr>
            <w:r>
              <w:rPr>
                <w:sz w:val="19"/>
              </w:rPr>
              <w:t>Barème des transferts</w:t>
            </w:r>
          </w:p>
        </w:tc>
        <w:tc>
          <w:tcPr>
            <w:tcW w:w="0" w:type="auto"/>
            <w:shd w:val="clear" w:color="auto" w:fill="EEF2F7"/>
          </w:tcPr>
          <w:p w14:paraId="1961334D" w14:textId="77777777" w:rsidR="00814B40" w:rsidRDefault="00000000">
            <w:pPr>
              <w:pStyle w:val="Compact"/>
              <w:spacing w:before="40" w:after="40"/>
            </w:pPr>
            <w:r>
              <w:rPr>
                <w:sz w:val="19"/>
              </w:rPr>
              <w:t>Forfait par zone (aéroport, gare, quartier) × type de véhicule ; vérification automatique des trous et chevauchements</w:t>
            </w:r>
          </w:p>
        </w:tc>
      </w:tr>
      <w:tr w:rsidR="00814B40" w14:paraId="3ADA3333" w14:textId="77777777">
        <w:tc>
          <w:tcPr>
            <w:tcW w:w="0" w:type="auto"/>
          </w:tcPr>
          <w:p w14:paraId="4AC3FADE" w14:textId="77777777" w:rsidR="00814B40" w:rsidRDefault="00000000">
            <w:pPr>
              <w:pStyle w:val="Compact"/>
              <w:spacing w:before="40" w:after="40"/>
            </w:pPr>
            <w:r>
              <w:rPr>
                <w:sz w:val="19"/>
              </w:rPr>
              <w:t>Encaissements transferts</w:t>
            </w:r>
          </w:p>
        </w:tc>
        <w:tc>
          <w:tcPr>
            <w:tcW w:w="0" w:type="auto"/>
          </w:tcPr>
          <w:p w14:paraId="5B7BE3AC" w14:textId="77777777" w:rsidR="00814B40" w:rsidRDefault="00000000">
            <w:pPr>
              <w:pStyle w:val="Compact"/>
              <w:spacing w:before="40" w:after="40"/>
            </w:pPr>
            <w:r>
              <w:rPr>
                <w:sz w:val="19"/>
              </w:rPr>
              <w:t>Guichet propre aux transferts (clients ordinaires et à terme)</w:t>
            </w:r>
          </w:p>
        </w:tc>
      </w:tr>
    </w:tbl>
    <w:p w14:paraId="5FEAECB7" w14:textId="77777777" w:rsidR="00814B40" w:rsidRDefault="00000000">
      <w:pPr>
        <w:pStyle w:val="Titre2"/>
      </w:pPr>
      <w:bookmarkStart w:id="20" w:name="divers"/>
      <w:bookmarkEnd w:id="19"/>
      <w:r>
        <w:lastRenderedPageBreak/>
        <w:t>6.7 Divers</w:t>
      </w:r>
    </w:p>
    <w:p w14:paraId="5288035E" w14:textId="77777777" w:rsidR="00814B40" w:rsidRDefault="00000000">
      <w:pPr>
        <w:pStyle w:val="FirstParagraph"/>
      </w:pPr>
      <w:r>
        <w:t>Blog, bannières et carrousel, lettre d’information, régions / villes / quartiers (base des zones de transfert), agences (guichets d’encaissement), statuts métier paramétrables, types de véhicules (transferts seulement), codes promo avec période de validité, modèles de messages (confirmation, consignes d’arrivée, rappel J-1, demande d’avis J+1) par courriel, SMS et WhatsApp.</w:t>
      </w:r>
    </w:p>
    <w:p w14:paraId="46F613A6" w14:textId="77777777" w:rsidR="00814B40" w:rsidRDefault="00000000">
      <w:pPr>
        <w:pStyle w:val="Titre2"/>
      </w:pPr>
      <w:bookmarkStart w:id="21" w:name="les-listes"/>
      <w:bookmarkEnd w:id="20"/>
      <w:r>
        <w:t>6.8 Les listes</w:t>
      </w:r>
    </w:p>
    <w:p w14:paraId="695CB3B9" w14:textId="77777777" w:rsidR="00814B40" w:rsidRDefault="00000000">
      <w:pPr>
        <w:pStyle w:val="FirstParagraph"/>
      </w:pPr>
      <w:r>
        <w:t>Règles Mon Gravier reprises : filtre « Période : du … au … » devant les exports Excel, Word et PDF ; PDF en A3 paysage au-delà de douze colonnes ; dates en jj/mm/aaaa hh:mm:ss ; aucune fenêtre native du navigateur ; libellés en casse de phrase ; identifiant de connexion généré et envoyé par courriel à la création d’un compte du personnel.</w:t>
      </w:r>
    </w:p>
    <w:p w14:paraId="2467BA0B" w14:textId="77777777" w:rsidR="00814B40" w:rsidRDefault="00000000">
      <w:pPr>
        <w:pStyle w:val="Titre2"/>
      </w:pPr>
      <w:bookmarkStart w:id="22" w:name="repas-et-boissons"/>
      <w:bookmarkEnd w:id="21"/>
      <w:r>
        <w:t>6.9 Repas et boissons</w:t>
      </w:r>
    </w:p>
    <w:p w14:paraId="3A58F8CF" w14:textId="77777777" w:rsidR="00814B40" w:rsidRDefault="00000000">
      <w:pPr>
        <w:pStyle w:val="FirstParagraph"/>
      </w:pPr>
      <w:r>
        <w:t>Ce service reprend le circuit vente-livraison de Mon Gravier : le restaurateur partenaire joue le fournisseur, le livreur reste le livreur, et le client remet un code de livraison.</w:t>
      </w:r>
    </w:p>
    <w:tbl>
      <w:tblPr>
        <w:tblStyle w:val="Table"/>
        <w:tblW w:w="5000" w:type="pct"/>
        <w:tblBorders>
          <w:top w:val="single" w:sz="4" w:space="0" w:color="9AA5B1"/>
          <w:left w:val="single" w:sz="4" w:space="0" w:color="9AA5B1"/>
          <w:bottom w:val="single" w:sz="4" w:space="0" w:color="9AA5B1"/>
          <w:right w:val="single" w:sz="4" w:space="0" w:color="9AA5B1"/>
          <w:insideH w:val="single" w:sz="4" w:space="0" w:color="9AA5B1"/>
          <w:insideV w:val="single" w:sz="4" w:space="0" w:color="9AA5B1"/>
        </w:tblBorders>
        <w:tblLook w:val="0020" w:firstRow="1" w:lastRow="0" w:firstColumn="0" w:lastColumn="0" w:noHBand="0" w:noVBand="0"/>
      </w:tblPr>
      <w:tblGrid>
        <w:gridCol w:w="2514"/>
        <w:gridCol w:w="7674"/>
      </w:tblGrid>
      <w:tr w:rsidR="00814B40" w14:paraId="7DAB210E" w14:textId="77777777" w:rsidTr="00814B40">
        <w:trPr>
          <w:cnfStyle w:val="100000000000" w:firstRow="1" w:lastRow="0" w:firstColumn="0" w:lastColumn="0" w:oddVBand="0" w:evenVBand="0" w:oddHBand="0" w:evenHBand="0" w:firstRowFirstColumn="0" w:firstRowLastColumn="0" w:lastRowFirstColumn="0" w:lastRowLastColumn="0"/>
          <w:tblHeader/>
        </w:trPr>
        <w:tc>
          <w:tcPr>
            <w:tcW w:w="0" w:type="auto"/>
            <w:shd w:val="clear" w:color="auto" w:fill="1F3A5F"/>
          </w:tcPr>
          <w:p w14:paraId="024DFB9D" w14:textId="77777777" w:rsidR="00814B40" w:rsidRDefault="00000000">
            <w:pPr>
              <w:pStyle w:val="Compact"/>
              <w:spacing w:before="40" w:after="40"/>
            </w:pPr>
            <w:r>
              <w:rPr>
                <w:b/>
                <w:color w:val="FFFFFF"/>
                <w:sz w:val="19"/>
              </w:rPr>
              <w:t>Écran</w:t>
            </w:r>
          </w:p>
        </w:tc>
        <w:tc>
          <w:tcPr>
            <w:tcW w:w="0" w:type="auto"/>
            <w:shd w:val="clear" w:color="auto" w:fill="1F3A5F"/>
          </w:tcPr>
          <w:p w14:paraId="04BA646B" w14:textId="77777777" w:rsidR="00814B40" w:rsidRDefault="00000000">
            <w:pPr>
              <w:pStyle w:val="Compact"/>
              <w:spacing w:before="40" w:after="40"/>
            </w:pPr>
            <w:r>
              <w:rPr>
                <w:b/>
                <w:color w:val="FFFFFF"/>
                <w:sz w:val="19"/>
              </w:rPr>
              <w:t>Usage</w:t>
            </w:r>
          </w:p>
        </w:tc>
      </w:tr>
      <w:tr w:rsidR="00814B40" w14:paraId="24CBCD8B" w14:textId="77777777">
        <w:tc>
          <w:tcPr>
            <w:tcW w:w="0" w:type="auto"/>
          </w:tcPr>
          <w:p w14:paraId="29201229" w14:textId="77777777" w:rsidR="00814B40" w:rsidRDefault="00000000">
            <w:pPr>
              <w:pStyle w:val="Compact"/>
              <w:spacing w:before="40" w:after="40"/>
            </w:pPr>
            <w:r>
              <w:rPr>
                <w:sz w:val="19"/>
              </w:rPr>
              <w:t>Restaurateurs partenaires</w:t>
            </w:r>
          </w:p>
        </w:tc>
        <w:tc>
          <w:tcPr>
            <w:tcW w:w="0" w:type="auto"/>
          </w:tcPr>
          <w:p w14:paraId="4E6571CE" w14:textId="77777777" w:rsidR="00814B40" w:rsidRDefault="00000000">
            <w:pPr>
              <w:pStyle w:val="Compact"/>
              <w:spacing w:before="40" w:after="40"/>
            </w:pPr>
            <w:r>
              <w:rPr>
                <w:sz w:val="19"/>
              </w:rPr>
              <w:t>Comptes, résidences desservies, horaires, assujettissement à la TVA, pièces</w:t>
            </w:r>
          </w:p>
        </w:tc>
      </w:tr>
      <w:tr w:rsidR="00814B40" w14:paraId="247B2546" w14:textId="77777777" w:rsidTr="00814B40">
        <w:tc>
          <w:tcPr>
            <w:tcW w:w="0" w:type="auto"/>
            <w:shd w:val="clear" w:color="auto" w:fill="EEF2F7"/>
          </w:tcPr>
          <w:p w14:paraId="399921F1" w14:textId="77777777" w:rsidR="00814B40" w:rsidRDefault="00000000">
            <w:pPr>
              <w:pStyle w:val="Compact"/>
              <w:spacing w:before="40" w:after="40"/>
            </w:pPr>
            <w:r>
              <w:rPr>
                <w:sz w:val="19"/>
              </w:rPr>
              <w:t>Cartes et produits</w:t>
            </w:r>
          </w:p>
        </w:tc>
        <w:tc>
          <w:tcPr>
            <w:tcW w:w="0" w:type="auto"/>
            <w:shd w:val="clear" w:color="auto" w:fill="EEF2F7"/>
          </w:tcPr>
          <w:p w14:paraId="42B7E93A" w14:textId="77777777" w:rsidR="00814B40" w:rsidRDefault="00000000">
            <w:pPr>
              <w:pStyle w:val="Compact"/>
              <w:spacing w:before="40" w:after="40"/>
            </w:pPr>
            <w:r>
              <w:rPr>
                <w:sz w:val="19"/>
              </w:rPr>
              <w:t>Plats et boissons par restaurateur : photo, description, prix d’achat (prix restaurateur), catégorie, disponibilité ; prix de vente = prix restaurateur × (1 + % plateforme), double validation du pourcentage</w:t>
            </w:r>
          </w:p>
        </w:tc>
      </w:tr>
      <w:tr w:rsidR="00814B40" w14:paraId="5EB9B65B" w14:textId="77777777">
        <w:tc>
          <w:tcPr>
            <w:tcW w:w="0" w:type="auto"/>
          </w:tcPr>
          <w:p w14:paraId="2351A1AF" w14:textId="77777777" w:rsidR="00814B40" w:rsidRDefault="00000000">
            <w:pPr>
              <w:pStyle w:val="Compact"/>
              <w:spacing w:before="40" w:after="40"/>
            </w:pPr>
            <w:r>
              <w:rPr>
                <w:sz w:val="19"/>
              </w:rPr>
              <w:t>Commandes en attente</w:t>
            </w:r>
          </w:p>
        </w:tc>
        <w:tc>
          <w:tcPr>
            <w:tcW w:w="0" w:type="auto"/>
          </w:tcPr>
          <w:p w14:paraId="0DB47358" w14:textId="77777777" w:rsidR="00814B40" w:rsidRDefault="00000000">
            <w:pPr>
              <w:pStyle w:val="Compact"/>
              <w:spacing w:before="40" w:after="40"/>
            </w:pPr>
            <w:r>
              <w:rPr>
                <w:sz w:val="19"/>
              </w:rPr>
              <w:t>Commandes à confirmer : vérifier le règlement (en ligne, sur la note du séjour, à terme), transmettre au restaurateur</w:t>
            </w:r>
          </w:p>
        </w:tc>
      </w:tr>
      <w:tr w:rsidR="00814B40" w14:paraId="1D527012" w14:textId="77777777" w:rsidTr="00814B40">
        <w:tc>
          <w:tcPr>
            <w:tcW w:w="0" w:type="auto"/>
            <w:shd w:val="clear" w:color="auto" w:fill="EEF2F7"/>
          </w:tcPr>
          <w:p w14:paraId="1595B487" w14:textId="77777777" w:rsidR="00814B40" w:rsidRDefault="00000000">
            <w:pPr>
              <w:pStyle w:val="Compact"/>
              <w:spacing w:before="40" w:after="40"/>
            </w:pPr>
            <w:r>
              <w:rPr>
                <w:sz w:val="19"/>
              </w:rPr>
              <w:t>Commandes en préparation / en livraison / livrées</w:t>
            </w:r>
          </w:p>
        </w:tc>
        <w:tc>
          <w:tcPr>
            <w:tcW w:w="0" w:type="auto"/>
            <w:shd w:val="clear" w:color="auto" w:fill="EEF2F7"/>
          </w:tcPr>
          <w:p w14:paraId="2B3B4F00" w14:textId="77777777" w:rsidR="00814B40" w:rsidRDefault="00000000">
            <w:pPr>
              <w:pStyle w:val="Compact"/>
              <w:spacing w:before="40" w:after="40"/>
            </w:pPr>
            <w:r>
              <w:rPr>
                <w:sz w:val="19"/>
              </w:rPr>
              <w:t>Suivi ; le restaurateur passe la commande « Prête », le gestionnaire ou le système affecte un livreur, le livreur clôture avec le code du client</w:t>
            </w:r>
          </w:p>
        </w:tc>
      </w:tr>
      <w:tr w:rsidR="00814B40" w14:paraId="1D8EA604" w14:textId="77777777">
        <w:tc>
          <w:tcPr>
            <w:tcW w:w="0" w:type="auto"/>
          </w:tcPr>
          <w:p w14:paraId="7EA2176F" w14:textId="77777777" w:rsidR="00814B40" w:rsidRDefault="00000000">
            <w:pPr>
              <w:pStyle w:val="Compact"/>
              <w:spacing w:before="40" w:after="40"/>
            </w:pPr>
            <w:r>
              <w:rPr>
                <w:sz w:val="19"/>
              </w:rPr>
              <w:t>Bons de préparation</w:t>
            </w:r>
          </w:p>
        </w:tc>
        <w:tc>
          <w:tcPr>
            <w:tcW w:w="0" w:type="auto"/>
          </w:tcPr>
          <w:p w14:paraId="2B6A06AB" w14:textId="77777777" w:rsidR="00814B40" w:rsidRDefault="00000000">
            <w:pPr>
              <w:pStyle w:val="Compact"/>
              <w:spacing w:before="40" w:after="40"/>
            </w:pPr>
            <w:r>
              <w:rPr>
                <w:sz w:val="19"/>
              </w:rPr>
              <w:t>Équivalent du bon d’enlèvement : quantité commandée, quantité réellement servie validée par le restaurateur</w:t>
            </w:r>
          </w:p>
        </w:tc>
      </w:tr>
      <w:tr w:rsidR="00814B40" w14:paraId="7F308E21" w14:textId="77777777" w:rsidTr="00814B40">
        <w:tc>
          <w:tcPr>
            <w:tcW w:w="0" w:type="auto"/>
            <w:shd w:val="clear" w:color="auto" w:fill="EEF2F7"/>
          </w:tcPr>
          <w:p w14:paraId="04839D68" w14:textId="77777777" w:rsidR="00814B40" w:rsidRDefault="00000000">
            <w:pPr>
              <w:pStyle w:val="Compact"/>
              <w:spacing w:before="40" w:after="40"/>
            </w:pPr>
            <w:r>
              <w:rPr>
                <w:sz w:val="19"/>
              </w:rPr>
              <w:t>Dette › Restaurateurs</w:t>
            </w:r>
          </w:p>
        </w:tc>
        <w:tc>
          <w:tcPr>
            <w:tcW w:w="0" w:type="auto"/>
            <w:shd w:val="clear" w:color="auto" w:fill="EEF2F7"/>
          </w:tcPr>
          <w:p w14:paraId="483A49DD" w14:textId="77777777" w:rsidR="00814B40" w:rsidRDefault="00000000">
            <w:pPr>
              <w:pStyle w:val="Compact"/>
              <w:spacing w:before="40" w:after="40"/>
            </w:pPr>
            <w:r>
              <w:rPr>
                <w:sz w:val="19"/>
              </w:rPr>
              <w:t>Ce que la plateforme doit à chaque restaurateur (quantités servies × prix restaurateur, TVA en plus s’il est assujetti), paiements, synthèse</w:t>
            </w:r>
          </w:p>
        </w:tc>
      </w:tr>
      <w:tr w:rsidR="00814B40" w14:paraId="41EEAB20" w14:textId="77777777">
        <w:tc>
          <w:tcPr>
            <w:tcW w:w="0" w:type="auto"/>
          </w:tcPr>
          <w:p w14:paraId="04C988F2" w14:textId="77777777" w:rsidR="00814B40" w:rsidRDefault="00000000">
            <w:pPr>
              <w:pStyle w:val="Compact"/>
              <w:spacing w:before="40" w:after="40"/>
            </w:pPr>
            <w:r>
              <w:rPr>
                <w:sz w:val="19"/>
              </w:rPr>
              <w:t>Barème de livraison repas</w:t>
            </w:r>
          </w:p>
        </w:tc>
        <w:tc>
          <w:tcPr>
            <w:tcW w:w="0" w:type="auto"/>
          </w:tcPr>
          <w:p w14:paraId="42975041" w14:textId="77777777" w:rsidR="00814B40" w:rsidRDefault="00000000">
            <w:pPr>
              <w:pStyle w:val="Compact"/>
              <w:spacing w:before="40" w:after="40"/>
            </w:pPr>
            <w:r>
              <w:rPr>
                <w:sz w:val="19"/>
              </w:rPr>
              <w:t>Forfait par résidence ou par zone ; rémunération du livreur par grille propre ou forfait, plancher par course</w:t>
            </w:r>
          </w:p>
        </w:tc>
      </w:tr>
      <w:tr w:rsidR="00814B40" w14:paraId="28E07AF4" w14:textId="77777777" w:rsidTr="00814B40">
        <w:tc>
          <w:tcPr>
            <w:tcW w:w="0" w:type="auto"/>
            <w:shd w:val="clear" w:color="auto" w:fill="EEF2F7"/>
          </w:tcPr>
          <w:p w14:paraId="7C27B879" w14:textId="77777777" w:rsidR="00814B40" w:rsidRDefault="00000000">
            <w:pPr>
              <w:pStyle w:val="Compact"/>
              <w:spacing w:before="40" w:after="40"/>
            </w:pPr>
            <w:r>
              <w:rPr>
                <w:sz w:val="19"/>
              </w:rPr>
              <w:t>Réclamations repas</w:t>
            </w:r>
          </w:p>
        </w:tc>
        <w:tc>
          <w:tcPr>
            <w:tcW w:w="0" w:type="auto"/>
            <w:shd w:val="clear" w:color="auto" w:fill="EEF2F7"/>
          </w:tcPr>
          <w:p w14:paraId="1ADCEF99" w14:textId="77777777" w:rsidR="00814B40" w:rsidRDefault="00000000">
            <w:pPr>
              <w:pStyle w:val="Compact"/>
              <w:spacing w:before="40" w:after="40"/>
            </w:pPr>
            <w:r>
              <w:rPr>
                <w:sz w:val="19"/>
              </w:rPr>
              <w:t>Commande incomplète, retard, qualité : avoir ou geste commercial validé par le trésorier</w:t>
            </w:r>
          </w:p>
        </w:tc>
      </w:tr>
    </w:tbl>
    <w:p w14:paraId="46D9A939" w14:textId="77777777" w:rsidR="00814B40" w:rsidRDefault="00000000">
      <w:pPr>
        <w:pStyle w:val="Corpsdetexte"/>
      </w:pPr>
      <w:r>
        <w:t>Un séjour peut inclure un « premier repas à l’arrivée » comme extra. Une commande de repas livrée par la cuisine de l’entreprise elle-même suit le même circuit avec un restaurateur interne.</w:t>
      </w:r>
    </w:p>
    <w:p w14:paraId="273DCD98" w14:textId="77777777" w:rsidR="00814B40" w:rsidRDefault="00000000">
      <w:pPr>
        <w:pStyle w:val="CaptionedFigure"/>
        <w:jc w:val="center"/>
      </w:pPr>
      <w:r>
        <w:rPr>
          <w:noProof/>
        </w:rPr>
        <w:lastRenderedPageBreak/>
        <w:drawing>
          <wp:inline distT="0" distB="0" distL="0" distR="0" wp14:anchorId="7F647A0F" wp14:editId="4CAB7E18">
            <wp:extent cx="2628571" cy="7199999"/>
            <wp:effectExtent l="0" t="0" r="0" b="0"/>
            <wp:docPr id="54" name="Picture" descr="Logigramme 5 — Commande et livraison de repas et boissons"/>
            <wp:cNvGraphicFramePr/>
            <a:graphic xmlns:a="http://schemas.openxmlformats.org/drawingml/2006/main">
              <a:graphicData uri="http://schemas.openxmlformats.org/drawingml/2006/picture">
                <pic:pic xmlns:pic="http://schemas.openxmlformats.org/drawingml/2006/picture">
                  <pic:nvPicPr>
                    <pic:cNvPr id="55" name="Picture" descr="img/L5.png"/>
                    <pic:cNvPicPr>
                      <a:picLocks noChangeAspect="1" noChangeArrowheads="1"/>
                    </pic:cNvPicPr>
                  </pic:nvPicPr>
                  <pic:blipFill>
                    <a:blip r:embed="rId11"/>
                    <a:stretch>
                      <a:fillRect/>
                    </a:stretch>
                  </pic:blipFill>
                  <pic:spPr bwMode="auto">
                    <a:xfrm>
                      <a:off x="0" y="0"/>
                      <a:ext cx="2628571" cy="7199999"/>
                    </a:xfrm>
                    <a:prstGeom prst="rect">
                      <a:avLst/>
                    </a:prstGeom>
                    <a:noFill/>
                    <a:ln w="9525">
                      <a:noFill/>
                      <a:headEnd/>
                      <a:tailEnd/>
                    </a:ln>
                  </pic:spPr>
                </pic:pic>
              </a:graphicData>
            </a:graphic>
          </wp:inline>
        </w:drawing>
      </w:r>
    </w:p>
    <w:p w14:paraId="09050A8D" w14:textId="77777777" w:rsidR="00814B40" w:rsidRDefault="00000000">
      <w:pPr>
        <w:pStyle w:val="ImageCaption"/>
      </w:pPr>
      <w:r>
        <w:t>Logigramme 5 — Commande et livraison de repas et boissons</w:t>
      </w:r>
    </w:p>
    <w:p w14:paraId="21727DE5" w14:textId="77777777" w:rsidR="00814B40" w:rsidRDefault="00000000">
      <w:pPr>
        <w:pStyle w:val="Titre1"/>
      </w:pPr>
      <w:bookmarkStart w:id="23" w:name="logements-propriétaires-et-tarification"/>
      <w:bookmarkEnd w:id="13"/>
      <w:bookmarkEnd w:id="22"/>
      <w:r>
        <w:lastRenderedPageBreak/>
        <w:t>7. Logements, propriétaires et tarification</w:t>
      </w:r>
    </w:p>
    <w:p w14:paraId="40547649" w14:textId="77777777" w:rsidR="00814B40" w:rsidRDefault="00000000">
      <w:pPr>
        <w:pStyle w:val="Titre2"/>
      </w:pPr>
      <w:bookmarkStart w:id="24" w:name="catalogue-des-logements"/>
      <w:r>
        <w:t>7.1 Catalogue des logements</w:t>
      </w:r>
    </w:p>
    <w:p w14:paraId="034A9BED" w14:textId="77777777" w:rsidR="00814B40" w:rsidRDefault="00000000">
      <w:pPr>
        <w:pStyle w:val="Compact"/>
        <w:numPr>
          <w:ilvl w:val="0"/>
          <w:numId w:val="11"/>
        </w:numPr>
      </w:pPr>
      <w:r>
        <w:t>Résidence (site) → logements (unités). Une résidence porte l’adresse (commune, quartier, repère), le gardiennage, les équipements communs (piscine, parking, groupe électrogène) ; un logement porte son type, son nombre de pièces et de chambres, sa capacité, ses lits, sa surface, ses équipements, ses photos, ses règles, sa caution, sa durée minimale, ses horaires d’arrivée et de départ, et son état de disponibilité (Disponible / Occupée).</w:t>
      </w:r>
    </w:p>
    <w:p w14:paraId="604C788F" w14:textId="77777777" w:rsidR="00814B40" w:rsidRDefault="00000000">
      <w:pPr>
        <w:pStyle w:val="Compact"/>
        <w:numPr>
          <w:ilvl w:val="0"/>
          <w:numId w:val="11"/>
        </w:numPr>
      </w:pPr>
      <w:r>
        <w:t>Chaque photo porte une légende (pièce photographiée) et la fiche affiche à côté de la galerie le résumé : nombre de pièces, lieu, prix par nuit, capacité.</w:t>
      </w:r>
    </w:p>
    <w:p w14:paraId="70B9FF42" w14:textId="77777777" w:rsidR="00814B40" w:rsidRDefault="00000000">
      <w:pPr>
        <w:pStyle w:val="Compact"/>
        <w:numPr>
          <w:ilvl w:val="0"/>
          <w:numId w:val="11"/>
        </w:numPr>
      </w:pPr>
      <w:r>
        <w:t>Types de logement (studio, F2, F3, villa, chambre) : ils jouent le rôle des unités de mesure Mon Gravier — la grille tarifaire et la rémunération des agents s’y rattachent. Un logement sans type ne peut pas être chiffré.</w:t>
      </w:r>
    </w:p>
    <w:p w14:paraId="2A827ABE" w14:textId="77777777" w:rsidR="00814B40" w:rsidRDefault="00000000">
      <w:pPr>
        <w:pStyle w:val="Compact"/>
        <w:numPr>
          <w:ilvl w:val="0"/>
          <w:numId w:val="11"/>
        </w:numPr>
      </w:pPr>
      <w:r>
        <w:t>Vente par logement nommé (le client choisit l’unité) ou par type (l’entreprise affecte l’unité à la confirmation) : réglage par résidence.</w:t>
      </w:r>
    </w:p>
    <w:p w14:paraId="6AAB96EC" w14:textId="77777777" w:rsidR="00814B40" w:rsidRDefault="00000000">
      <w:pPr>
        <w:pStyle w:val="Compact"/>
        <w:numPr>
          <w:ilvl w:val="0"/>
          <w:numId w:val="11"/>
        </w:numPr>
      </w:pPr>
      <w:r>
        <w:t>Avis des clients modérés avant publication ; seul un séjour terminé peut être noté.</w:t>
      </w:r>
    </w:p>
    <w:p w14:paraId="53C9DC03" w14:textId="77777777" w:rsidR="00814B40" w:rsidRDefault="00000000">
      <w:pPr>
        <w:pStyle w:val="Titre3"/>
      </w:pPr>
      <w:bookmarkStart w:id="25" w:name="X4b0737f0ecc0ebf9f8be05e9489120b17937ac3"/>
      <w:r>
        <w:t>Publication d’une résidence par son propriétaire</w:t>
      </w:r>
    </w:p>
    <w:p w14:paraId="020A37BC" w14:textId="77777777" w:rsidR="00814B40" w:rsidRDefault="00000000">
      <w:pPr>
        <w:pStyle w:val="FirstParagraph"/>
      </w:pPr>
      <w:r>
        <w:t xml:space="preserve">Le propriétaire crée lui-même sa résidence et ses logements depuis son compte : description, nombre de pièces, lieu (commune, quartier), capacité, équipements, règles, </w:t>
      </w:r>
      <w:r>
        <w:rPr>
          <w:b/>
          <w:bCs/>
        </w:rPr>
        <w:t>son prix par nuit</w:t>
      </w:r>
      <w:r>
        <w:t xml:space="preserve"> (le prix propriétaire, base de la négociation), et surtout les photos (10 à 30 par logement, JPG ou PNG, 5 Mo maximum, recadrage et ordre modifiables, photo de couverture désignée). Rien de ce qu’il saisit n’est visible du public tant qu’un administrateur ne l’a pas vérifié et validé.</w:t>
      </w:r>
    </w:p>
    <w:tbl>
      <w:tblPr>
        <w:tblStyle w:val="Table"/>
        <w:tblW w:w="5000" w:type="pct"/>
        <w:tblBorders>
          <w:top w:val="single" w:sz="4" w:space="0" w:color="9AA5B1"/>
          <w:left w:val="single" w:sz="4" w:space="0" w:color="9AA5B1"/>
          <w:bottom w:val="single" w:sz="4" w:space="0" w:color="9AA5B1"/>
          <w:right w:val="single" w:sz="4" w:space="0" w:color="9AA5B1"/>
          <w:insideH w:val="single" w:sz="4" w:space="0" w:color="9AA5B1"/>
          <w:insideV w:val="single" w:sz="4" w:space="0" w:color="9AA5B1"/>
        </w:tblBorders>
        <w:tblLook w:val="0020" w:firstRow="1" w:lastRow="0" w:firstColumn="0" w:lastColumn="0" w:noHBand="0" w:noVBand="0"/>
      </w:tblPr>
      <w:tblGrid>
        <w:gridCol w:w="1364"/>
        <w:gridCol w:w="2022"/>
        <w:gridCol w:w="6802"/>
      </w:tblGrid>
      <w:tr w:rsidR="00814B40" w14:paraId="65B98D65" w14:textId="77777777" w:rsidTr="00814B40">
        <w:trPr>
          <w:cnfStyle w:val="100000000000" w:firstRow="1" w:lastRow="0" w:firstColumn="0" w:lastColumn="0" w:oddVBand="0" w:evenVBand="0" w:oddHBand="0" w:evenHBand="0" w:firstRowFirstColumn="0" w:firstRowLastColumn="0" w:lastRowFirstColumn="0" w:lastRowLastColumn="0"/>
          <w:tblHeader/>
        </w:trPr>
        <w:tc>
          <w:tcPr>
            <w:tcW w:w="0" w:type="auto"/>
            <w:shd w:val="clear" w:color="auto" w:fill="1F3A5F"/>
          </w:tcPr>
          <w:p w14:paraId="5D08D633" w14:textId="77777777" w:rsidR="00814B40" w:rsidRDefault="00000000">
            <w:pPr>
              <w:pStyle w:val="Compact"/>
              <w:spacing w:before="40" w:after="40"/>
            </w:pPr>
            <w:r>
              <w:rPr>
                <w:b/>
                <w:color w:val="FFFFFF"/>
                <w:sz w:val="19"/>
              </w:rPr>
              <w:t>État du logement</w:t>
            </w:r>
          </w:p>
        </w:tc>
        <w:tc>
          <w:tcPr>
            <w:tcW w:w="0" w:type="auto"/>
            <w:shd w:val="clear" w:color="auto" w:fill="1F3A5F"/>
          </w:tcPr>
          <w:p w14:paraId="370E577E" w14:textId="77777777" w:rsidR="00814B40" w:rsidRDefault="00000000">
            <w:pPr>
              <w:pStyle w:val="Compact"/>
              <w:spacing w:before="40" w:after="40"/>
            </w:pPr>
            <w:r>
              <w:rPr>
                <w:b/>
                <w:color w:val="FFFFFF"/>
                <w:sz w:val="19"/>
              </w:rPr>
              <w:t>Qui le voit</w:t>
            </w:r>
          </w:p>
        </w:tc>
        <w:tc>
          <w:tcPr>
            <w:tcW w:w="0" w:type="auto"/>
            <w:shd w:val="clear" w:color="auto" w:fill="1F3A5F"/>
          </w:tcPr>
          <w:p w14:paraId="3C3F5C02" w14:textId="77777777" w:rsidR="00814B40" w:rsidRDefault="00000000">
            <w:pPr>
              <w:pStyle w:val="Compact"/>
              <w:spacing w:before="40" w:after="40"/>
            </w:pPr>
            <w:r>
              <w:rPr>
                <w:b/>
                <w:color w:val="FFFFFF"/>
                <w:sz w:val="19"/>
              </w:rPr>
              <w:t>Ce qui se passe</w:t>
            </w:r>
          </w:p>
        </w:tc>
      </w:tr>
      <w:tr w:rsidR="00814B40" w14:paraId="4013419E" w14:textId="77777777">
        <w:tc>
          <w:tcPr>
            <w:tcW w:w="0" w:type="auto"/>
          </w:tcPr>
          <w:p w14:paraId="1A723F46" w14:textId="77777777" w:rsidR="00814B40" w:rsidRDefault="00000000">
            <w:pPr>
              <w:pStyle w:val="Compact"/>
              <w:spacing w:before="40" w:after="40"/>
            </w:pPr>
            <w:r>
              <w:rPr>
                <w:sz w:val="19"/>
              </w:rPr>
              <w:t>Brouillon</w:t>
            </w:r>
          </w:p>
        </w:tc>
        <w:tc>
          <w:tcPr>
            <w:tcW w:w="0" w:type="auto"/>
          </w:tcPr>
          <w:p w14:paraId="2BF22344" w14:textId="77777777" w:rsidR="00814B40" w:rsidRDefault="00000000">
            <w:pPr>
              <w:pStyle w:val="Compact"/>
              <w:spacing w:before="40" w:after="40"/>
            </w:pPr>
            <w:r>
              <w:rPr>
                <w:sz w:val="19"/>
              </w:rPr>
              <w:t>Le propriétaire</w:t>
            </w:r>
          </w:p>
        </w:tc>
        <w:tc>
          <w:tcPr>
            <w:tcW w:w="0" w:type="auto"/>
          </w:tcPr>
          <w:p w14:paraId="033FC272" w14:textId="77777777" w:rsidR="00814B40" w:rsidRDefault="00000000">
            <w:pPr>
              <w:pStyle w:val="Compact"/>
              <w:spacing w:before="40" w:after="40"/>
            </w:pPr>
            <w:r>
              <w:rPr>
                <w:sz w:val="19"/>
              </w:rPr>
              <w:t>Saisie en cours, photos en cours de chargement</w:t>
            </w:r>
          </w:p>
        </w:tc>
      </w:tr>
      <w:tr w:rsidR="00814B40" w14:paraId="2C3A5600" w14:textId="77777777" w:rsidTr="00814B40">
        <w:tc>
          <w:tcPr>
            <w:tcW w:w="0" w:type="auto"/>
            <w:shd w:val="clear" w:color="auto" w:fill="EEF2F7"/>
          </w:tcPr>
          <w:p w14:paraId="3DC918B4" w14:textId="77777777" w:rsidR="00814B40" w:rsidRDefault="00000000">
            <w:pPr>
              <w:pStyle w:val="Compact"/>
              <w:spacing w:before="40" w:after="40"/>
            </w:pPr>
            <w:r>
              <w:rPr>
                <w:sz w:val="19"/>
              </w:rPr>
              <w:t>En attente de validation</w:t>
            </w:r>
          </w:p>
        </w:tc>
        <w:tc>
          <w:tcPr>
            <w:tcW w:w="0" w:type="auto"/>
            <w:shd w:val="clear" w:color="auto" w:fill="EEF2F7"/>
          </w:tcPr>
          <w:p w14:paraId="66C574C0" w14:textId="77777777" w:rsidR="00814B40" w:rsidRDefault="00000000">
            <w:pPr>
              <w:pStyle w:val="Compact"/>
              <w:spacing w:before="40" w:after="40"/>
            </w:pPr>
            <w:r>
              <w:rPr>
                <w:sz w:val="19"/>
              </w:rPr>
              <w:t>Le propriétaire et les administrateurs</w:t>
            </w:r>
          </w:p>
        </w:tc>
        <w:tc>
          <w:tcPr>
            <w:tcW w:w="0" w:type="auto"/>
            <w:shd w:val="clear" w:color="auto" w:fill="EEF2F7"/>
          </w:tcPr>
          <w:p w14:paraId="401CCEE7" w14:textId="77777777" w:rsidR="00814B40" w:rsidRDefault="00000000">
            <w:pPr>
              <w:pStyle w:val="Compact"/>
              <w:spacing w:before="40" w:after="40"/>
            </w:pPr>
            <w:r>
              <w:rPr>
                <w:sz w:val="19"/>
              </w:rPr>
              <w:t>Le propriétaire a soumis ; la file « Publications à valider » du back office le liste avec une pastille</w:t>
            </w:r>
          </w:p>
        </w:tc>
      </w:tr>
      <w:tr w:rsidR="00814B40" w14:paraId="539362AB" w14:textId="77777777">
        <w:tc>
          <w:tcPr>
            <w:tcW w:w="0" w:type="auto"/>
          </w:tcPr>
          <w:p w14:paraId="55020EEC" w14:textId="77777777" w:rsidR="00814B40" w:rsidRDefault="00000000">
            <w:pPr>
              <w:pStyle w:val="Compact"/>
              <w:spacing w:before="40" w:after="40"/>
            </w:pPr>
            <w:r>
              <w:rPr>
                <w:sz w:val="19"/>
              </w:rPr>
              <w:t>Refusé</w:t>
            </w:r>
          </w:p>
        </w:tc>
        <w:tc>
          <w:tcPr>
            <w:tcW w:w="0" w:type="auto"/>
          </w:tcPr>
          <w:p w14:paraId="4B03542B" w14:textId="77777777" w:rsidR="00814B40" w:rsidRDefault="00000000">
            <w:pPr>
              <w:pStyle w:val="Compact"/>
              <w:spacing w:before="40" w:after="40"/>
            </w:pPr>
            <w:r>
              <w:rPr>
                <w:sz w:val="19"/>
              </w:rPr>
              <w:t>Le propriétaire</w:t>
            </w:r>
          </w:p>
        </w:tc>
        <w:tc>
          <w:tcPr>
            <w:tcW w:w="0" w:type="auto"/>
          </w:tcPr>
          <w:p w14:paraId="59C0C6B1" w14:textId="77777777" w:rsidR="00814B40" w:rsidRDefault="00000000">
            <w:pPr>
              <w:pStyle w:val="Compact"/>
              <w:spacing w:before="40" w:after="40"/>
            </w:pPr>
            <w:r>
              <w:rPr>
                <w:sz w:val="19"/>
              </w:rPr>
              <w:t>L’administrateur a rejeté avec un motif par photo ou par champ (photo floue, non conforme, adresse incomplète, tarif hors médiane) ; le propriétaire corrige et resoumet</w:t>
            </w:r>
          </w:p>
        </w:tc>
      </w:tr>
      <w:tr w:rsidR="00814B40" w14:paraId="6EAE1931" w14:textId="77777777" w:rsidTr="00814B40">
        <w:tc>
          <w:tcPr>
            <w:tcW w:w="0" w:type="auto"/>
            <w:shd w:val="clear" w:color="auto" w:fill="EEF2F7"/>
          </w:tcPr>
          <w:p w14:paraId="583D2950" w14:textId="77777777" w:rsidR="00814B40" w:rsidRDefault="00000000">
            <w:pPr>
              <w:pStyle w:val="Compact"/>
              <w:spacing w:before="40" w:after="40"/>
            </w:pPr>
            <w:r>
              <w:rPr>
                <w:sz w:val="19"/>
              </w:rPr>
              <w:t>Prix à négocier</w:t>
            </w:r>
          </w:p>
        </w:tc>
        <w:tc>
          <w:tcPr>
            <w:tcW w:w="0" w:type="auto"/>
            <w:shd w:val="clear" w:color="auto" w:fill="EEF2F7"/>
          </w:tcPr>
          <w:p w14:paraId="3D66D12E" w14:textId="77777777" w:rsidR="00814B40" w:rsidRDefault="00000000">
            <w:pPr>
              <w:pStyle w:val="Compact"/>
              <w:spacing w:before="40" w:after="40"/>
            </w:pPr>
            <w:r>
              <w:rPr>
                <w:sz w:val="19"/>
              </w:rPr>
              <w:t>Le propriétaire et les administrateurs</w:t>
            </w:r>
          </w:p>
        </w:tc>
        <w:tc>
          <w:tcPr>
            <w:tcW w:w="0" w:type="auto"/>
            <w:shd w:val="clear" w:color="auto" w:fill="EEF2F7"/>
          </w:tcPr>
          <w:p w14:paraId="2C73B9DD" w14:textId="77777777" w:rsidR="00814B40" w:rsidRDefault="00000000">
            <w:pPr>
              <w:pStyle w:val="Compact"/>
              <w:spacing w:before="40" w:after="40"/>
            </w:pPr>
            <w:r>
              <w:rPr>
                <w:sz w:val="19"/>
              </w:rPr>
              <w:t>Les photos sont acceptées mais le prix propriétaire n’est pas encore arrêté : l’administrateur propose, le propriétaire accepte ou contre-propose depuis son espace, jusqu’à l’accord ; la publication attend l’accord</w:t>
            </w:r>
          </w:p>
        </w:tc>
      </w:tr>
      <w:tr w:rsidR="00814B40" w14:paraId="618F3DAB" w14:textId="77777777">
        <w:tc>
          <w:tcPr>
            <w:tcW w:w="0" w:type="auto"/>
          </w:tcPr>
          <w:p w14:paraId="280958B3" w14:textId="77777777" w:rsidR="00814B40" w:rsidRDefault="00000000">
            <w:pPr>
              <w:pStyle w:val="Compact"/>
              <w:spacing w:before="40" w:after="40"/>
            </w:pPr>
            <w:r>
              <w:rPr>
                <w:sz w:val="19"/>
              </w:rPr>
              <w:t>Publié</w:t>
            </w:r>
          </w:p>
        </w:tc>
        <w:tc>
          <w:tcPr>
            <w:tcW w:w="0" w:type="auto"/>
          </w:tcPr>
          <w:p w14:paraId="099C9416" w14:textId="77777777" w:rsidR="00814B40" w:rsidRDefault="00000000">
            <w:pPr>
              <w:pStyle w:val="Compact"/>
              <w:spacing w:before="40" w:after="40"/>
            </w:pPr>
            <w:r>
              <w:rPr>
                <w:sz w:val="19"/>
              </w:rPr>
              <w:t>Tout le monde</w:t>
            </w:r>
          </w:p>
        </w:tc>
        <w:tc>
          <w:tcPr>
            <w:tcW w:w="0" w:type="auto"/>
          </w:tcPr>
          <w:p w14:paraId="56E9C74A" w14:textId="77777777" w:rsidR="00814B40" w:rsidRDefault="00000000">
            <w:pPr>
              <w:pStyle w:val="Compact"/>
              <w:spacing w:before="40" w:after="40"/>
            </w:pPr>
            <w:r>
              <w:rPr>
                <w:sz w:val="19"/>
              </w:rPr>
              <w:t>Visible sur la page générale et réservable ; l’administrateur peut y ajouter ou supprimer des photos à tout moment</w:t>
            </w:r>
          </w:p>
        </w:tc>
      </w:tr>
      <w:tr w:rsidR="00814B40" w14:paraId="3F415F54" w14:textId="77777777" w:rsidTr="00814B40">
        <w:tc>
          <w:tcPr>
            <w:tcW w:w="0" w:type="auto"/>
            <w:shd w:val="clear" w:color="auto" w:fill="EEF2F7"/>
          </w:tcPr>
          <w:p w14:paraId="4F3DB684" w14:textId="77777777" w:rsidR="00814B40" w:rsidRDefault="00000000">
            <w:pPr>
              <w:pStyle w:val="Compact"/>
              <w:spacing w:before="40" w:after="40"/>
            </w:pPr>
            <w:r>
              <w:rPr>
                <w:sz w:val="19"/>
              </w:rPr>
              <w:t>Suspendu</w:t>
            </w:r>
          </w:p>
        </w:tc>
        <w:tc>
          <w:tcPr>
            <w:tcW w:w="0" w:type="auto"/>
            <w:shd w:val="clear" w:color="auto" w:fill="EEF2F7"/>
          </w:tcPr>
          <w:p w14:paraId="0D8FC74A" w14:textId="77777777" w:rsidR="00814B40" w:rsidRDefault="00000000">
            <w:pPr>
              <w:pStyle w:val="Compact"/>
              <w:spacing w:before="40" w:after="40"/>
            </w:pPr>
            <w:r>
              <w:rPr>
                <w:sz w:val="19"/>
              </w:rPr>
              <w:t>Le propriétaire et les administrateurs</w:t>
            </w:r>
          </w:p>
        </w:tc>
        <w:tc>
          <w:tcPr>
            <w:tcW w:w="0" w:type="auto"/>
            <w:shd w:val="clear" w:color="auto" w:fill="EEF2F7"/>
          </w:tcPr>
          <w:p w14:paraId="5FDD137C" w14:textId="77777777" w:rsidR="00814B40" w:rsidRDefault="00000000">
            <w:pPr>
              <w:pStyle w:val="Compact"/>
              <w:spacing w:before="40" w:after="40"/>
            </w:pPr>
            <w:r>
              <w:rPr>
                <w:sz w:val="19"/>
              </w:rPr>
              <w:t>Retiré temporairement par l’administrateur ou le propriétaire (travaux, litige) ; les séjours confirmés restent honorés</w:t>
            </w:r>
          </w:p>
        </w:tc>
      </w:tr>
    </w:tbl>
    <w:p w14:paraId="49F2E6D7" w14:textId="77777777" w:rsidR="00814B40" w:rsidRDefault="00000000">
      <w:pPr>
        <w:pStyle w:val="Corpsdetexte"/>
      </w:pPr>
      <w:r>
        <w:rPr>
          <w:b/>
          <w:bCs/>
        </w:rPr>
        <w:t>Ce que l’administrateur peut faire sur les photos.</w:t>
      </w:r>
      <w:r>
        <w:t xml:space="preserve"> Sur tout logement, publié ou en attente, l’administrateur peut ajouter des photos (prises par l’entreprise lors de la visite de contrôle), en supprimer (floues, non conformes, doublons), les recadrer, changer leur ordre et désigner la photo de couverture. Une photo ajoutée par un administrateur est publiée sans autre validation ; une suppression est journalisée avec son motif et le propriétaire en est notifié. Le propriétaire ne peut pas supprimer une photo ajoutée par l’administrateur, seulement en demander le retrait.</w:t>
      </w:r>
    </w:p>
    <w:p w14:paraId="068EB155" w14:textId="77777777" w:rsidR="00814B40" w:rsidRDefault="00000000">
      <w:pPr>
        <w:pStyle w:val="Corpsdetexte"/>
      </w:pPr>
      <w:r>
        <w:rPr>
          <w:b/>
          <w:bCs/>
        </w:rPr>
        <w:t>L’entreprise propriétaire de ses propres résidences.</w:t>
      </w:r>
      <w:r>
        <w:t xml:space="preserve"> L’administrateur (ou l’entreprise) dispose aussi d’un compte propriétaire, comme un administrateur Mon Gravier peut être fournisseur : ses résidences suivent exactement le même circuit (fiche, photos, calendrier, bons de mise à disposition, relevé), mais le « reversement » est interne, sans retenue à la source, et la marge de ces séjours revient entièrement à l’entreprise. Ce compte est marqué « </w:t>
      </w:r>
      <w:r>
        <w:lastRenderedPageBreak/>
        <w:t>Propriétaire interne » dans les listes et les états, pour que les relevés propriétaires et les dettes n’y mêlent pas des tiers.</w:t>
      </w:r>
    </w:p>
    <w:p w14:paraId="2B35BA95" w14:textId="77777777" w:rsidR="00814B40" w:rsidRDefault="00000000">
      <w:pPr>
        <w:pStyle w:val="Corpsdetexte"/>
      </w:pPr>
      <w:r>
        <w:t>Règles : un administrateur ne valide pas sa propre saisie s’il a créé le logement au nom d’un propriétaire tiers ou pour le compte propriétaire interne (même logique que la double validation) ; toute modification d’une photo, du tarif ou de la description d’un logement publié repasse par la validation, la version publiée restant en ligne entre-temps ; le journal d’audit garde qui a validé quoi et quand ; les photos sont redimensionnées et filigranées au nom de la plateforme à la publication.</w:t>
      </w:r>
    </w:p>
    <w:p w14:paraId="4743C284" w14:textId="77777777" w:rsidR="00814B40" w:rsidRDefault="00000000">
      <w:pPr>
        <w:pStyle w:val="CaptionedFigure"/>
        <w:jc w:val="center"/>
      </w:pPr>
      <w:r>
        <w:rPr>
          <w:noProof/>
        </w:rPr>
        <w:drawing>
          <wp:inline distT="0" distB="0" distL="0" distR="0" wp14:anchorId="6A11473E" wp14:editId="33E6FE46">
            <wp:extent cx="4159999" cy="5759999"/>
            <wp:effectExtent l="0" t="0" r="0" b="0"/>
            <wp:docPr id="59" name="Picture" descr="Logigramme 6 — Publication et validation d’une résidence et de ses photos"/>
            <wp:cNvGraphicFramePr/>
            <a:graphic xmlns:a="http://schemas.openxmlformats.org/drawingml/2006/main">
              <a:graphicData uri="http://schemas.openxmlformats.org/drawingml/2006/picture">
                <pic:pic xmlns:pic="http://schemas.openxmlformats.org/drawingml/2006/picture">
                  <pic:nvPicPr>
                    <pic:cNvPr id="60" name="Picture" descr="img/L1.png"/>
                    <pic:cNvPicPr>
                      <a:picLocks noChangeAspect="1" noChangeArrowheads="1"/>
                    </pic:cNvPicPr>
                  </pic:nvPicPr>
                  <pic:blipFill>
                    <a:blip r:embed="rId12"/>
                    <a:stretch>
                      <a:fillRect/>
                    </a:stretch>
                  </pic:blipFill>
                  <pic:spPr bwMode="auto">
                    <a:xfrm>
                      <a:off x="0" y="0"/>
                      <a:ext cx="4159999" cy="5759999"/>
                    </a:xfrm>
                    <a:prstGeom prst="rect">
                      <a:avLst/>
                    </a:prstGeom>
                    <a:noFill/>
                    <a:ln w="9525">
                      <a:noFill/>
                      <a:headEnd/>
                      <a:tailEnd/>
                    </a:ln>
                  </pic:spPr>
                </pic:pic>
              </a:graphicData>
            </a:graphic>
          </wp:inline>
        </w:drawing>
      </w:r>
    </w:p>
    <w:p w14:paraId="0D8A1A5F" w14:textId="77777777" w:rsidR="00814B40" w:rsidRDefault="00000000">
      <w:pPr>
        <w:pStyle w:val="ImageCaption"/>
      </w:pPr>
      <w:r>
        <w:t>Logigramme 6 — Publication et validation d’une résidence et de ses photos</w:t>
      </w:r>
    </w:p>
    <w:p w14:paraId="06226EE1" w14:textId="77777777" w:rsidR="00814B40" w:rsidRDefault="00000000">
      <w:pPr>
        <w:pStyle w:val="Titre2"/>
      </w:pPr>
      <w:bookmarkStart w:id="26" w:name="propriétaires-ex-fournisseurs"/>
      <w:bookmarkEnd w:id="24"/>
      <w:bookmarkEnd w:id="25"/>
      <w:r>
        <w:t>7.2 Propriétaires (ex-fournisseurs)</w:t>
      </w:r>
    </w:p>
    <w:tbl>
      <w:tblPr>
        <w:tblStyle w:val="Table"/>
        <w:tblW w:w="5000" w:type="pct"/>
        <w:tblBorders>
          <w:top w:val="single" w:sz="4" w:space="0" w:color="9AA5B1"/>
          <w:left w:val="single" w:sz="4" w:space="0" w:color="9AA5B1"/>
          <w:bottom w:val="single" w:sz="4" w:space="0" w:color="9AA5B1"/>
          <w:right w:val="single" w:sz="4" w:space="0" w:color="9AA5B1"/>
          <w:insideH w:val="single" w:sz="4" w:space="0" w:color="9AA5B1"/>
          <w:insideV w:val="single" w:sz="4" w:space="0" w:color="9AA5B1"/>
        </w:tblBorders>
        <w:tblLook w:val="0020" w:firstRow="1" w:lastRow="0" w:firstColumn="0" w:lastColumn="0" w:noHBand="0" w:noVBand="0"/>
      </w:tblPr>
      <w:tblGrid>
        <w:gridCol w:w="2289"/>
        <w:gridCol w:w="7899"/>
      </w:tblGrid>
      <w:tr w:rsidR="00814B40" w14:paraId="2833B07E" w14:textId="77777777" w:rsidTr="00814B40">
        <w:trPr>
          <w:cnfStyle w:val="100000000000" w:firstRow="1" w:lastRow="0" w:firstColumn="0" w:lastColumn="0" w:oddVBand="0" w:evenVBand="0" w:oddHBand="0" w:evenHBand="0" w:firstRowFirstColumn="0" w:firstRowLastColumn="0" w:lastRowFirstColumn="0" w:lastRowLastColumn="0"/>
          <w:tblHeader/>
        </w:trPr>
        <w:tc>
          <w:tcPr>
            <w:tcW w:w="0" w:type="auto"/>
            <w:shd w:val="clear" w:color="auto" w:fill="1F3A5F"/>
          </w:tcPr>
          <w:p w14:paraId="72046256" w14:textId="77777777" w:rsidR="00814B40" w:rsidRDefault="00000000">
            <w:pPr>
              <w:pStyle w:val="Compact"/>
              <w:spacing w:before="40" w:after="40"/>
            </w:pPr>
            <w:r>
              <w:rPr>
                <w:b/>
                <w:color w:val="FFFFFF"/>
                <w:sz w:val="19"/>
              </w:rPr>
              <w:t>Écran</w:t>
            </w:r>
          </w:p>
        </w:tc>
        <w:tc>
          <w:tcPr>
            <w:tcW w:w="0" w:type="auto"/>
            <w:shd w:val="clear" w:color="auto" w:fill="1F3A5F"/>
          </w:tcPr>
          <w:p w14:paraId="2D3D6AB7" w14:textId="77777777" w:rsidR="00814B40" w:rsidRDefault="00000000">
            <w:pPr>
              <w:pStyle w:val="Compact"/>
              <w:spacing w:before="40" w:after="40"/>
            </w:pPr>
            <w:r>
              <w:rPr>
                <w:b/>
                <w:color w:val="FFFFFF"/>
                <w:sz w:val="19"/>
              </w:rPr>
              <w:t>Usage</w:t>
            </w:r>
          </w:p>
        </w:tc>
      </w:tr>
      <w:tr w:rsidR="00814B40" w14:paraId="6E7A94B8" w14:textId="77777777">
        <w:tc>
          <w:tcPr>
            <w:tcW w:w="0" w:type="auto"/>
          </w:tcPr>
          <w:p w14:paraId="6206AC96" w14:textId="77777777" w:rsidR="00814B40" w:rsidRDefault="00000000">
            <w:pPr>
              <w:pStyle w:val="Compact"/>
              <w:spacing w:before="40" w:after="40"/>
            </w:pPr>
            <w:r>
              <w:rPr>
                <w:sz w:val="19"/>
              </w:rPr>
              <w:t>Liste des propriétaires</w:t>
            </w:r>
          </w:p>
        </w:tc>
        <w:tc>
          <w:tcPr>
            <w:tcW w:w="0" w:type="auto"/>
          </w:tcPr>
          <w:p w14:paraId="3517D607" w14:textId="77777777" w:rsidR="00814B40" w:rsidRDefault="00000000">
            <w:pPr>
              <w:pStyle w:val="Compact"/>
              <w:spacing w:before="40" w:after="40"/>
            </w:pPr>
            <w:r>
              <w:rPr>
                <w:sz w:val="19"/>
              </w:rPr>
              <w:t>Comptes, pièces (titre de propriété ou bail, pièce d’identité, RIB), régime fiscal, assujettissement à la TVA, mandat de gestion signé ; le compte « Propriétaire interne » de l’entreprise y figure avec sa marque distinctive</w:t>
            </w:r>
          </w:p>
        </w:tc>
      </w:tr>
      <w:tr w:rsidR="00814B40" w14:paraId="327A6715" w14:textId="77777777" w:rsidTr="00814B40">
        <w:tc>
          <w:tcPr>
            <w:tcW w:w="0" w:type="auto"/>
            <w:shd w:val="clear" w:color="auto" w:fill="EEF2F7"/>
          </w:tcPr>
          <w:p w14:paraId="6FA8504D" w14:textId="77777777" w:rsidR="00814B40" w:rsidRDefault="00000000">
            <w:pPr>
              <w:pStyle w:val="Compact"/>
              <w:spacing w:before="40" w:after="40"/>
            </w:pPr>
            <w:r>
              <w:rPr>
                <w:sz w:val="19"/>
              </w:rPr>
              <w:lastRenderedPageBreak/>
              <w:t>Logements confiés</w:t>
            </w:r>
          </w:p>
        </w:tc>
        <w:tc>
          <w:tcPr>
            <w:tcW w:w="0" w:type="auto"/>
            <w:shd w:val="clear" w:color="auto" w:fill="EEF2F7"/>
          </w:tcPr>
          <w:p w14:paraId="271D84BF" w14:textId="77777777" w:rsidR="00814B40" w:rsidRDefault="00000000">
            <w:pPr>
              <w:pStyle w:val="Compact"/>
              <w:spacing w:before="40" w:after="40"/>
            </w:pPr>
            <w:r>
              <w:rPr>
                <w:sz w:val="19"/>
              </w:rPr>
              <w:t>Logements de chaque propriétaire, mode de rémunération</w:t>
            </w:r>
          </w:p>
        </w:tc>
      </w:tr>
      <w:tr w:rsidR="00814B40" w14:paraId="2842FD1C" w14:textId="77777777">
        <w:tc>
          <w:tcPr>
            <w:tcW w:w="0" w:type="auto"/>
          </w:tcPr>
          <w:p w14:paraId="1CD16659" w14:textId="77777777" w:rsidR="00814B40" w:rsidRDefault="00000000">
            <w:pPr>
              <w:pStyle w:val="Compact"/>
              <w:spacing w:before="40" w:after="40"/>
            </w:pPr>
            <w:r>
              <w:rPr>
                <w:sz w:val="19"/>
              </w:rPr>
              <w:t>Bons de mise à disposition en attente / validés</w:t>
            </w:r>
          </w:p>
        </w:tc>
        <w:tc>
          <w:tcPr>
            <w:tcW w:w="0" w:type="auto"/>
          </w:tcPr>
          <w:p w14:paraId="28503661" w14:textId="77777777" w:rsidR="00814B40" w:rsidRDefault="00000000">
            <w:pPr>
              <w:pStyle w:val="Compact"/>
              <w:spacing w:before="40" w:after="40"/>
            </w:pPr>
            <w:r>
              <w:rPr>
                <w:sz w:val="19"/>
              </w:rPr>
              <w:t>Chaque séjour confirmé génère un bon que le propriétaire voit ; sa validation vaut accord (ou validation automatique selon le mandat)</w:t>
            </w:r>
          </w:p>
        </w:tc>
      </w:tr>
      <w:tr w:rsidR="00814B40" w14:paraId="1D03463F" w14:textId="77777777" w:rsidTr="00814B40">
        <w:tc>
          <w:tcPr>
            <w:tcW w:w="0" w:type="auto"/>
            <w:shd w:val="clear" w:color="auto" w:fill="EEF2F7"/>
          </w:tcPr>
          <w:p w14:paraId="2CF4D4CB" w14:textId="77777777" w:rsidR="00814B40" w:rsidRDefault="00000000">
            <w:pPr>
              <w:pStyle w:val="Compact"/>
              <w:spacing w:before="40" w:after="40"/>
            </w:pPr>
            <w:r>
              <w:rPr>
                <w:sz w:val="19"/>
              </w:rPr>
              <w:t>Dette › Séjours / Paiements / Synthèse</w:t>
            </w:r>
          </w:p>
        </w:tc>
        <w:tc>
          <w:tcPr>
            <w:tcW w:w="0" w:type="auto"/>
            <w:shd w:val="clear" w:color="auto" w:fill="EEF2F7"/>
          </w:tcPr>
          <w:p w14:paraId="47943D5F" w14:textId="77777777" w:rsidR="00814B40" w:rsidRDefault="00000000">
            <w:pPr>
              <w:pStyle w:val="Compact"/>
              <w:spacing w:before="40" w:after="40"/>
            </w:pPr>
            <w:r>
              <w:rPr>
                <w:sz w:val="19"/>
              </w:rPr>
              <w:t>Ce que l’entreprise doit à chaque propriétaire, ce qui a été versé, vue d’ensemble</w:t>
            </w:r>
          </w:p>
        </w:tc>
      </w:tr>
      <w:tr w:rsidR="00814B40" w14:paraId="0F569B04" w14:textId="77777777">
        <w:tc>
          <w:tcPr>
            <w:tcW w:w="0" w:type="auto"/>
          </w:tcPr>
          <w:p w14:paraId="21AAA579" w14:textId="77777777" w:rsidR="00814B40" w:rsidRDefault="00000000">
            <w:pPr>
              <w:pStyle w:val="Compact"/>
              <w:spacing w:before="40" w:after="40"/>
            </w:pPr>
            <w:r>
              <w:rPr>
                <w:sz w:val="19"/>
              </w:rPr>
              <w:t>Relevés propriétaires</w:t>
            </w:r>
          </w:p>
        </w:tc>
        <w:tc>
          <w:tcPr>
            <w:tcW w:w="0" w:type="auto"/>
          </w:tcPr>
          <w:p w14:paraId="2A9ACA7B" w14:textId="77777777" w:rsidR="00814B40" w:rsidRDefault="00000000">
            <w:pPr>
              <w:pStyle w:val="Compact"/>
              <w:spacing w:before="40" w:after="40"/>
            </w:pPr>
            <w:r>
              <w:rPr>
                <w:sz w:val="19"/>
              </w:rPr>
              <w:t>Relevé mensuel : nuitées vendues, montant brut, commission de l’entreprise, charges refacturées (ménage, réparations), net à reverser ; export PDF envoyé par courriel</w:t>
            </w:r>
          </w:p>
        </w:tc>
      </w:tr>
      <w:tr w:rsidR="00814B40" w14:paraId="01D46640" w14:textId="77777777" w:rsidTr="00814B40">
        <w:tc>
          <w:tcPr>
            <w:tcW w:w="0" w:type="auto"/>
            <w:shd w:val="clear" w:color="auto" w:fill="EEF2F7"/>
          </w:tcPr>
          <w:p w14:paraId="0885A320" w14:textId="77777777" w:rsidR="00814B40" w:rsidRDefault="00000000">
            <w:pPr>
              <w:pStyle w:val="Compact"/>
              <w:spacing w:before="40" w:after="40"/>
            </w:pPr>
            <w:r>
              <w:rPr>
                <w:sz w:val="19"/>
              </w:rPr>
              <w:t>Factures propriétaires</w:t>
            </w:r>
          </w:p>
        </w:tc>
        <w:tc>
          <w:tcPr>
            <w:tcW w:w="0" w:type="auto"/>
            <w:shd w:val="clear" w:color="auto" w:fill="EEF2F7"/>
          </w:tcPr>
          <w:p w14:paraId="09CFBEB9" w14:textId="77777777" w:rsidR="00814B40" w:rsidRDefault="00000000">
            <w:pPr>
              <w:pStyle w:val="Compact"/>
              <w:spacing w:before="40" w:after="40"/>
            </w:pPr>
            <w:r>
              <w:rPr>
                <w:sz w:val="19"/>
              </w:rPr>
              <w:t>Factures du propriétaire assujetti (TVA déductible), ou autofacturation selon le mandat</w:t>
            </w:r>
          </w:p>
        </w:tc>
      </w:tr>
    </w:tbl>
    <w:p w14:paraId="4C634AB7" w14:textId="77777777" w:rsidR="00814B40" w:rsidRDefault="00000000">
      <w:pPr>
        <w:pStyle w:val="Corpsdetexte"/>
      </w:pPr>
      <w:r>
        <w:rPr>
          <w:b/>
          <w:bCs/>
        </w:rPr>
        <w:t>Prix propriétaire, prix administrateur et marge.</w:t>
      </w:r>
      <w:r>
        <w:t xml:space="preserve"> À la création de son compte et de chaque logement, le propriétaire saisit son prix par nuit. Ce prix est négocié avec l’administrateur (historique des propositions et contre-propositions conservé sur la fiche) ; le prix arrêté devient le </w:t>
      </w:r>
      <w:r>
        <w:rPr>
          <w:b/>
          <w:bCs/>
        </w:rPr>
        <w:t>prix propriétaire</w:t>
      </w:r>
      <w:r>
        <w:t xml:space="preserve">, c’est-à-dire ce qui lui sera reversé par nuitée consommée. L’administrateur fixe ensuite le </w:t>
      </w:r>
      <w:r>
        <w:rPr>
          <w:b/>
          <w:bCs/>
        </w:rPr>
        <w:t>prix de vente</w:t>
      </w:r>
      <w:r>
        <w:t xml:space="preserve"> de la résidence : c’est ce prix, et lui seul, qui s’affiche sur le site et l’application client. La marge de la plateforme est la différence :</w:t>
      </w:r>
    </w:p>
    <w:p w14:paraId="1836216E" w14:textId="77777777" w:rsidR="00814B40" w:rsidRDefault="00000000">
      <w:pPr>
        <w:pStyle w:val="Corpsdetexte"/>
      </w:pPr>
      <w:r>
        <w:t>Marge par nuitée = prix de vente (administrateur) − prix propriétaire (négocié)</w:t>
      </w:r>
    </w:p>
    <w:p w14:paraId="6FAD465C" w14:textId="77777777" w:rsidR="00814B40" w:rsidRDefault="00000000">
      <w:pPr>
        <w:pStyle w:val="Corpsdetexte"/>
      </w:pPr>
      <w:r>
        <w:t>Le prix propriétaire n’est jamais visible du client ; le prix de vente n’est modifiable que par un administrateur et son changement passe par la double validation ; les deux prix sont figés sur chaque séjour à la réservation, et l’état « Marge par séjour » (chapitre 9.3) les confronte logement par logement.</w:t>
      </w:r>
    </w:p>
    <w:p w14:paraId="6571299C" w14:textId="77777777" w:rsidR="00814B40" w:rsidRDefault="00000000">
      <w:pPr>
        <w:pStyle w:val="Corpsdetexte"/>
      </w:pPr>
      <w:r>
        <w:rPr>
          <w:b/>
          <w:bCs/>
        </w:rPr>
        <w:t>Deux modes de rémunération du propriétaire</w:t>
      </w:r>
      <w:r>
        <w:t>, choisis sur le mandat :</w:t>
      </w:r>
    </w:p>
    <w:tbl>
      <w:tblPr>
        <w:tblStyle w:val="Table"/>
        <w:tblW w:w="5000" w:type="pct"/>
        <w:tblBorders>
          <w:top w:val="single" w:sz="4" w:space="0" w:color="9AA5B1"/>
          <w:left w:val="single" w:sz="4" w:space="0" w:color="9AA5B1"/>
          <w:bottom w:val="single" w:sz="4" w:space="0" w:color="9AA5B1"/>
          <w:right w:val="single" w:sz="4" w:space="0" w:color="9AA5B1"/>
          <w:insideH w:val="single" w:sz="4" w:space="0" w:color="9AA5B1"/>
          <w:insideV w:val="single" w:sz="4" w:space="0" w:color="9AA5B1"/>
        </w:tblBorders>
        <w:tblLook w:val="0020" w:firstRow="1" w:lastRow="0" w:firstColumn="0" w:lastColumn="0" w:noHBand="0" w:noVBand="0"/>
      </w:tblPr>
      <w:tblGrid>
        <w:gridCol w:w="2271"/>
        <w:gridCol w:w="5173"/>
        <w:gridCol w:w="2744"/>
      </w:tblGrid>
      <w:tr w:rsidR="00814B40" w14:paraId="6BA6C651" w14:textId="77777777" w:rsidTr="00814B40">
        <w:trPr>
          <w:cnfStyle w:val="100000000000" w:firstRow="1" w:lastRow="0" w:firstColumn="0" w:lastColumn="0" w:oddVBand="0" w:evenVBand="0" w:oddHBand="0" w:evenHBand="0" w:firstRowFirstColumn="0" w:firstRowLastColumn="0" w:lastRowFirstColumn="0" w:lastRowLastColumn="0"/>
          <w:tblHeader/>
        </w:trPr>
        <w:tc>
          <w:tcPr>
            <w:tcW w:w="0" w:type="auto"/>
            <w:shd w:val="clear" w:color="auto" w:fill="1F3A5F"/>
          </w:tcPr>
          <w:p w14:paraId="41563EFB" w14:textId="77777777" w:rsidR="00814B40" w:rsidRDefault="00000000">
            <w:pPr>
              <w:pStyle w:val="Compact"/>
              <w:spacing w:before="40" w:after="40"/>
            </w:pPr>
            <w:r>
              <w:rPr>
                <w:b/>
                <w:color w:val="FFFFFF"/>
                <w:sz w:val="19"/>
              </w:rPr>
              <w:t>Mode</w:t>
            </w:r>
          </w:p>
        </w:tc>
        <w:tc>
          <w:tcPr>
            <w:tcW w:w="0" w:type="auto"/>
            <w:shd w:val="clear" w:color="auto" w:fill="1F3A5F"/>
          </w:tcPr>
          <w:p w14:paraId="24BAFFF2" w14:textId="77777777" w:rsidR="00814B40" w:rsidRDefault="00000000">
            <w:pPr>
              <w:pStyle w:val="Compact"/>
              <w:spacing w:before="40" w:after="40"/>
            </w:pPr>
            <w:r>
              <w:rPr>
                <w:b/>
                <w:color w:val="FFFFFF"/>
                <w:sz w:val="19"/>
              </w:rPr>
              <w:t>Calcul</w:t>
            </w:r>
          </w:p>
        </w:tc>
        <w:tc>
          <w:tcPr>
            <w:tcW w:w="0" w:type="auto"/>
            <w:shd w:val="clear" w:color="auto" w:fill="1F3A5F"/>
          </w:tcPr>
          <w:p w14:paraId="34F9BBCF" w14:textId="77777777" w:rsidR="00814B40" w:rsidRDefault="00000000">
            <w:pPr>
              <w:pStyle w:val="Compact"/>
              <w:spacing w:before="40" w:after="40"/>
            </w:pPr>
            <w:r>
              <w:rPr>
                <w:b/>
                <w:color w:val="FFFFFF"/>
                <w:sz w:val="19"/>
              </w:rPr>
              <w:t>Analogie Mon Gravier</w:t>
            </w:r>
          </w:p>
        </w:tc>
      </w:tr>
      <w:tr w:rsidR="00814B40" w14:paraId="1A3B2D9F" w14:textId="77777777">
        <w:tc>
          <w:tcPr>
            <w:tcW w:w="0" w:type="auto"/>
          </w:tcPr>
          <w:p w14:paraId="7813149F" w14:textId="77777777" w:rsidR="00814B40" w:rsidRDefault="00000000">
            <w:pPr>
              <w:pStyle w:val="Compact"/>
              <w:spacing w:before="40" w:after="40"/>
            </w:pPr>
            <w:r>
              <w:rPr>
                <w:sz w:val="19"/>
              </w:rPr>
              <w:t>Prix négocié + prix de vente administrateur (mode par défaut)</w:t>
            </w:r>
          </w:p>
        </w:tc>
        <w:tc>
          <w:tcPr>
            <w:tcW w:w="0" w:type="auto"/>
          </w:tcPr>
          <w:p w14:paraId="0F0B1A11" w14:textId="77777777" w:rsidR="00814B40" w:rsidRDefault="00000000">
            <w:pPr>
              <w:pStyle w:val="Compact"/>
              <w:spacing w:before="40" w:after="40"/>
            </w:pPr>
            <w:r>
              <w:rPr>
                <w:sz w:val="19"/>
              </w:rPr>
              <w:t>Le propriétaire propose son prix, il est négocié et arrêté ; l’administrateur fixe librement le prix de vente affiché au client ; le propriétaire reçoit le prix négocié × nuitées consommées ; la marge est la différence</w:t>
            </w:r>
          </w:p>
        </w:tc>
        <w:tc>
          <w:tcPr>
            <w:tcW w:w="0" w:type="auto"/>
          </w:tcPr>
          <w:p w14:paraId="37F3ACDB" w14:textId="77777777" w:rsidR="00814B40" w:rsidRDefault="00000000">
            <w:pPr>
              <w:pStyle w:val="Compact"/>
              <w:spacing w:before="40" w:after="40"/>
            </w:pPr>
            <w:r>
              <w:rPr>
                <w:sz w:val="19"/>
              </w:rPr>
              <w:t>Prix d’achat fournisseur / prix de vente ; le % DALAKOUN devient un plancher de marge conseillé</w:t>
            </w:r>
          </w:p>
        </w:tc>
      </w:tr>
      <w:tr w:rsidR="00814B40" w14:paraId="2D5F5699" w14:textId="77777777" w:rsidTr="00814B40">
        <w:tc>
          <w:tcPr>
            <w:tcW w:w="0" w:type="auto"/>
            <w:shd w:val="clear" w:color="auto" w:fill="EEF2F7"/>
          </w:tcPr>
          <w:p w14:paraId="6B51DAFD" w14:textId="77777777" w:rsidR="00814B40" w:rsidRDefault="00000000">
            <w:pPr>
              <w:pStyle w:val="Compact"/>
              <w:spacing w:before="40" w:after="40"/>
            </w:pPr>
            <w:r>
              <w:rPr>
                <w:sz w:val="19"/>
              </w:rPr>
              <w:t>Commission sur le prix de vente</w:t>
            </w:r>
          </w:p>
        </w:tc>
        <w:tc>
          <w:tcPr>
            <w:tcW w:w="0" w:type="auto"/>
            <w:shd w:val="clear" w:color="auto" w:fill="EEF2F7"/>
          </w:tcPr>
          <w:p w14:paraId="3E4B1EE3" w14:textId="77777777" w:rsidR="00814B40" w:rsidRDefault="00000000">
            <w:pPr>
              <w:pStyle w:val="Compact"/>
              <w:spacing w:before="40" w:after="40"/>
            </w:pPr>
            <w:r>
              <w:rPr>
                <w:sz w:val="19"/>
              </w:rPr>
              <w:t>L’entreprise fixe le prix ; le propriétaire reçoit le prix HT × (1 − commission) × nuitées consommées</w:t>
            </w:r>
          </w:p>
        </w:tc>
        <w:tc>
          <w:tcPr>
            <w:tcW w:w="0" w:type="auto"/>
            <w:shd w:val="clear" w:color="auto" w:fill="EEF2F7"/>
          </w:tcPr>
          <w:p w14:paraId="62ECB16C" w14:textId="77777777" w:rsidR="00814B40" w:rsidRDefault="00000000">
            <w:pPr>
              <w:pStyle w:val="Compact"/>
              <w:spacing w:before="40" w:after="40"/>
            </w:pPr>
            <w:r>
              <w:rPr>
                <w:sz w:val="19"/>
              </w:rPr>
              <w:t>Nouveau</w:t>
            </w:r>
          </w:p>
        </w:tc>
      </w:tr>
    </w:tbl>
    <w:p w14:paraId="3D8A07AB" w14:textId="77777777" w:rsidR="00814B40" w:rsidRDefault="00000000">
      <w:pPr>
        <w:pStyle w:val="Corpsdetexte"/>
      </w:pPr>
      <w:r>
        <w:t>Dans les deux cas, le reversement porte sur les nuitées réellement consommées (jamais les nuitées réservées), moins les charges imputables. La caution retenue pour dommage revient au propriétaire, sauf part de l’entreprise fixée sur le mandat. Le propriétaire assujetti à la TVA la reçoit en plus, conformément à sa facture.</w:t>
      </w:r>
    </w:p>
    <w:p w14:paraId="73550E06" w14:textId="77777777" w:rsidR="00814B40" w:rsidRDefault="00000000">
      <w:pPr>
        <w:pStyle w:val="Titre2"/>
      </w:pPr>
      <w:bookmarkStart w:id="27" w:name="tarification-des-séjours"/>
      <w:bookmarkEnd w:id="26"/>
      <w:r>
        <w:t>7.3 Tarification des séjours</w:t>
      </w:r>
    </w:p>
    <w:p w14:paraId="2107F365" w14:textId="77777777" w:rsidR="00814B40" w:rsidRDefault="00000000">
      <w:pPr>
        <w:pStyle w:val="Compact"/>
        <w:numPr>
          <w:ilvl w:val="0"/>
          <w:numId w:val="12"/>
        </w:numPr>
      </w:pPr>
      <w:r>
        <w:rPr>
          <w:b/>
          <w:bCs/>
        </w:rPr>
        <w:t>Grille tarifaire nuitée</w:t>
      </w:r>
      <w:r>
        <w:t xml:space="preserve"> : pour chaque type de logement (ou logement), des saisons (dates de début et de fin, basse / haute / événement) et des tranches de durée (1–6 nuits, 7–29, 30 et plus) ; à chaque croisement un tarif par nuit. Lecture : « pour tel type, en telle saison, pour telle durée, la nuit coûte tant ». Même structure que le barème de transport Mon Gravier.</w:t>
      </w:r>
    </w:p>
    <w:p w14:paraId="49111CDE" w14:textId="77777777" w:rsidR="00814B40" w:rsidRDefault="00000000">
      <w:pPr>
        <w:pStyle w:val="Compact"/>
        <w:numPr>
          <w:ilvl w:val="0"/>
          <w:numId w:val="12"/>
        </w:numPr>
      </w:pPr>
      <w:r>
        <w:t>Suppléments : occupant supplémentaire au-delà de la capacité de base, week-end, arrivée tardive, départ tardif.</w:t>
      </w:r>
    </w:p>
    <w:p w14:paraId="308D4CD0" w14:textId="77777777" w:rsidR="00814B40" w:rsidRDefault="00000000">
      <w:pPr>
        <w:pStyle w:val="Compact"/>
        <w:numPr>
          <w:ilvl w:val="0"/>
          <w:numId w:val="12"/>
        </w:numPr>
      </w:pPr>
      <w:r>
        <w:rPr>
          <w:b/>
          <w:bCs/>
        </w:rPr>
        <w:t>Vérification automatique de la grille</w:t>
      </w:r>
      <w:r>
        <w:t xml:space="preserve"> : type non tarifé, chevauchement de saisons, trou de dates ou de durée ; la vérification doit être muette avant de vendre.</w:t>
      </w:r>
    </w:p>
    <w:p w14:paraId="37C88B13" w14:textId="77777777" w:rsidR="00814B40" w:rsidRDefault="00000000">
      <w:pPr>
        <w:pStyle w:val="Compact"/>
        <w:numPr>
          <w:ilvl w:val="0"/>
          <w:numId w:val="12"/>
        </w:numPr>
      </w:pPr>
      <w:r>
        <w:rPr>
          <w:b/>
          <w:bCs/>
        </w:rPr>
        <w:t>Pourcentage entreprise</w:t>
      </w:r>
      <w:r>
        <w:t xml:space="preserve"> : entre en vigueur après validation par un second administrateur ; dérogation par logement possible, même double validation, bandeau permanent listant les dérogations.</w:t>
      </w:r>
    </w:p>
    <w:p w14:paraId="238C24A2" w14:textId="77777777" w:rsidR="00814B40" w:rsidRDefault="00000000">
      <w:pPr>
        <w:pStyle w:val="Compact"/>
        <w:numPr>
          <w:ilvl w:val="0"/>
          <w:numId w:val="12"/>
        </w:numPr>
      </w:pPr>
      <w:r>
        <w:rPr>
          <w:b/>
          <w:bCs/>
        </w:rPr>
        <w:t>Contrôle des tarifs</w:t>
      </w:r>
      <w:r>
        <w:t xml:space="preserve"> : chaque tarif propriétaire est comparé à la médiane de son type ; les écarts sont signalés avant tout recalcul.</w:t>
      </w:r>
    </w:p>
    <w:p w14:paraId="52660E54" w14:textId="77777777" w:rsidR="00814B40" w:rsidRDefault="00000000">
      <w:pPr>
        <w:pStyle w:val="Compact"/>
        <w:numPr>
          <w:ilvl w:val="0"/>
          <w:numId w:val="12"/>
        </w:numPr>
      </w:pPr>
      <w:r>
        <w:t>Prix négociés par client (entreprises à terme) et par type de logement : ils priment sur tout le reste.</w:t>
      </w:r>
    </w:p>
    <w:p w14:paraId="30407E30" w14:textId="77777777" w:rsidR="00814B40" w:rsidRDefault="00000000">
      <w:pPr>
        <w:pStyle w:val="Compact"/>
        <w:numPr>
          <w:ilvl w:val="0"/>
          <w:numId w:val="12"/>
        </w:numPr>
      </w:pPr>
      <w:r>
        <w:t>Codes promo, offres long séjour, tarif de dernière minute (activable par résidence).</w:t>
      </w:r>
    </w:p>
    <w:p w14:paraId="3535D0D4" w14:textId="77777777" w:rsidR="00814B40" w:rsidRDefault="00000000">
      <w:pPr>
        <w:pStyle w:val="Titre2"/>
      </w:pPr>
      <w:bookmarkStart w:id="28" w:name="canaux-de-distribution-channel-manager"/>
      <w:bookmarkEnd w:id="27"/>
      <w:r>
        <w:lastRenderedPageBreak/>
        <w:t>7.4 Canaux de distribution (channel manager)</w:t>
      </w:r>
    </w:p>
    <w:p w14:paraId="6C99233D" w14:textId="77777777" w:rsidR="00814B40" w:rsidRDefault="00000000">
      <w:pPr>
        <w:pStyle w:val="Compact"/>
        <w:numPr>
          <w:ilvl w:val="0"/>
          <w:numId w:val="13"/>
        </w:numPr>
      </w:pPr>
      <w:r>
        <w:t>Connexion des logements à Booking.com, Airbnb, Expedia : au minimum par synchronisation iCal (import et export des calendriers toutes les N minutes), en cible par API partenaire.</w:t>
      </w:r>
    </w:p>
    <w:p w14:paraId="49E9CD47" w14:textId="77777777" w:rsidR="00814B40" w:rsidRDefault="00000000">
      <w:pPr>
        <w:pStyle w:val="Compact"/>
        <w:numPr>
          <w:ilvl w:val="0"/>
          <w:numId w:val="13"/>
        </w:numPr>
      </w:pPr>
      <w:r>
        <w:t>Une réservation externe crée un séjour « canal externe » : même planning, même check-in, même facture ; le règlement est marqué « encaissé par le canal » et la commission du canal est enregistrée en charge.</w:t>
      </w:r>
    </w:p>
    <w:p w14:paraId="2974E8D9" w14:textId="77777777" w:rsidR="00814B40" w:rsidRDefault="00000000">
      <w:pPr>
        <w:pStyle w:val="Compact"/>
        <w:numPr>
          <w:ilvl w:val="0"/>
          <w:numId w:val="13"/>
        </w:numPr>
      </w:pPr>
      <w:r>
        <w:t>Aucune double vente : le blocage du calendrier est immédiat dans les deux sens ; un conflit détecté remonte en alerte rouge à la réception.</w:t>
      </w:r>
    </w:p>
    <w:p w14:paraId="05158E53" w14:textId="77777777" w:rsidR="00814B40" w:rsidRDefault="00000000">
      <w:pPr>
        <w:pStyle w:val="Compact"/>
        <w:numPr>
          <w:ilvl w:val="0"/>
          <w:numId w:val="13"/>
        </w:numPr>
      </w:pPr>
      <w:r>
        <w:t>Rapport par canal : nuitées, chiffre d’affaires, commission, marge.</w:t>
      </w:r>
    </w:p>
    <w:p w14:paraId="2701B030" w14:textId="77777777" w:rsidR="00814B40" w:rsidRDefault="00000000">
      <w:pPr>
        <w:pStyle w:val="Titre1"/>
      </w:pPr>
      <w:bookmarkStart w:id="29" w:name="encaissements-et-cautions"/>
      <w:bookmarkEnd w:id="23"/>
      <w:bookmarkEnd w:id="28"/>
      <w:r>
        <w:t>8. Encaissements et cautions</w:t>
      </w:r>
    </w:p>
    <w:p w14:paraId="06D0F776" w14:textId="77777777" w:rsidR="00814B40" w:rsidRDefault="00000000">
      <w:pPr>
        <w:pStyle w:val="FirstParagraph"/>
      </w:pPr>
      <w:r>
        <w:t>Tous les règlements reçus au guichet suivent la règle Mon Gravier, quel que soit le service.</w:t>
      </w:r>
    </w:p>
    <w:p w14:paraId="19B20B10" w14:textId="77777777" w:rsidR="00814B40" w:rsidRDefault="00000000">
      <w:pPr>
        <w:pStyle w:val="Titre2"/>
      </w:pPr>
      <w:bookmarkStart w:id="30" w:name="les-guichets"/>
      <w:r>
        <w:t>8.1 Les guichets</w:t>
      </w:r>
    </w:p>
    <w:tbl>
      <w:tblPr>
        <w:tblStyle w:val="Table"/>
        <w:tblW w:w="5000" w:type="pct"/>
        <w:tblBorders>
          <w:top w:val="single" w:sz="4" w:space="0" w:color="9AA5B1"/>
          <w:left w:val="single" w:sz="4" w:space="0" w:color="9AA5B1"/>
          <w:bottom w:val="single" w:sz="4" w:space="0" w:color="9AA5B1"/>
          <w:right w:val="single" w:sz="4" w:space="0" w:color="9AA5B1"/>
          <w:insideH w:val="single" w:sz="4" w:space="0" w:color="9AA5B1"/>
          <w:insideV w:val="single" w:sz="4" w:space="0" w:color="9AA5B1"/>
        </w:tblBorders>
        <w:tblLook w:val="0020" w:firstRow="1" w:lastRow="0" w:firstColumn="0" w:lastColumn="0" w:noHBand="0" w:noVBand="0"/>
      </w:tblPr>
      <w:tblGrid>
        <w:gridCol w:w="2428"/>
        <w:gridCol w:w="7760"/>
      </w:tblGrid>
      <w:tr w:rsidR="00814B40" w14:paraId="28601CD8" w14:textId="77777777" w:rsidTr="00814B40">
        <w:trPr>
          <w:cnfStyle w:val="100000000000" w:firstRow="1" w:lastRow="0" w:firstColumn="0" w:lastColumn="0" w:oddVBand="0" w:evenVBand="0" w:oddHBand="0" w:evenHBand="0" w:firstRowFirstColumn="0" w:firstRowLastColumn="0" w:lastRowFirstColumn="0" w:lastRowLastColumn="0"/>
          <w:tblHeader/>
        </w:trPr>
        <w:tc>
          <w:tcPr>
            <w:tcW w:w="0" w:type="auto"/>
            <w:shd w:val="clear" w:color="auto" w:fill="1F3A5F"/>
          </w:tcPr>
          <w:p w14:paraId="5E5F2A32" w14:textId="77777777" w:rsidR="00814B40" w:rsidRDefault="00000000">
            <w:pPr>
              <w:pStyle w:val="Compact"/>
              <w:spacing w:before="40" w:after="40"/>
            </w:pPr>
            <w:r>
              <w:rPr>
                <w:b/>
                <w:color w:val="FFFFFF"/>
                <w:sz w:val="19"/>
              </w:rPr>
              <w:t>Guichet</w:t>
            </w:r>
          </w:p>
        </w:tc>
        <w:tc>
          <w:tcPr>
            <w:tcW w:w="0" w:type="auto"/>
            <w:shd w:val="clear" w:color="auto" w:fill="1F3A5F"/>
          </w:tcPr>
          <w:p w14:paraId="03E2A1A6" w14:textId="77777777" w:rsidR="00814B40" w:rsidRDefault="00000000">
            <w:pPr>
              <w:pStyle w:val="Compact"/>
              <w:spacing w:before="40" w:after="40"/>
            </w:pPr>
            <w:r>
              <w:rPr>
                <w:b/>
                <w:color w:val="FFFFFF"/>
                <w:sz w:val="19"/>
              </w:rPr>
              <w:t>Concerne</w:t>
            </w:r>
          </w:p>
        </w:tc>
      </w:tr>
      <w:tr w:rsidR="00814B40" w14:paraId="75004026" w14:textId="77777777">
        <w:tc>
          <w:tcPr>
            <w:tcW w:w="0" w:type="auto"/>
          </w:tcPr>
          <w:p w14:paraId="0A3F6583" w14:textId="77777777" w:rsidR="00814B40" w:rsidRDefault="00000000">
            <w:pPr>
              <w:pStyle w:val="Compact"/>
              <w:spacing w:before="40" w:after="40"/>
            </w:pPr>
            <w:r>
              <w:rPr>
                <w:sz w:val="19"/>
              </w:rPr>
              <w:t>Séjours (Encaissements agence)</w:t>
            </w:r>
          </w:p>
        </w:tc>
        <w:tc>
          <w:tcPr>
            <w:tcW w:w="0" w:type="auto"/>
          </w:tcPr>
          <w:p w14:paraId="3D25FA4D" w14:textId="77777777" w:rsidR="00814B40" w:rsidRDefault="00000000">
            <w:pPr>
              <w:pStyle w:val="Compact"/>
              <w:spacing w:before="40" w:after="40"/>
            </w:pPr>
            <w:r>
              <w:rPr>
                <w:sz w:val="19"/>
              </w:rPr>
              <w:t>Acomptes et soldes des séjours des clients ordinaires</w:t>
            </w:r>
          </w:p>
        </w:tc>
      </w:tr>
      <w:tr w:rsidR="00814B40" w14:paraId="2ACC04A5" w14:textId="77777777" w:rsidTr="00814B40">
        <w:tc>
          <w:tcPr>
            <w:tcW w:w="0" w:type="auto"/>
            <w:shd w:val="clear" w:color="auto" w:fill="EEF2F7"/>
          </w:tcPr>
          <w:p w14:paraId="25A9EC64" w14:textId="77777777" w:rsidR="00814B40" w:rsidRDefault="00000000">
            <w:pPr>
              <w:pStyle w:val="Compact"/>
              <w:spacing w:before="40" w:after="40"/>
            </w:pPr>
            <w:r>
              <w:rPr>
                <w:sz w:val="19"/>
              </w:rPr>
              <w:t>Créances à terme</w:t>
            </w:r>
          </w:p>
        </w:tc>
        <w:tc>
          <w:tcPr>
            <w:tcW w:w="0" w:type="auto"/>
            <w:shd w:val="clear" w:color="auto" w:fill="EEF2F7"/>
          </w:tcPr>
          <w:p w14:paraId="02DE721A" w14:textId="77777777" w:rsidR="00814B40" w:rsidRDefault="00000000">
            <w:pPr>
              <w:pStyle w:val="Compact"/>
              <w:spacing w:before="40" w:after="40"/>
            </w:pPr>
            <w:r>
              <w:rPr>
                <w:sz w:val="19"/>
              </w:rPr>
              <w:t>Factures des clients à crédit</w:t>
            </w:r>
          </w:p>
        </w:tc>
      </w:tr>
      <w:tr w:rsidR="00814B40" w14:paraId="5643573E" w14:textId="77777777">
        <w:tc>
          <w:tcPr>
            <w:tcW w:w="0" w:type="auto"/>
          </w:tcPr>
          <w:p w14:paraId="6FDB066E" w14:textId="77777777" w:rsidR="00814B40" w:rsidRDefault="00000000">
            <w:pPr>
              <w:pStyle w:val="Compact"/>
              <w:spacing w:before="40" w:after="40"/>
            </w:pPr>
            <w:r>
              <w:rPr>
                <w:sz w:val="19"/>
              </w:rPr>
              <w:t>Extras</w:t>
            </w:r>
          </w:p>
        </w:tc>
        <w:tc>
          <w:tcPr>
            <w:tcW w:w="0" w:type="auto"/>
          </w:tcPr>
          <w:p w14:paraId="4092AEA9" w14:textId="77777777" w:rsidR="00814B40" w:rsidRDefault="00000000">
            <w:pPr>
              <w:pStyle w:val="Compact"/>
              <w:spacing w:before="40" w:after="40"/>
            </w:pPr>
            <w:r>
              <w:rPr>
                <w:sz w:val="19"/>
              </w:rPr>
              <w:t>Prestations, clients ordinaires et à terme</w:t>
            </w:r>
          </w:p>
        </w:tc>
      </w:tr>
      <w:tr w:rsidR="00814B40" w14:paraId="35C6EB68" w14:textId="77777777" w:rsidTr="00814B40">
        <w:tc>
          <w:tcPr>
            <w:tcW w:w="0" w:type="auto"/>
            <w:shd w:val="clear" w:color="auto" w:fill="EEF2F7"/>
          </w:tcPr>
          <w:p w14:paraId="7076DB29" w14:textId="77777777" w:rsidR="00814B40" w:rsidRDefault="00000000">
            <w:pPr>
              <w:pStyle w:val="Compact"/>
              <w:spacing w:before="40" w:after="40"/>
            </w:pPr>
            <w:r>
              <w:rPr>
                <w:sz w:val="19"/>
              </w:rPr>
              <w:t>Transferts</w:t>
            </w:r>
          </w:p>
        </w:tc>
        <w:tc>
          <w:tcPr>
            <w:tcW w:w="0" w:type="auto"/>
            <w:shd w:val="clear" w:color="auto" w:fill="EEF2F7"/>
          </w:tcPr>
          <w:p w14:paraId="1AC2947B" w14:textId="77777777" w:rsidR="00814B40" w:rsidRDefault="00000000">
            <w:pPr>
              <w:pStyle w:val="Compact"/>
              <w:spacing w:before="40" w:after="40"/>
            </w:pPr>
            <w:r>
              <w:rPr>
                <w:sz w:val="19"/>
              </w:rPr>
              <w:t>Courses, clients ordinaires et à terme</w:t>
            </w:r>
          </w:p>
        </w:tc>
      </w:tr>
      <w:tr w:rsidR="00814B40" w14:paraId="4D88B098" w14:textId="77777777">
        <w:tc>
          <w:tcPr>
            <w:tcW w:w="0" w:type="auto"/>
          </w:tcPr>
          <w:p w14:paraId="2B41BB84" w14:textId="77777777" w:rsidR="00814B40" w:rsidRDefault="00000000">
            <w:pPr>
              <w:pStyle w:val="Compact"/>
              <w:spacing w:before="40" w:after="40"/>
            </w:pPr>
            <w:r>
              <w:rPr>
                <w:sz w:val="19"/>
              </w:rPr>
              <w:t>Repas et boissons</w:t>
            </w:r>
          </w:p>
        </w:tc>
        <w:tc>
          <w:tcPr>
            <w:tcW w:w="0" w:type="auto"/>
          </w:tcPr>
          <w:p w14:paraId="13C37C6A" w14:textId="77777777" w:rsidR="00814B40" w:rsidRDefault="00000000">
            <w:pPr>
              <w:pStyle w:val="Compact"/>
              <w:spacing w:before="40" w:after="40"/>
            </w:pPr>
            <w:r>
              <w:rPr>
                <w:sz w:val="19"/>
              </w:rPr>
              <w:t>Commandes réglées en agence ou imputées sur la note du séjour</w:t>
            </w:r>
          </w:p>
        </w:tc>
      </w:tr>
      <w:tr w:rsidR="00814B40" w14:paraId="6E3A5D0F" w14:textId="77777777" w:rsidTr="00814B40">
        <w:tc>
          <w:tcPr>
            <w:tcW w:w="0" w:type="auto"/>
            <w:shd w:val="clear" w:color="auto" w:fill="EEF2F7"/>
          </w:tcPr>
          <w:p w14:paraId="0FEB9901" w14:textId="77777777" w:rsidR="00814B40" w:rsidRDefault="00000000">
            <w:pPr>
              <w:pStyle w:val="Compact"/>
              <w:spacing w:before="40" w:after="40"/>
            </w:pPr>
            <w:r>
              <w:rPr>
                <w:sz w:val="19"/>
              </w:rPr>
              <w:t>Cautions</w:t>
            </w:r>
          </w:p>
        </w:tc>
        <w:tc>
          <w:tcPr>
            <w:tcW w:w="0" w:type="auto"/>
            <w:shd w:val="clear" w:color="auto" w:fill="EEF2F7"/>
          </w:tcPr>
          <w:p w14:paraId="5C597069" w14:textId="77777777" w:rsidR="00814B40" w:rsidRDefault="00000000">
            <w:pPr>
              <w:pStyle w:val="Compact"/>
              <w:spacing w:before="40" w:after="40"/>
            </w:pPr>
            <w:r>
              <w:rPr>
                <w:sz w:val="19"/>
              </w:rPr>
              <w:t>Dépôt, restitution, retenue — guichet distinct car la caution n’est pas un produit</w:t>
            </w:r>
          </w:p>
        </w:tc>
      </w:tr>
      <w:tr w:rsidR="00814B40" w14:paraId="7A87B7B6" w14:textId="77777777">
        <w:tc>
          <w:tcPr>
            <w:tcW w:w="0" w:type="auto"/>
          </w:tcPr>
          <w:p w14:paraId="5010FE63" w14:textId="77777777" w:rsidR="00814B40" w:rsidRDefault="00000000">
            <w:pPr>
              <w:pStyle w:val="Compact"/>
              <w:spacing w:before="40" w:after="40"/>
            </w:pPr>
            <w:r>
              <w:rPr>
                <w:sz w:val="19"/>
              </w:rPr>
              <w:t>Dettes partenaires</w:t>
            </w:r>
          </w:p>
        </w:tc>
        <w:tc>
          <w:tcPr>
            <w:tcW w:w="0" w:type="auto"/>
          </w:tcPr>
          <w:p w14:paraId="36FBF235" w14:textId="77777777" w:rsidR="00814B40" w:rsidRDefault="00000000">
            <w:pPr>
              <w:pStyle w:val="Compact"/>
              <w:spacing w:before="40" w:after="40"/>
            </w:pPr>
            <w:r>
              <w:rPr>
                <w:sz w:val="19"/>
              </w:rPr>
              <w:t>Règlements aux propriétaires, restaurateurs, agents, chauffeurs, livreurs, apporteurs, et leurs demandes de paiement</w:t>
            </w:r>
          </w:p>
        </w:tc>
      </w:tr>
    </w:tbl>
    <w:p w14:paraId="439FC6DD" w14:textId="77777777" w:rsidR="00814B40" w:rsidRDefault="00000000">
      <w:pPr>
        <w:pStyle w:val="Corpsdetexte"/>
      </w:pPr>
      <w:r>
        <w:t>L’agence n’est jamais choisie : c’est celle du caissier connecté ; un caissier non rattaché ne peut pas encaisser. Plusieurs affaires d’un même client se cochent ensemble (imputation de la plus ancienne à la plus récente) ; deux clients ne se mélangent jamais. Le champ « Notes / Observations » est obligatoire.</w:t>
      </w:r>
    </w:p>
    <w:p w14:paraId="639CEEF7" w14:textId="77777777" w:rsidR="00814B40" w:rsidRDefault="00000000">
      <w:pPr>
        <w:pStyle w:val="Titre2"/>
      </w:pPr>
      <w:bookmarkStart w:id="31" w:name="circuit-de-preuve"/>
      <w:bookmarkEnd w:id="30"/>
      <w:r>
        <w:t>8.2 Circuit de preuve</w:t>
      </w:r>
    </w:p>
    <w:tbl>
      <w:tblPr>
        <w:tblStyle w:val="Table"/>
        <w:tblW w:w="5000" w:type="pct"/>
        <w:tblBorders>
          <w:top w:val="single" w:sz="4" w:space="0" w:color="9AA5B1"/>
          <w:left w:val="single" w:sz="4" w:space="0" w:color="9AA5B1"/>
          <w:bottom w:val="single" w:sz="4" w:space="0" w:color="9AA5B1"/>
          <w:right w:val="single" w:sz="4" w:space="0" w:color="9AA5B1"/>
          <w:insideH w:val="single" w:sz="4" w:space="0" w:color="9AA5B1"/>
          <w:insideV w:val="single" w:sz="4" w:space="0" w:color="9AA5B1"/>
        </w:tblBorders>
        <w:tblLook w:val="0020" w:firstRow="1" w:lastRow="0" w:firstColumn="0" w:lastColumn="0" w:noHBand="0" w:noVBand="0"/>
      </w:tblPr>
      <w:tblGrid>
        <w:gridCol w:w="1229"/>
        <w:gridCol w:w="5799"/>
        <w:gridCol w:w="3160"/>
      </w:tblGrid>
      <w:tr w:rsidR="00814B40" w14:paraId="7626545C" w14:textId="77777777" w:rsidTr="00814B40">
        <w:trPr>
          <w:cnfStyle w:val="100000000000" w:firstRow="1" w:lastRow="0" w:firstColumn="0" w:lastColumn="0" w:oddVBand="0" w:evenVBand="0" w:oddHBand="0" w:evenHBand="0" w:firstRowFirstColumn="0" w:firstRowLastColumn="0" w:lastRowFirstColumn="0" w:lastRowLastColumn="0"/>
          <w:tblHeader/>
        </w:trPr>
        <w:tc>
          <w:tcPr>
            <w:tcW w:w="0" w:type="auto"/>
            <w:shd w:val="clear" w:color="auto" w:fill="1F3A5F"/>
          </w:tcPr>
          <w:p w14:paraId="16885C0A" w14:textId="77777777" w:rsidR="00814B40" w:rsidRDefault="00000000">
            <w:pPr>
              <w:pStyle w:val="Compact"/>
              <w:spacing w:before="40" w:after="40"/>
            </w:pPr>
            <w:r>
              <w:rPr>
                <w:b/>
                <w:color w:val="FFFFFF"/>
                <w:sz w:val="19"/>
              </w:rPr>
              <w:t>Étape</w:t>
            </w:r>
          </w:p>
        </w:tc>
        <w:tc>
          <w:tcPr>
            <w:tcW w:w="0" w:type="auto"/>
            <w:shd w:val="clear" w:color="auto" w:fill="1F3A5F"/>
          </w:tcPr>
          <w:p w14:paraId="083FAB1A" w14:textId="77777777" w:rsidR="00814B40" w:rsidRDefault="00000000">
            <w:pPr>
              <w:pStyle w:val="Compact"/>
              <w:spacing w:before="40" w:after="40"/>
            </w:pPr>
            <w:r>
              <w:rPr>
                <w:b/>
                <w:color w:val="FFFFFF"/>
                <w:sz w:val="19"/>
              </w:rPr>
              <w:t>Qui</w:t>
            </w:r>
          </w:p>
        </w:tc>
        <w:tc>
          <w:tcPr>
            <w:tcW w:w="0" w:type="auto"/>
            <w:shd w:val="clear" w:color="auto" w:fill="1F3A5F"/>
          </w:tcPr>
          <w:p w14:paraId="0D93B228" w14:textId="77777777" w:rsidR="00814B40" w:rsidRDefault="00000000">
            <w:pPr>
              <w:pStyle w:val="Compact"/>
              <w:spacing w:before="40" w:after="40"/>
            </w:pPr>
            <w:r>
              <w:rPr>
                <w:b/>
                <w:color w:val="FFFFFF"/>
                <w:sz w:val="19"/>
              </w:rPr>
              <w:t>État obtenu</w:t>
            </w:r>
          </w:p>
        </w:tc>
      </w:tr>
      <w:tr w:rsidR="00814B40" w14:paraId="11D46AB2" w14:textId="77777777">
        <w:tc>
          <w:tcPr>
            <w:tcW w:w="0" w:type="auto"/>
          </w:tcPr>
          <w:p w14:paraId="377F5797" w14:textId="77777777" w:rsidR="00814B40" w:rsidRDefault="00000000">
            <w:pPr>
              <w:pStyle w:val="Compact"/>
              <w:spacing w:before="40" w:after="40"/>
            </w:pPr>
            <w:r>
              <w:rPr>
                <w:sz w:val="19"/>
              </w:rPr>
              <w:t>1. Saisie</w:t>
            </w:r>
          </w:p>
        </w:tc>
        <w:tc>
          <w:tcPr>
            <w:tcW w:w="0" w:type="auto"/>
          </w:tcPr>
          <w:p w14:paraId="2B501399" w14:textId="77777777" w:rsidR="00814B40" w:rsidRDefault="00000000">
            <w:pPr>
              <w:pStyle w:val="Compact"/>
              <w:spacing w:before="40" w:after="40"/>
            </w:pPr>
            <w:r>
              <w:rPr>
                <w:sz w:val="19"/>
              </w:rPr>
              <w:t>Un administrateur ou un caissier</w:t>
            </w:r>
          </w:p>
        </w:tc>
        <w:tc>
          <w:tcPr>
            <w:tcW w:w="0" w:type="auto"/>
          </w:tcPr>
          <w:p w14:paraId="3A0CA2F5" w14:textId="77777777" w:rsidR="00814B40" w:rsidRDefault="00000000">
            <w:pPr>
              <w:pStyle w:val="Compact"/>
              <w:spacing w:before="40" w:after="40"/>
            </w:pPr>
            <w:r>
              <w:rPr>
                <w:sz w:val="19"/>
              </w:rPr>
              <w:t>En attente de validation</w:t>
            </w:r>
          </w:p>
        </w:tc>
      </w:tr>
      <w:tr w:rsidR="00814B40" w14:paraId="1F7AC24E" w14:textId="77777777" w:rsidTr="00814B40">
        <w:tc>
          <w:tcPr>
            <w:tcW w:w="0" w:type="auto"/>
            <w:shd w:val="clear" w:color="auto" w:fill="EEF2F7"/>
          </w:tcPr>
          <w:p w14:paraId="1D0DF267" w14:textId="77777777" w:rsidR="00814B40" w:rsidRDefault="00000000">
            <w:pPr>
              <w:pStyle w:val="Compact"/>
              <w:spacing w:before="40" w:after="40"/>
            </w:pPr>
            <w:r>
              <w:rPr>
                <w:sz w:val="19"/>
              </w:rPr>
              <w:t>2. Validation</w:t>
            </w:r>
          </w:p>
        </w:tc>
        <w:tc>
          <w:tcPr>
            <w:tcW w:w="0" w:type="auto"/>
            <w:shd w:val="clear" w:color="auto" w:fill="EEF2F7"/>
          </w:tcPr>
          <w:p w14:paraId="3B1914B0" w14:textId="77777777" w:rsidR="00814B40" w:rsidRDefault="00000000">
            <w:pPr>
              <w:pStyle w:val="Compact"/>
              <w:spacing w:before="40" w:after="40"/>
            </w:pPr>
            <w:r>
              <w:rPr>
                <w:sz w:val="19"/>
              </w:rPr>
              <w:t>Un second administrateur, différent de l’auteur</w:t>
            </w:r>
          </w:p>
        </w:tc>
        <w:tc>
          <w:tcPr>
            <w:tcW w:w="0" w:type="auto"/>
            <w:shd w:val="clear" w:color="auto" w:fill="EEF2F7"/>
          </w:tcPr>
          <w:p w14:paraId="4C3B716A" w14:textId="77777777" w:rsidR="00814B40" w:rsidRDefault="00000000">
            <w:pPr>
              <w:pStyle w:val="Compact"/>
              <w:spacing w:before="40" w:after="40"/>
            </w:pPr>
            <w:r>
              <w:rPr>
                <w:sz w:val="19"/>
              </w:rPr>
              <w:t>À payer</w:t>
            </w:r>
          </w:p>
        </w:tc>
      </w:tr>
      <w:tr w:rsidR="00814B40" w14:paraId="7B266AAB" w14:textId="77777777">
        <w:tc>
          <w:tcPr>
            <w:tcW w:w="0" w:type="auto"/>
          </w:tcPr>
          <w:p w14:paraId="437CF929" w14:textId="77777777" w:rsidR="00814B40" w:rsidRDefault="00000000">
            <w:pPr>
              <w:pStyle w:val="Compact"/>
              <w:spacing w:before="40" w:after="40"/>
            </w:pPr>
            <w:r>
              <w:rPr>
                <w:sz w:val="19"/>
              </w:rPr>
              <w:t>3. Preuve</w:t>
            </w:r>
          </w:p>
        </w:tc>
        <w:tc>
          <w:tcPr>
            <w:tcW w:w="0" w:type="auto"/>
          </w:tcPr>
          <w:p w14:paraId="2C6F7708" w14:textId="77777777" w:rsidR="00814B40" w:rsidRDefault="00000000">
            <w:pPr>
              <w:pStyle w:val="Compact"/>
              <w:spacing w:before="40" w:after="40"/>
            </w:pPr>
            <w:r>
              <w:rPr>
                <w:sz w:val="19"/>
              </w:rPr>
              <w:t>Un troisième administrateur, différent des deux premiers : justificatif joint (PDF, JPG, PNG, 5 Mo)</w:t>
            </w:r>
          </w:p>
        </w:tc>
        <w:tc>
          <w:tcPr>
            <w:tcW w:w="0" w:type="auto"/>
          </w:tcPr>
          <w:p w14:paraId="4B363F47" w14:textId="77777777" w:rsidR="00814B40" w:rsidRDefault="00000000">
            <w:pPr>
              <w:pStyle w:val="Compact"/>
              <w:spacing w:before="40" w:after="40"/>
            </w:pPr>
            <w:r>
              <w:rPr>
                <w:sz w:val="19"/>
              </w:rPr>
              <w:t>À payer, preuve jointe</w:t>
            </w:r>
          </w:p>
        </w:tc>
      </w:tr>
      <w:tr w:rsidR="00814B40" w14:paraId="28FB1C67" w14:textId="77777777" w:rsidTr="00814B40">
        <w:tc>
          <w:tcPr>
            <w:tcW w:w="0" w:type="auto"/>
            <w:shd w:val="clear" w:color="auto" w:fill="EEF2F7"/>
          </w:tcPr>
          <w:p w14:paraId="0BD72732" w14:textId="77777777" w:rsidR="00814B40" w:rsidRDefault="00000000">
            <w:pPr>
              <w:pStyle w:val="Compact"/>
              <w:spacing w:before="40" w:after="40"/>
            </w:pPr>
            <w:r>
              <w:rPr>
                <w:sz w:val="19"/>
              </w:rPr>
              <w:t>4. Finalisation</w:t>
            </w:r>
          </w:p>
        </w:tc>
        <w:tc>
          <w:tcPr>
            <w:tcW w:w="0" w:type="auto"/>
            <w:shd w:val="clear" w:color="auto" w:fill="EEF2F7"/>
          </w:tcPr>
          <w:p w14:paraId="5807736B" w14:textId="77777777" w:rsidR="00814B40" w:rsidRDefault="00000000">
            <w:pPr>
              <w:pStyle w:val="Compact"/>
              <w:spacing w:before="40" w:after="40"/>
            </w:pPr>
            <w:r>
              <w:rPr>
                <w:sz w:val="19"/>
              </w:rPr>
              <w:t>Le même troisième administrateur</w:t>
            </w:r>
          </w:p>
        </w:tc>
        <w:tc>
          <w:tcPr>
            <w:tcW w:w="0" w:type="auto"/>
            <w:shd w:val="clear" w:color="auto" w:fill="EEF2F7"/>
          </w:tcPr>
          <w:p w14:paraId="30E3A9F0" w14:textId="77777777" w:rsidR="00814B40" w:rsidRDefault="00000000">
            <w:pPr>
              <w:pStyle w:val="Compact"/>
              <w:spacing w:before="40" w:after="40"/>
            </w:pPr>
            <w:r>
              <w:rPr>
                <w:sz w:val="19"/>
              </w:rPr>
              <w:t>Effectuée ; reçu PDF généré et envoyé par courriel</w:t>
            </w:r>
          </w:p>
        </w:tc>
      </w:tr>
    </w:tbl>
    <w:p w14:paraId="447D6872" w14:textId="77777777" w:rsidR="00814B40" w:rsidRDefault="00000000">
      <w:pPr>
        <w:pStyle w:val="Corpsdetexte"/>
      </w:pPr>
      <w:r>
        <w:t>Le serveur refuse tout écart à cette règle. Une tranche saisie mais non validée réserve sa place. Un montant supérieur au reste dû propose « Enregistrer le surplus comme avance ».</w:t>
      </w:r>
    </w:p>
    <w:p w14:paraId="1A1CACC4" w14:textId="77777777" w:rsidR="00814B40" w:rsidRDefault="00000000">
      <w:pPr>
        <w:pStyle w:val="Titre2"/>
      </w:pPr>
      <w:bookmarkStart w:id="32" w:name="modes-de-règlement"/>
      <w:bookmarkEnd w:id="31"/>
      <w:r>
        <w:t>8.3 Modes de règlement</w:t>
      </w:r>
    </w:p>
    <w:p w14:paraId="591C9C64" w14:textId="77777777" w:rsidR="00814B40" w:rsidRDefault="00000000">
      <w:pPr>
        <w:pStyle w:val="FirstParagraph"/>
      </w:pPr>
      <w:r>
        <w:t>Espèces, mobile money (Orange Money, MTN MoMo, Wave, Moov), carte via passerelle, virement, chèque, avance client, canal externe (Booking, Airbnb). Le mode réel est celui déclaré à la DGI sur la facture.</w:t>
      </w:r>
    </w:p>
    <w:p w14:paraId="39A88338" w14:textId="77777777" w:rsidR="00814B40" w:rsidRDefault="00000000">
      <w:pPr>
        <w:pStyle w:val="Titre2"/>
      </w:pPr>
      <w:bookmarkStart w:id="33" w:name="reçus"/>
      <w:bookmarkEnd w:id="32"/>
      <w:r>
        <w:lastRenderedPageBreak/>
        <w:t>8.4 Reçus</w:t>
      </w:r>
    </w:p>
    <w:p w14:paraId="10BEBB7C" w14:textId="77777777" w:rsidR="00814B40" w:rsidRDefault="00000000">
      <w:pPr>
        <w:pStyle w:val="FirstParagraph"/>
      </w:pPr>
      <w:r>
        <w:t>Numérotation unique pour toute la caisse : RC-AAAA-NNN (séjour au guichet), RC-CT-AAAA-NNN (créance à terme), RL-AAAA-NNN (en ligne), RA-AAAA-NNN (dépôt d’avance), AV-AAAA-NNN (imputation d’avance), RK-AAAA-NNN (caution encaissée), RK-R-AAAA-NNN (caution restituée). Reçu en PDF, envoyé une seule fois par courriel à la finalisation ; renvoi manuel possible ; un envoi manqué ne bloque jamais l’opération.</w:t>
      </w:r>
    </w:p>
    <w:p w14:paraId="002B4A1C" w14:textId="77777777" w:rsidR="00814B40" w:rsidRDefault="00000000">
      <w:pPr>
        <w:pStyle w:val="Titre2"/>
      </w:pPr>
      <w:bookmarkStart w:id="34" w:name="cautions"/>
      <w:bookmarkEnd w:id="33"/>
      <w:r>
        <w:t>8.5 Cautions</w:t>
      </w:r>
    </w:p>
    <w:p w14:paraId="17C6C148" w14:textId="77777777" w:rsidR="00814B40" w:rsidRDefault="00000000">
      <w:pPr>
        <w:pStyle w:val="Compact"/>
        <w:numPr>
          <w:ilvl w:val="0"/>
          <w:numId w:val="14"/>
        </w:numPr>
      </w:pPr>
      <w:r>
        <w:t>Encaissée avant le check-in (guichet, en ligne, ou empreinte carte si la passerelle le permet) ; tracée à part des produits.</w:t>
      </w:r>
    </w:p>
    <w:p w14:paraId="3EF1A7F9" w14:textId="77777777" w:rsidR="00814B40" w:rsidRDefault="00000000">
      <w:pPr>
        <w:pStyle w:val="Compact"/>
        <w:numPr>
          <w:ilvl w:val="0"/>
          <w:numId w:val="14"/>
        </w:numPr>
      </w:pPr>
      <w:r>
        <w:t>Au check-out : restitution (décaissement avec circuit de preuve, ou libération de l’empreinte) ou retenue avec motif, photos et justificatifs ; une retenue génère une facture normalisée de « frais de dégradation / retard ».</w:t>
      </w:r>
    </w:p>
    <w:p w14:paraId="57C5C1DF" w14:textId="77777777" w:rsidR="00814B40" w:rsidRDefault="00000000">
      <w:pPr>
        <w:pStyle w:val="Compact"/>
        <w:numPr>
          <w:ilvl w:val="0"/>
          <w:numId w:val="14"/>
        </w:numPr>
      </w:pPr>
      <w:r>
        <w:t>État des cautions : caution = retenue + restituée + détenue, l’écran signale toute rupture de l’égalité.</w:t>
      </w:r>
    </w:p>
    <w:p w14:paraId="58AB5FD4" w14:textId="77777777" w:rsidR="00814B40" w:rsidRDefault="00000000">
      <w:pPr>
        <w:pStyle w:val="Titre2"/>
      </w:pPr>
      <w:bookmarkStart w:id="35" w:name="annulations-et-remboursements"/>
      <w:bookmarkEnd w:id="34"/>
      <w:r>
        <w:t>8.6 Annulations et remboursements</w:t>
      </w:r>
    </w:p>
    <w:p w14:paraId="41881D5C" w14:textId="77777777" w:rsidR="00814B40" w:rsidRDefault="00000000">
      <w:pPr>
        <w:pStyle w:val="Compact"/>
        <w:numPr>
          <w:ilvl w:val="0"/>
          <w:numId w:val="15"/>
        </w:numPr>
      </w:pPr>
      <w:r>
        <w:t>La politique d’annulation du logement calcule automatiquement la part retenue et la part remboursable.</w:t>
      </w:r>
    </w:p>
    <w:p w14:paraId="1DDB27FE" w14:textId="77777777" w:rsidR="00814B40" w:rsidRDefault="00000000">
      <w:pPr>
        <w:pStyle w:val="Compact"/>
        <w:numPr>
          <w:ilvl w:val="0"/>
          <w:numId w:val="15"/>
        </w:numPr>
      </w:pPr>
      <w:r>
        <w:t>Un remboursement est un décaissement : même circuit de preuve, avec un avoir certifié par la DGI si une facture avait été émise. Le site ne rembourse jamais seul.</w:t>
      </w:r>
    </w:p>
    <w:p w14:paraId="7B99FF61" w14:textId="77777777" w:rsidR="00814B40" w:rsidRDefault="00000000">
      <w:pPr>
        <w:pStyle w:val="Compact"/>
        <w:numPr>
          <w:ilvl w:val="0"/>
          <w:numId w:val="15"/>
        </w:numPr>
      </w:pPr>
      <w:r>
        <w:t>Les points de fidélité et la commission de l’apporteur sont repris au prorata.</w:t>
      </w:r>
    </w:p>
    <w:p w14:paraId="5DE730B6" w14:textId="77777777" w:rsidR="00814B40" w:rsidRDefault="00000000">
      <w:pPr>
        <w:pStyle w:val="Titre2"/>
      </w:pPr>
      <w:bookmarkStart w:id="36" w:name="retenue-à-la-source-sur-les-reversements"/>
      <w:bookmarkEnd w:id="35"/>
      <w:r>
        <w:t>8.7 Retenue à la source sur les reversements</w:t>
      </w:r>
    </w:p>
    <w:p w14:paraId="0944955B" w14:textId="77777777" w:rsidR="00814B40" w:rsidRDefault="00000000">
      <w:pPr>
        <w:pStyle w:val="FirstParagraph"/>
      </w:pPr>
      <w:r>
        <w:t>La plateforme encaisse pour le compte des propriétaires et des partenaires ; en les payant, elle est tenue de retenir l’impôt à la source selon le régime fiscal du bénéficiaire, déclaré sur sa fiche et justifié par une pièce (DFE, attestation de régime).</w:t>
      </w:r>
    </w:p>
    <w:tbl>
      <w:tblPr>
        <w:tblStyle w:val="Table"/>
        <w:tblW w:w="5000" w:type="pct"/>
        <w:tblBorders>
          <w:top w:val="single" w:sz="4" w:space="0" w:color="9AA5B1"/>
          <w:left w:val="single" w:sz="4" w:space="0" w:color="9AA5B1"/>
          <w:bottom w:val="single" w:sz="4" w:space="0" w:color="9AA5B1"/>
          <w:right w:val="single" w:sz="4" w:space="0" w:color="9AA5B1"/>
          <w:insideH w:val="single" w:sz="4" w:space="0" w:color="9AA5B1"/>
          <w:insideV w:val="single" w:sz="4" w:space="0" w:color="9AA5B1"/>
        </w:tblBorders>
        <w:tblLook w:val="0020" w:firstRow="1" w:lastRow="0" w:firstColumn="0" w:lastColumn="0" w:noHBand="0" w:noVBand="0"/>
      </w:tblPr>
      <w:tblGrid>
        <w:gridCol w:w="4283"/>
        <w:gridCol w:w="4226"/>
        <w:gridCol w:w="1679"/>
      </w:tblGrid>
      <w:tr w:rsidR="00814B40" w14:paraId="1595FB4A" w14:textId="77777777" w:rsidTr="00814B40">
        <w:trPr>
          <w:cnfStyle w:val="100000000000" w:firstRow="1" w:lastRow="0" w:firstColumn="0" w:lastColumn="0" w:oddVBand="0" w:evenVBand="0" w:oddHBand="0" w:evenHBand="0" w:firstRowFirstColumn="0" w:firstRowLastColumn="0" w:lastRowFirstColumn="0" w:lastRowLastColumn="0"/>
          <w:tblHeader/>
        </w:trPr>
        <w:tc>
          <w:tcPr>
            <w:tcW w:w="0" w:type="auto"/>
            <w:shd w:val="clear" w:color="auto" w:fill="1F3A5F"/>
          </w:tcPr>
          <w:p w14:paraId="2722725E" w14:textId="77777777" w:rsidR="00814B40" w:rsidRDefault="00000000">
            <w:pPr>
              <w:pStyle w:val="Compact"/>
              <w:spacing w:before="40" w:after="40"/>
            </w:pPr>
            <w:r>
              <w:rPr>
                <w:b/>
                <w:color w:val="FFFFFF"/>
                <w:sz w:val="19"/>
              </w:rPr>
              <w:t>Bénéficiaire</w:t>
            </w:r>
          </w:p>
        </w:tc>
        <w:tc>
          <w:tcPr>
            <w:tcW w:w="0" w:type="auto"/>
            <w:shd w:val="clear" w:color="auto" w:fill="1F3A5F"/>
          </w:tcPr>
          <w:p w14:paraId="6F8A3D5D" w14:textId="77777777" w:rsidR="00814B40" w:rsidRDefault="00000000">
            <w:pPr>
              <w:pStyle w:val="Compact"/>
              <w:spacing w:before="40" w:after="40"/>
            </w:pPr>
            <w:r>
              <w:rPr>
                <w:b/>
                <w:color w:val="FFFFFF"/>
                <w:sz w:val="19"/>
              </w:rPr>
              <w:t>Régime déclaré</w:t>
            </w:r>
          </w:p>
        </w:tc>
        <w:tc>
          <w:tcPr>
            <w:tcW w:w="0" w:type="auto"/>
            <w:shd w:val="clear" w:color="auto" w:fill="1F3A5F"/>
          </w:tcPr>
          <w:p w14:paraId="256101FD" w14:textId="77777777" w:rsidR="00814B40" w:rsidRDefault="00000000">
            <w:pPr>
              <w:pStyle w:val="Compact"/>
              <w:spacing w:before="40" w:after="40"/>
            </w:pPr>
            <w:r>
              <w:rPr>
                <w:b/>
                <w:color w:val="FFFFFF"/>
                <w:sz w:val="19"/>
              </w:rPr>
              <w:t>Retenue</w:t>
            </w:r>
          </w:p>
        </w:tc>
      </w:tr>
      <w:tr w:rsidR="00814B40" w14:paraId="2CEDA6F4" w14:textId="77777777">
        <w:tc>
          <w:tcPr>
            <w:tcW w:w="0" w:type="auto"/>
          </w:tcPr>
          <w:p w14:paraId="35D5F816" w14:textId="77777777" w:rsidR="00814B40" w:rsidRDefault="00000000">
            <w:pPr>
              <w:pStyle w:val="Compact"/>
              <w:spacing w:before="40" w:after="40"/>
            </w:pPr>
            <w:r>
              <w:rPr>
                <w:sz w:val="19"/>
              </w:rPr>
              <w:t>Personne physique (propriétaire particulier, chauffeur, livreur, agent, apporteur non immatriculé)</w:t>
            </w:r>
          </w:p>
        </w:tc>
        <w:tc>
          <w:tcPr>
            <w:tcW w:w="0" w:type="auto"/>
          </w:tcPr>
          <w:p w14:paraId="6C9B324A" w14:textId="77777777" w:rsidR="00814B40" w:rsidRDefault="00000000">
            <w:pPr>
              <w:pStyle w:val="Compact"/>
              <w:spacing w:before="40" w:after="40"/>
            </w:pPr>
            <w:r>
              <w:rPr>
                <w:sz w:val="19"/>
              </w:rPr>
              <w:t>Aucun régime réel</w:t>
            </w:r>
          </w:p>
        </w:tc>
        <w:tc>
          <w:tcPr>
            <w:tcW w:w="0" w:type="auto"/>
          </w:tcPr>
          <w:p w14:paraId="18E539F8" w14:textId="77777777" w:rsidR="00814B40" w:rsidRDefault="00000000">
            <w:pPr>
              <w:pStyle w:val="Compact"/>
              <w:spacing w:before="40" w:after="40"/>
            </w:pPr>
            <w:r>
              <w:rPr>
                <w:sz w:val="19"/>
              </w:rPr>
              <w:t>7,5 % du montant brut reversé</w:t>
            </w:r>
          </w:p>
        </w:tc>
      </w:tr>
      <w:tr w:rsidR="00814B40" w14:paraId="3A668A43" w14:textId="77777777" w:rsidTr="00814B40">
        <w:tc>
          <w:tcPr>
            <w:tcW w:w="0" w:type="auto"/>
            <w:shd w:val="clear" w:color="auto" w:fill="EEF2F7"/>
          </w:tcPr>
          <w:p w14:paraId="342A9989" w14:textId="77777777" w:rsidR="00814B40" w:rsidRDefault="00000000">
            <w:pPr>
              <w:pStyle w:val="Compact"/>
              <w:spacing w:before="40" w:after="40"/>
            </w:pPr>
            <w:r>
              <w:rPr>
                <w:sz w:val="19"/>
              </w:rPr>
              <w:t>Entreprise (propriétaire en société, restaurateur, apporteur immatriculé)</w:t>
            </w:r>
          </w:p>
        </w:tc>
        <w:tc>
          <w:tcPr>
            <w:tcW w:w="0" w:type="auto"/>
            <w:shd w:val="clear" w:color="auto" w:fill="EEF2F7"/>
          </w:tcPr>
          <w:p w14:paraId="6150EDC4" w14:textId="77777777" w:rsidR="00814B40" w:rsidRDefault="00000000">
            <w:pPr>
              <w:pStyle w:val="Compact"/>
              <w:spacing w:before="40" w:after="40"/>
            </w:pPr>
            <w:r>
              <w:rPr>
                <w:sz w:val="19"/>
              </w:rPr>
              <w:t>Autre que réel normal ou réel simplifié (micro-entreprise, entreprenant, régime non renseigné)</w:t>
            </w:r>
          </w:p>
        </w:tc>
        <w:tc>
          <w:tcPr>
            <w:tcW w:w="0" w:type="auto"/>
            <w:shd w:val="clear" w:color="auto" w:fill="EEF2F7"/>
          </w:tcPr>
          <w:p w14:paraId="78BE5F9A" w14:textId="77777777" w:rsidR="00814B40" w:rsidRDefault="00000000">
            <w:pPr>
              <w:pStyle w:val="Compact"/>
              <w:spacing w:before="40" w:after="40"/>
            </w:pPr>
            <w:r>
              <w:rPr>
                <w:sz w:val="19"/>
              </w:rPr>
              <w:t>2 % du montant brut reversé</w:t>
            </w:r>
          </w:p>
        </w:tc>
      </w:tr>
      <w:tr w:rsidR="00814B40" w14:paraId="2BE19B75" w14:textId="77777777">
        <w:tc>
          <w:tcPr>
            <w:tcW w:w="0" w:type="auto"/>
          </w:tcPr>
          <w:p w14:paraId="0AD2F4CD" w14:textId="77777777" w:rsidR="00814B40" w:rsidRDefault="00000000">
            <w:pPr>
              <w:pStyle w:val="Compact"/>
              <w:spacing w:before="40" w:after="40"/>
            </w:pPr>
            <w:r>
              <w:rPr>
                <w:sz w:val="19"/>
              </w:rPr>
              <w:t>Entreprise au réel normal (RNI) ou au réel simplifié (RSI)</w:t>
            </w:r>
          </w:p>
        </w:tc>
        <w:tc>
          <w:tcPr>
            <w:tcW w:w="0" w:type="auto"/>
          </w:tcPr>
          <w:p w14:paraId="5A060263" w14:textId="77777777" w:rsidR="00814B40" w:rsidRDefault="00000000">
            <w:pPr>
              <w:pStyle w:val="Compact"/>
              <w:spacing w:before="40" w:after="40"/>
            </w:pPr>
            <w:r>
              <w:rPr>
                <w:sz w:val="19"/>
              </w:rPr>
              <w:t>RNI ou RSI, justifié</w:t>
            </w:r>
          </w:p>
        </w:tc>
        <w:tc>
          <w:tcPr>
            <w:tcW w:w="0" w:type="auto"/>
          </w:tcPr>
          <w:p w14:paraId="3396665C" w14:textId="77777777" w:rsidR="00814B40" w:rsidRDefault="00000000">
            <w:pPr>
              <w:pStyle w:val="Compact"/>
              <w:spacing w:before="40" w:after="40"/>
            </w:pPr>
            <w:r>
              <w:rPr>
                <w:sz w:val="19"/>
              </w:rPr>
              <w:t>Aucune retenue</w:t>
            </w:r>
          </w:p>
        </w:tc>
      </w:tr>
    </w:tbl>
    <w:p w14:paraId="0915AEA6" w14:textId="77777777" w:rsidR="00814B40" w:rsidRDefault="00000000">
      <w:pPr>
        <w:pStyle w:val="Corpsdetexte"/>
      </w:pPr>
      <w:r>
        <w:t>Règles : le taux est figé à la date du reversement ; le relevé propriétaire et le bordereau de paiement affichent brut, retenue et net versé ; une attestation de retenue est générée par bénéficiaire et par mois ; un régime non renseigné entraîne la retenue la plus élevée applicable à la nature du bénéficiaire ; l’état « Retenues à la source » (chapitre 9.3) prépare la déclaration et le paiement mensuels à la DGI ; le solde visible dans l’espace partenaire est le net après retenue, et c’est lui qui plafonne ses demandes de paiement.</w:t>
      </w:r>
    </w:p>
    <w:p w14:paraId="1FD9D34C" w14:textId="77777777" w:rsidR="00814B40" w:rsidRDefault="00000000">
      <w:pPr>
        <w:pStyle w:val="Titre1"/>
      </w:pPr>
      <w:bookmarkStart w:id="37" w:name="direction-comptabilité-et-fiscalité"/>
      <w:bookmarkEnd w:id="29"/>
      <w:bookmarkEnd w:id="36"/>
      <w:r>
        <w:t>9. Direction, comptabilité et fiscalité</w:t>
      </w:r>
    </w:p>
    <w:p w14:paraId="028BDEE8" w14:textId="77777777" w:rsidR="00814B40" w:rsidRDefault="00000000">
      <w:pPr>
        <w:pStyle w:val="FirstParagraph"/>
      </w:pPr>
      <w:r>
        <w:t>Écrans réservés aux administrateurs. Le menu État sert le pilotage commercial, le menu Comptabilité la déclaration fiscale et le calcul de la marge.</w:t>
      </w:r>
    </w:p>
    <w:p w14:paraId="4AF32B05" w14:textId="77777777" w:rsidR="00814B40" w:rsidRDefault="00000000">
      <w:pPr>
        <w:pStyle w:val="Titre2"/>
      </w:pPr>
      <w:bookmarkStart w:id="38" w:name="états-de-pilotage"/>
      <w:r>
        <w:t>9.1 États de pilotage</w:t>
      </w:r>
    </w:p>
    <w:tbl>
      <w:tblPr>
        <w:tblStyle w:val="Table"/>
        <w:tblW w:w="5000" w:type="pct"/>
        <w:tblBorders>
          <w:top w:val="single" w:sz="4" w:space="0" w:color="9AA5B1"/>
          <w:left w:val="single" w:sz="4" w:space="0" w:color="9AA5B1"/>
          <w:bottom w:val="single" w:sz="4" w:space="0" w:color="9AA5B1"/>
          <w:right w:val="single" w:sz="4" w:space="0" w:color="9AA5B1"/>
          <w:insideH w:val="single" w:sz="4" w:space="0" w:color="9AA5B1"/>
          <w:insideV w:val="single" w:sz="4" w:space="0" w:color="9AA5B1"/>
        </w:tblBorders>
        <w:tblLook w:val="0020" w:firstRow="1" w:lastRow="0" w:firstColumn="0" w:lastColumn="0" w:noHBand="0" w:noVBand="0"/>
      </w:tblPr>
      <w:tblGrid>
        <w:gridCol w:w="3551"/>
        <w:gridCol w:w="6637"/>
      </w:tblGrid>
      <w:tr w:rsidR="00814B40" w14:paraId="26484CA7" w14:textId="77777777" w:rsidTr="00814B40">
        <w:trPr>
          <w:cnfStyle w:val="100000000000" w:firstRow="1" w:lastRow="0" w:firstColumn="0" w:lastColumn="0" w:oddVBand="0" w:evenVBand="0" w:oddHBand="0" w:evenHBand="0" w:firstRowFirstColumn="0" w:firstRowLastColumn="0" w:lastRowFirstColumn="0" w:lastRowLastColumn="0"/>
          <w:tblHeader/>
        </w:trPr>
        <w:tc>
          <w:tcPr>
            <w:tcW w:w="0" w:type="auto"/>
            <w:shd w:val="clear" w:color="auto" w:fill="1F3A5F"/>
          </w:tcPr>
          <w:p w14:paraId="6DC63642" w14:textId="77777777" w:rsidR="00814B40" w:rsidRDefault="00000000">
            <w:pPr>
              <w:pStyle w:val="Compact"/>
              <w:spacing w:before="40" w:after="40"/>
            </w:pPr>
            <w:r>
              <w:rPr>
                <w:b/>
                <w:color w:val="FFFFFF"/>
                <w:sz w:val="19"/>
              </w:rPr>
              <w:t>État</w:t>
            </w:r>
          </w:p>
        </w:tc>
        <w:tc>
          <w:tcPr>
            <w:tcW w:w="0" w:type="auto"/>
            <w:shd w:val="clear" w:color="auto" w:fill="1F3A5F"/>
          </w:tcPr>
          <w:p w14:paraId="681C71D8" w14:textId="77777777" w:rsidR="00814B40" w:rsidRDefault="00000000">
            <w:pPr>
              <w:pStyle w:val="Compact"/>
              <w:spacing w:before="40" w:after="40"/>
            </w:pPr>
            <w:r>
              <w:rPr>
                <w:b/>
                <w:color w:val="FFFFFF"/>
                <w:sz w:val="19"/>
              </w:rPr>
              <w:t>Ce qu’il montre</w:t>
            </w:r>
          </w:p>
        </w:tc>
      </w:tr>
      <w:tr w:rsidR="00814B40" w14:paraId="23100204" w14:textId="77777777">
        <w:tc>
          <w:tcPr>
            <w:tcW w:w="0" w:type="auto"/>
          </w:tcPr>
          <w:p w14:paraId="3EB16CB3" w14:textId="77777777" w:rsidR="00814B40" w:rsidRDefault="00000000">
            <w:pPr>
              <w:pStyle w:val="Compact"/>
              <w:spacing w:before="40" w:after="40"/>
            </w:pPr>
            <w:r>
              <w:rPr>
                <w:sz w:val="19"/>
              </w:rPr>
              <w:t>Chiffre d’affaires détaillé</w:t>
            </w:r>
          </w:p>
        </w:tc>
        <w:tc>
          <w:tcPr>
            <w:tcW w:w="0" w:type="auto"/>
          </w:tcPr>
          <w:p w14:paraId="37A3D430" w14:textId="77777777" w:rsidR="00814B40" w:rsidRDefault="00000000">
            <w:pPr>
              <w:pStyle w:val="Compact"/>
              <w:spacing w:before="40" w:after="40"/>
            </w:pPr>
            <w:r>
              <w:rPr>
                <w:sz w:val="19"/>
              </w:rPr>
              <w:t>Séjours, extras et transferts ligne par ligne</w:t>
            </w:r>
          </w:p>
        </w:tc>
      </w:tr>
      <w:tr w:rsidR="00814B40" w14:paraId="352E8C19" w14:textId="77777777" w:rsidTr="00814B40">
        <w:tc>
          <w:tcPr>
            <w:tcW w:w="0" w:type="auto"/>
            <w:shd w:val="clear" w:color="auto" w:fill="EEF2F7"/>
          </w:tcPr>
          <w:p w14:paraId="382A1F5B" w14:textId="77777777" w:rsidR="00814B40" w:rsidRDefault="00000000">
            <w:pPr>
              <w:pStyle w:val="Compact"/>
              <w:spacing w:before="40" w:after="40"/>
            </w:pPr>
            <w:r>
              <w:rPr>
                <w:sz w:val="19"/>
              </w:rPr>
              <w:lastRenderedPageBreak/>
              <w:t>Chiffre d’affaires par résidence / par type de logement</w:t>
            </w:r>
          </w:p>
        </w:tc>
        <w:tc>
          <w:tcPr>
            <w:tcW w:w="0" w:type="auto"/>
            <w:shd w:val="clear" w:color="auto" w:fill="EEF2F7"/>
          </w:tcPr>
          <w:p w14:paraId="4301BFF9" w14:textId="77777777" w:rsidR="00814B40" w:rsidRDefault="00000000">
            <w:pPr>
              <w:pStyle w:val="Compact"/>
              <w:spacing w:before="40" w:after="40"/>
            </w:pPr>
            <w:r>
              <w:rPr>
                <w:sz w:val="19"/>
              </w:rPr>
              <w:t>Ventes regroupées</w:t>
            </w:r>
          </w:p>
        </w:tc>
      </w:tr>
      <w:tr w:rsidR="00814B40" w14:paraId="0F585AD8" w14:textId="77777777">
        <w:tc>
          <w:tcPr>
            <w:tcW w:w="0" w:type="auto"/>
          </w:tcPr>
          <w:p w14:paraId="55C17059" w14:textId="77777777" w:rsidR="00814B40" w:rsidRDefault="00000000">
            <w:pPr>
              <w:pStyle w:val="Compact"/>
              <w:spacing w:before="40" w:after="40"/>
            </w:pPr>
            <w:r>
              <w:rPr>
                <w:sz w:val="19"/>
              </w:rPr>
              <w:t>Taux d’occupation, RevPAR, prix moyen</w:t>
            </w:r>
          </w:p>
        </w:tc>
        <w:tc>
          <w:tcPr>
            <w:tcW w:w="0" w:type="auto"/>
          </w:tcPr>
          <w:p w14:paraId="78FFFB4B" w14:textId="77777777" w:rsidR="00814B40" w:rsidRDefault="00000000">
            <w:pPr>
              <w:pStyle w:val="Compact"/>
              <w:spacing w:before="40" w:after="40"/>
            </w:pPr>
            <w:r>
              <w:rPr>
                <w:sz w:val="19"/>
              </w:rPr>
              <w:t>Par résidence, par logement, par période, par canal</w:t>
            </w:r>
          </w:p>
        </w:tc>
      </w:tr>
      <w:tr w:rsidR="00814B40" w14:paraId="775C9231" w14:textId="77777777" w:rsidTr="00814B40">
        <w:tc>
          <w:tcPr>
            <w:tcW w:w="0" w:type="auto"/>
            <w:shd w:val="clear" w:color="auto" w:fill="EEF2F7"/>
          </w:tcPr>
          <w:p w14:paraId="4BA1C7D7" w14:textId="77777777" w:rsidR="00814B40" w:rsidRDefault="00000000">
            <w:pPr>
              <w:pStyle w:val="Compact"/>
              <w:spacing w:before="40" w:after="40"/>
            </w:pPr>
            <w:r>
              <w:rPr>
                <w:sz w:val="19"/>
              </w:rPr>
              <w:t>État client à terme et balance âgée</w:t>
            </w:r>
          </w:p>
        </w:tc>
        <w:tc>
          <w:tcPr>
            <w:tcW w:w="0" w:type="auto"/>
            <w:shd w:val="clear" w:color="auto" w:fill="EEF2F7"/>
          </w:tcPr>
          <w:p w14:paraId="187C65DD" w14:textId="77777777" w:rsidR="00814B40" w:rsidRDefault="00000000">
            <w:pPr>
              <w:pStyle w:val="Compact"/>
              <w:spacing w:before="40" w:after="40"/>
            </w:pPr>
            <w:r>
              <w:rPr>
                <w:sz w:val="19"/>
              </w:rPr>
              <w:t>Situation et ancienneté des créances</w:t>
            </w:r>
          </w:p>
        </w:tc>
      </w:tr>
      <w:tr w:rsidR="00814B40" w14:paraId="0345AB2F" w14:textId="77777777">
        <w:tc>
          <w:tcPr>
            <w:tcW w:w="0" w:type="auto"/>
          </w:tcPr>
          <w:p w14:paraId="356169DF" w14:textId="77777777" w:rsidR="00814B40" w:rsidRDefault="00000000">
            <w:pPr>
              <w:pStyle w:val="Compact"/>
              <w:spacing w:before="40" w:after="40"/>
            </w:pPr>
            <w:r>
              <w:rPr>
                <w:sz w:val="19"/>
              </w:rPr>
              <w:t>État de paiement filleul</w:t>
            </w:r>
          </w:p>
        </w:tc>
        <w:tc>
          <w:tcPr>
            <w:tcW w:w="0" w:type="auto"/>
          </w:tcPr>
          <w:p w14:paraId="75276474" w14:textId="77777777" w:rsidR="00814B40" w:rsidRDefault="00000000">
            <w:pPr>
              <w:pStyle w:val="Compact"/>
              <w:spacing w:before="40" w:after="40"/>
            </w:pPr>
            <w:r>
              <w:rPr>
                <w:sz w:val="19"/>
              </w:rPr>
              <w:t>Activité des clients parrainés</w:t>
            </w:r>
          </w:p>
        </w:tc>
      </w:tr>
      <w:tr w:rsidR="00814B40" w14:paraId="38A8C7E4" w14:textId="77777777" w:rsidTr="00814B40">
        <w:tc>
          <w:tcPr>
            <w:tcW w:w="0" w:type="auto"/>
            <w:shd w:val="clear" w:color="auto" w:fill="EEF2F7"/>
          </w:tcPr>
          <w:p w14:paraId="22C4D310" w14:textId="77777777" w:rsidR="00814B40" w:rsidRDefault="00000000">
            <w:pPr>
              <w:pStyle w:val="Compact"/>
              <w:spacing w:before="40" w:after="40"/>
            </w:pPr>
            <w:r>
              <w:rPr>
                <w:sz w:val="19"/>
              </w:rPr>
              <w:t>Annulations et no-show</w:t>
            </w:r>
          </w:p>
        </w:tc>
        <w:tc>
          <w:tcPr>
            <w:tcW w:w="0" w:type="auto"/>
            <w:shd w:val="clear" w:color="auto" w:fill="EEF2F7"/>
          </w:tcPr>
          <w:p w14:paraId="73E1CE00" w14:textId="77777777" w:rsidR="00814B40" w:rsidRDefault="00000000">
            <w:pPr>
              <w:pStyle w:val="Compact"/>
              <w:spacing w:before="40" w:after="40"/>
            </w:pPr>
            <w:r>
              <w:rPr>
                <w:sz w:val="19"/>
              </w:rPr>
              <w:t>Volume, montants retenus, motifs</w:t>
            </w:r>
          </w:p>
        </w:tc>
      </w:tr>
      <w:tr w:rsidR="00814B40" w14:paraId="5FBE33E3" w14:textId="77777777">
        <w:tc>
          <w:tcPr>
            <w:tcW w:w="0" w:type="auto"/>
          </w:tcPr>
          <w:p w14:paraId="3E095344" w14:textId="77777777" w:rsidR="00814B40" w:rsidRDefault="00000000">
            <w:pPr>
              <w:pStyle w:val="Compact"/>
              <w:spacing w:before="40" w:after="40"/>
            </w:pPr>
            <w:r>
              <w:rPr>
                <w:sz w:val="19"/>
              </w:rPr>
              <w:t>Disponibilité des résidences</w:t>
            </w:r>
          </w:p>
        </w:tc>
        <w:tc>
          <w:tcPr>
            <w:tcW w:w="0" w:type="auto"/>
          </w:tcPr>
          <w:p w14:paraId="06CC1E97" w14:textId="77777777" w:rsidR="00814B40" w:rsidRDefault="00000000">
            <w:pPr>
              <w:pStyle w:val="Compact"/>
              <w:spacing w:before="40" w:after="40"/>
            </w:pPr>
            <w:r>
              <w:rPr>
                <w:sz w:val="19"/>
              </w:rPr>
              <w:t>Résidences disponibles / occupées par commune et par quartier, durée des fermetures par propriétaire</w:t>
            </w:r>
          </w:p>
        </w:tc>
      </w:tr>
      <w:tr w:rsidR="00814B40" w14:paraId="46E2D5D3" w14:textId="77777777" w:rsidTr="00814B40">
        <w:tc>
          <w:tcPr>
            <w:tcW w:w="0" w:type="auto"/>
            <w:shd w:val="clear" w:color="auto" w:fill="EEF2F7"/>
          </w:tcPr>
          <w:p w14:paraId="1ED96BAD" w14:textId="77777777" w:rsidR="00814B40" w:rsidRDefault="00000000">
            <w:pPr>
              <w:pStyle w:val="Compact"/>
              <w:spacing w:before="40" w:after="40"/>
            </w:pPr>
            <w:r>
              <w:rPr>
                <w:sz w:val="19"/>
              </w:rPr>
              <w:t>Marge par résidence</w:t>
            </w:r>
          </w:p>
        </w:tc>
        <w:tc>
          <w:tcPr>
            <w:tcW w:w="0" w:type="auto"/>
            <w:shd w:val="clear" w:color="auto" w:fill="EEF2F7"/>
          </w:tcPr>
          <w:p w14:paraId="16048805" w14:textId="77777777" w:rsidR="00814B40" w:rsidRDefault="00000000">
            <w:pPr>
              <w:pStyle w:val="Compact"/>
              <w:spacing w:before="40" w:after="40"/>
            </w:pPr>
            <w:r>
              <w:rPr>
                <w:sz w:val="19"/>
              </w:rPr>
              <w:t>Prix de vente administrateur, prix propriétaire négocié, marge par nuitée et sur la période</w:t>
            </w:r>
          </w:p>
        </w:tc>
      </w:tr>
      <w:tr w:rsidR="00814B40" w14:paraId="45FC3D43" w14:textId="77777777">
        <w:tc>
          <w:tcPr>
            <w:tcW w:w="0" w:type="auto"/>
          </w:tcPr>
          <w:p w14:paraId="0731C75D" w14:textId="77777777" w:rsidR="00814B40" w:rsidRDefault="00000000">
            <w:pPr>
              <w:pStyle w:val="Compact"/>
              <w:spacing w:before="40" w:after="40"/>
            </w:pPr>
            <w:r>
              <w:rPr>
                <w:sz w:val="19"/>
              </w:rPr>
              <w:t>Prévisionnel d’occupation</w:t>
            </w:r>
          </w:p>
        </w:tc>
        <w:tc>
          <w:tcPr>
            <w:tcW w:w="0" w:type="auto"/>
          </w:tcPr>
          <w:p w14:paraId="1BB9E7BF" w14:textId="77777777" w:rsidR="00814B40" w:rsidRDefault="00000000">
            <w:pPr>
              <w:pStyle w:val="Compact"/>
              <w:spacing w:before="40" w:after="40"/>
            </w:pPr>
            <w:r>
              <w:rPr>
                <w:sz w:val="19"/>
              </w:rPr>
              <w:t>Réservations à venir sur 90 jours, nuitées vendues, revenu attendu</w:t>
            </w:r>
          </w:p>
        </w:tc>
      </w:tr>
      <w:tr w:rsidR="00814B40" w14:paraId="03339760" w14:textId="77777777" w:rsidTr="00814B40">
        <w:tc>
          <w:tcPr>
            <w:tcW w:w="0" w:type="auto"/>
            <w:shd w:val="clear" w:color="auto" w:fill="EEF2F7"/>
          </w:tcPr>
          <w:p w14:paraId="78C719FD" w14:textId="77777777" w:rsidR="00814B40" w:rsidRDefault="00000000">
            <w:pPr>
              <w:pStyle w:val="Compact"/>
              <w:spacing w:before="40" w:after="40"/>
            </w:pPr>
            <w:r>
              <w:rPr>
                <w:sz w:val="19"/>
              </w:rPr>
              <w:t>Récapitulatif global des créances</w:t>
            </w:r>
          </w:p>
        </w:tc>
        <w:tc>
          <w:tcPr>
            <w:tcW w:w="0" w:type="auto"/>
            <w:shd w:val="clear" w:color="auto" w:fill="EEF2F7"/>
          </w:tcPr>
          <w:p w14:paraId="093CF946" w14:textId="77777777" w:rsidR="00814B40" w:rsidRDefault="00000000">
            <w:pPr>
              <w:pStyle w:val="Compact"/>
              <w:spacing w:before="40" w:after="40"/>
            </w:pPr>
            <w:r>
              <w:rPr>
                <w:sz w:val="19"/>
              </w:rPr>
              <w:t>Ce que les clients doivent, comptant et à terme, par client et par facture</w:t>
            </w:r>
          </w:p>
        </w:tc>
      </w:tr>
      <w:tr w:rsidR="00814B40" w14:paraId="5E3008CC" w14:textId="77777777">
        <w:tc>
          <w:tcPr>
            <w:tcW w:w="0" w:type="auto"/>
          </w:tcPr>
          <w:p w14:paraId="6D42E00A" w14:textId="77777777" w:rsidR="00814B40" w:rsidRDefault="00000000">
            <w:pPr>
              <w:pStyle w:val="Compact"/>
              <w:spacing w:before="40" w:after="40"/>
            </w:pPr>
            <w:r>
              <w:rPr>
                <w:sz w:val="19"/>
              </w:rPr>
              <w:t>Récapitulatif global des dettes</w:t>
            </w:r>
          </w:p>
        </w:tc>
        <w:tc>
          <w:tcPr>
            <w:tcW w:w="0" w:type="auto"/>
          </w:tcPr>
          <w:p w14:paraId="3999D93F" w14:textId="77777777" w:rsidR="00814B40" w:rsidRDefault="00000000">
            <w:pPr>
              <w:pStyle w:val="Compact"/>
              <w:spacing w:before="40" w:after="40"/>
            </w:pPr>
            <w:r>
              <w:rPr>
                <w:sz w:val="19"/>
              </w:rPr>
              <w:t>Ce que l’entreprise doit : propriétaires, restaurateurs, agents, chauffeurs, livreurs, apporteurs, canaux</w:t>
            </w:r>
          </w:p>
        </w:tc>
      </w:tr>
      <w:tr w:rsidR="00814B40" w14:paraId="32FD4C43" w14:textId="77777777" w:rsidTr="00814B40">
        <w:tc>
          <w:tcPr>
            <w:tcW w:w="0" w:type="auto"/>
            <w:shd w:val="clear" w:color="auto" w:fill="EEF2F7"/>
          </w:tcPr>
          <w:p w14:paraId="73CE5BD0" w14:textId="77777777" w:rsidR="00814B40" w:rsidRDefault="00000000">
            <w:pPr>
              <w:pStyle w:val="Compact"/>
              <w:spacing w:before="40" w:after="40"/>
            </w:pPr>
            <w:r>
              <w:rPr>
                <w:sz w:val="19"/>
              </w:rPr>
              <w:t>Publications à valider</w:t>
            </w:r>
          </w:p>
        </w:tc>
        <w:tc>
          <w:tcPr>
            <w:tcW w:w="0" w:type="auto"/>
            <w:shd w:val="clear" w:color="auto" w:fill="EEF2F7"/>
          </w:tcPr>
          <w:p w14:paraId="4EA5355F" w14:textId="77777777" w:rsidR="00814B40" w:rsidRDefault="00000000">
            <w:pPr>
              <w:pStyle w:val="Compact"/>
              <w:spacing w:before="40" w:after="40"/>
            </w:pPr>
            <w:r>
              <w:rPr>
                <w:sz w:val="19"/>
              </w:rPr>
              <w:t>File des résidences, logements et photos soumis par les propriétaires, délai d’attente, taux de refus par motif</w:t>
            </w:r>
          </w:p>
        </w:tc>
      </w:tr>
      <w:tr w:rsidR="00814B40" w14:paraId="106DE25A" w14:textId="77777777">
        <w:tc>
          <w:tcPr>
            <w:tcW w:w="0" w:type="auto"/>
          </w:tcPr>
          <w:p w14:paraId="3A637C82" w14:textId="77777777" w:rsidR="00814B40" w:rsidRDefault="00000000">
            <w:pPr>
              <w:pStyle w:val="Compact"/>
              <w:spacing w:before="40" w:after="40"/>
            </w:pPr>
            <w:r>
              <w:rPr>
                <w:sz w:val="19"/>
              </w:rPr>
              <w:t>Activité repas et boissons</w:t>
            </w:r>
          </w:p>
        </w:tc>
        <w:tc>
          <w:tcPr>
            <w:tcW w:w="0" w:type="auto"/>
          </w:tcPr>
          <w:p w14:paraId="15AC5CB9" w14:textId="77777777" w:rsidR="00814B40" w:rsidRDefault="00000000">
            <w:pPr>
              <w:pStyle w:val="Compact"/>
              <w:spacing w:before="40" w:after="40"/>
            </w:pPr>
            <w:r>
              <w:rPr>
                <w:sz w:val="19"/>
              </w:rPr>
              <w:t>Commandes par résidence et par restaurateur, panier moyen, délai de livraison</w:t>
            </w:r>
          </w:p>
        </w:tc>
      </w:tr>
    </w:tbl>
    <w:p w14:paraId="62915290" w14:textId="77777777" w:rsidR="00814B40" w:rsidRDefault="00000000">
      <w:pPr>
        <w:pStyle w:val="Titre2"/>
      </w:pPr>
      <w:bookmarkStart w:id="39" w:name="clients"/>
      <w:bookmarkEnd w:id="38"/>
      <w:r>
        <w:t>9.2 Clients</w:t>
      </w:r>
    </w:p>
    <w:p w14:paraId="7C193D2B" w14:textId="77777777" w:rsidR="00814B40" w:rsidRDefault="00000000">
      <w:pPr>
        <w:pStyle w:val="FirstParagraph"/>
      </w:pPr>
      <w:r>
        <w:t>Listes clients ordinaires et à terme, inscriptions en attente, demandes de compte à terme, créances (factures, paiements, relances, synthèse), avances clients, bascules TVA hébergement et TVA transfert par client avec motif TVAD / TVAC, historique des séjours et liste noire (client interdit de réservation avec motif, réservée aux administrateurs).</w:t>
      </w:r>
    </w:p>
    <w:p w14:paraId="6F4C992C" w14:textId="77777777" w:rsidR="00814B40" w:rsidRDefault="00000000">
      <w:pPr>
        <w:pStyle w:val="Titre2"/>
      </w:pPr>
      <w:bookmarkStart w:id="40" w:name="comptabilité"/>
      <w:bookmarkEnd w:id="39"/>
      <w:r>
        <w:t>9.3 Comptabilité</w:t>
      </w:r>
    </w:p>
    <w:tbl>
      <w:tblPr>
        <w:tblStyle w:val="Table"/>
        <w:tblW w:w="5000" w:type="pct"/>
        <w:tblBorders>
          <w:top w:val="single" w:sz="4" w:space="0" w:color="9AA5B1"/>
          <w:left w:val="single" w:sz="4" w:space="0" w:color="9AA5B1"/>
          <w:bottom w:val="single" w:sz="4" w:space="0" w:color="9AA5B1"/>
          <w:right w:val="single" w:sz="4" w:space="0" w:color="9AA5B1"/>
          <w:insideH w:val="single" w:sz="4" w:space="0" w:color="9AA5B1"/>
          <w:insideV w:val="single" w:sz="4" w:space="0" w:color="9AA5B1"/>
        </w:tblBorders>
        <w:tblLook w:val="0020" w:firstRow="1" w:lastRow="0" w:firstColumn="0" w:lastColumn="0" w:noHBand="0" w:noVBand="0"/>
      </w:tblPr>
      <w:tblGrid>
        <w:gridCol w:w="2110"/>
        <w:gridCol w:w="8078"/>
      </w:tblGrid>
      <w:tr w:rsidR="00814B40" w14:paraId="01447F07" w14:textId="77777777" w:rsidTr="00814B40">
        <w:trPr>
          <w:cnfStyle w:val="100000000000" w:firstRow="1" w:lastRow="0" w:firstColumn="0" w:lastColumn="0" w:oddVBand="0" w:evenVBand="0" w:oddHBand="0" w:evenHBand="0" w:firstRowFirstColumn="0" w:firstRowLastColumn="0" w:lastRowFirstColumn="0" w:lastRowLastColumn="0"/>
          <w:tblHeader/>
        </w:trPr>
        <w:tc>
          <w:tcPr>
            <w:tcW w:w="0" w:type="auto"/>
            <w:shd w:val="clear" w:color="auto" w:fill="1F3A5F"/>
          </w:tcPr>
          <w:p w14:paraId="689D253E" w14:textId="77777777" w:rsidR="00814B40" w:rsidRDefault="00000000">
            <w:pPr>
              <w:pStyle w:val="Compact"/>
              <w:spacing w:before="40" w:after="40"/>
            </w:pPr>
            <w:r>
              <w:rPr>
                <w:b/>
                <w:color w:val="FFFFFF"/>
                <w:sz w:val="19"/>
              </w:rPr>
              <w:t>État</w:t>
            </w:r>
          </w:p>
        </w:tc>
        <w:tc>
          <w:tcPr>
            <w:tcW w:w="0" w:type="auto"/>
            <w:shd w:val="clear" w:color="auto" w:fill="1F3A5F"/>
          </w:tcPr>
          <w:p w14:paraId="6FAAA9E4" w14:textId="77777777" w:rsidR="00814B40" w:rsidRDefault="00000000">
            <w:pPr>
              <w:pStyle w:val="Compact"/>
              <w:spacing w:before="40" w:after="40"/>
            </w:pPr>
            <w:r>
              <w:rPr>
                <w:b/>
                <w:color w:val="FFFFFF"/>
                <w:sz w:val="19"/>
              </w:rPr>
              <w:t>Contenu</w:t>
            </w:r>
          </w:p>
        </w:tc>
      </w:tr>
      <w:tr w:rsidR="00814B40" w14:paraId="16F73932" w14:textId="77777777">
        <w:tc>
          <w:tcPr>
            <w:tcW w:w="0" w:type="auto"/>
          </w:tcPr>
          <w:p w14:paraId="3BC9D1F0" w14:textId="77777777" w:rsidR="00814B40" w:rsidRDefault="00000000">
            <w:pPr>
              <w:pStyle w:val="Compact"/>
              <w:spacing w:before="40" w:after="40"/>
            </w:pPr>
            <w:r>
              <w:rPr>
                <w:sz w:val="19"/>
              </w:rPr>
              <w:t>TVA collectée</w:t>
            </w:r>
          </w:p>
        </w:tc>
        <w:tc>
          <w:tcPr>
            <w:tcW w:w="0" w:type="auto"/>
          </w:tcPr>
          <w:p w14:paraId="4887A5FA" w14:textId="77777777" w:rsidR="00814B40" w:rsidRDefault="00000000">
            <w:pPr>
              <w:pStyle w:val="Compact"/>
              <w:spacing w:before="40" w:after="40"/>
            </w:pPr>
            <w:r>
              <w:rPr>
                <w:sz w:val="19"/>
              </w:rPr>
              <w:t>TVA facturée, TVA encaissée au prorata du règlement, reste à encaisser, base HT ; filtre séjours / extras / transferts ; lignes surlignées quand le taux effectif s’écarte</w:t>
            </w:r>
          </w:p>
        </w:tc>
      </w:tr>
      <w:tr w:rsidR="00814B40" w14:paraId="09E924FE" w14:textId="77777777" w:rsidTr="00814B40">
        <w:tc>
          <w:tcPr>
            <w:tcW w:w="0" w:type="auto"/>
            <w:shd w:val="clear" w:color="auto" w:fill="EEF2F7"/>
          </w:tcPr>
          <w:p w14:paraId="2559F0AF" w14:textId="77777777" w:rsidR="00814B40" w:rsidRDefault="00000000">
            <w:pPr>
              <w:pStyle w:val="Compact"/>
              <w:spacing w:before="40" w:after="40"/>
            </w:pPr>
            <w:r>
              <w:rPr>
                <w:sz w:val="19"/>
              </w:rPr>
              <w:t>Taxe de développement touristique collectée</w:t>
            </w:r>
          </w:p>
        </w:tc>
        <w:tc>
          <w:tcPr>
            <w:tcW w:w="0" w:type="auto"/>
            <w:shd w:val="clear" w:color="auto" w:fill="EEF2F7"/>
          </w:tcPr>
          <w:p w14:paraId="067321ED" w14:textId="77777777" w:rsidR="00814B40" w:rsidRDefault="00000000">
            <w:pPr>
              <w:pStyle w:val="Compact"/>
              <w:spacing w:before="40" w:after="40"/>
            </w:pPr>
            <w:r>
              <w:rPr>
                <w:sz w:val="19"/>
              </w:rPr>
              <w:t>Jumeau de l’état de TVA pour la TDT de 3 % : base, TDT facturée, TDT encaissée au prorata, reste à encaisser ; période mensuelle ; export pour la déclaration</w:t>
            </w:r>
          </w:p>
        </w:tc>
      </w:tr>
      <w:tr w:rsidR="00814B40" w14:paraId="43F5F04C" w14:textId="77777777">
        <w:tc>
          <w:tcPr>
            <w:tcW w:w="0" w:type="auto"/>
          </w:tcPr>
          <w:p w14:paraId="503CD7F9" w14:textId="77777777" w:rsidR="00814B40" w:rsidRDefault="00000000">
            <w:pPr>
              <w:pStyle w:val="Compact"/>
              <w:spacing w:before="40" w:after="40"/>
            </w:pPr>
            <w:r>
              <w:rPr>
                <w:sz w:val="19"/>
              </w:rPr>
              <w:t>Retenues à la source</w:t>
            </w:r>
          </w:p>
        </w:tc>
        <w:tc>
          <w:tcPr>
            <w:tcW w:w="0" w:type="auto"/>
          </w:tcPr>
          <w:p w14:paraId="49365209" w14:textId="77777777" w:rsidR="00814B40" w:rsidRDefault="00000000">
            <w:pPr>
              <w:pStyle w:val="Compact"/>
              <w:spacing w:before="40" w:after="40"/>
            </w:pPr>
            <w:r>
              <w:rPr>
                <w:sz w:val="19"/>
              </w:rPr>
              <w:t>Par mois et par bénéficiaire : montant brut reversé, régime du bénéficiaire, taux appliqué (7,5 % ou 2 %), retenue, net versé ; attestations de retenue à remettre aux bénéficiaires ; export pour la déclaration et le paiement à la DGI</w:t>
            </w:r>
          </w:p>
        </w:tc>
      </w:tr>
      <w:tr w:rsidR="00814B40" w14:paraId="11D37A7A" w14:textId="77777777" w:rsidTr="00814B40">
        <w:tc>
          <w:tcPr>
            <w:tcW w:w="0" w:type="auto"/>
            <w:shd w:val="clear" w:color="auto" w:fill="EEF2F7"/>
          </w:tcPr>
          <w:p w14:paraId="4D1062F5" w14:textId="77777777" w:rsidR="00814B40" w:rsidRDefault="00000000">
            <w:pPr>
              <w:pStyle w:val="Compact"/>
              <w:spacing w:before="40" w:after="40"/>
            </w:pPr>
            <w:r>
              <w:rPr>
                <w:sz w:val="19"/>
              </w:rPr>
              <w:t>Taxe de séjour collectée</w:t>
            </w:r>
          </w:p>
        </w:tc>
        <w:tc>
          <w:tcPr>
            <w:tcW w:w="0" w:type="auto"/>
            <w:shd w:val="clear" w:color="auto" w:fill="EEF2F7"/>
          </w:tcPr>
          <w:p w14:paraId="08B1388F" w14:textId="77777777" w:rsidR="00814B40" w:rsidRDefault="00000000">
            <w:pPr>
              <w:pStyle w:val="Compact"/>
              <w:spacing w:before="40" w:after="40"/>
            </w:pPr>
            <w:r>
              <w:rPr>
                <w:sz w:val="19"/>
              </w:rPr>
              <w:t>Nuitées × occupants × tarif, par résidence et par mois ; export pour la déclaration à la commune</w:t>
            </w:r>
          </w:p>
        </w:tc>
      </w:tr>
      <w:tr w:rsidR="00814B40" w14:paraId="452F25A5" w14:textId="77777777">
        <w:tc>
          <w:tcPr>
            <w:tcW w:w="0" w:type="auto"/>
          </w:tcPr>
          <w:p w14:paraId="790E5A75" w14:textId="77777777" w:rsidR="00814B40" w:rsidRDefault="00000000">
            <w:pPr>
              <w:pStyle w:val="Compact"/>
              <w:spacing w:before="40" w:after="40"/>
            </w:pPr>
            <w:r>
              <w:rPr>
                <w:sz w:val="19"/>
              </w:rPr>
              <w:t>Marge par séjour</w:t>
            </w:r>
          </w:p>
        </w:tc>
        <w:tc>
          <w:tcPr>
            <w:tcW w:w="0" w:type="auto"/>
          </w:tcPr>
          <w:p w14:paraId="36B126ED" w14:textId="77777777" w:rsidR="00814B40" w:rsidRDefault="00000000">
            <w:pPr>
              <w:pStyle w:val="Compact"/>
              <w:spacing w:before="40" w:after="40"/>
            </w:pPr>
            <w:r>
              <w:rPr>
                <w:sz w:val="19"/>
              </w:rPr>
              <w:t>Facturé HT − reversé au propriétaire − coût ménage − commission canal ; tableau par propriétaire puis par logement, les moins rentables en premier</w:t>
            </w:r>
          </w:p>
        </w:tc>
      </w:tr>
      <w:tr w:rsidR="00814B40" w14:paraId="6C324641" w14:textId="77777777" w:rsidTr="00814B40">
        <w:tc>
          <w:tcPr>
            <w:tcW w:w="0" w:type="auto"/>
            <w:shd w:val="clear" w:color="auto" w:fill="EEF2F7"/>
          </w:tcPr>
          <w:p w14:paraId="3CC3F2B9" w14:textId="77777777" w:rsidR="00814B40" w:rsidRDefault="00000000">
            <w:pPr>
              <w:pStyle w:val="Compact"/>
              <w:spacing w:before="40" w:after="40"/>
            </w:pPr>
            <w:r>
              <w:rPr>
                <w:sz w:val="19"/>
              </w:rPr>
              <w:t>Marge par transfert</w:t>
            </w:r>
          </w:p>
        </w:tc>
        <w:tc>
          <w:tcPr>
            <w:tcW w:w="0" w:type="auto"/>
            <w:shd w:val="clear" w:color="auto" w:fill="EEF2F7"/>
          </w:tcPr>
          <w:p w14:paraId="44437D7F" w14:textId="77777777" w:rsidR="00814B40" w:rsidRDefault="00000000">
            <w:pPr>
              <w:pStyle w:val="Compact"/>
              <w:spacing w:before="40" w:after="40"/>
            </w:pPr>
            <w:r>
              <w:rPr>
                <w:sz w:val="19"/>
              </w:rPr>
              <w:t>Facturé − versé au chauffeur</w:t>
            </w:r>
          </w:p>
        </w:tc>
      </w:tr>
      <w:tr w:rsidR="00814B40" w14:paraId="72052594" w14:textId="77777777">
        <w:tc>
          <w:tcPr>
            <w:tcW w:w="0" w:type="auto"/>
          </w:tcPr>
          <w:p w14:paraId="5FBE12A3" w14:textId="77777777" w:rsidR="00814B40" w:rsidRDefault="00000000">
            <w:pPr>
              <w:pStyle w:val="Compact"/>
              <w:spacing w:before="40" w:after="40"/>
            </w:pPr>
            <w:r>
              <w:rPr>
                <w:sz w:val="19"/>
              </w:rPr>
              <w:t>Marge par commande de repas</w:t>
            </w:r>
          </w:p>
        </w:tc>
        <w:tc>
          <w:tcPr>
            <w:tcW w:w="0" w:type="auto"/>
          </w:tcPr>
          <w:p w14:paraId="19DDEE21" w14:textId="77777777" w:rsidR="00814B40" w:rsidRDefault="00000000">
            <w:pPr>
              <w:pStyle w:val="Compact"/>
              <w:spacing w:before="40" w:after="40"/>
            </w:pPr>
            <w:r>
              <w:rPr>
                <w:sz w:val="19"/>
              </w:rPr>
              <w:t>Facturé HT − reversé au restaurateur − versé au livreur</w:t>
            </w:r>
          </w:p>
        </w:tc>
      </w:tr>
      <w:tr w:rsidR="00814B40" w14:paraId="0211E82C" w14:textId="77777777" w:rsidTr="00814B40">
        <w:tc>
          <w:tcPr>
            <w:tcW w:w="0" w:type="auto"/>
            <w:shd w:val="clear" w:color="auto" w:fill="EEF2F7"/>
          </w:tcPr>
          <w:p w14:paraId="4A7F8471" w14:textId="77777777" w:rsidR="00814B40" w:rsidRDefault="00000000">
            <w:pPr>
              <w:pStyle w:val="Compact"/>
              <w:spacing w:before="40" w:after="40"/>
            </w:pPr>
            <w:r>
              <w:rPr>
                <w:sz w:val="19"/>
              </w:rPr>
              <w:t>Récapitulatif des séjours / des extras / des transferts</w:t>
            </w:r>
          </w:p>
        </w:tc>
        <w:tc>
          <w:tcPr>
            <w:tcW w:w="0" w:type="auto"/>
            <w:shd w:val="clear" w:color="auto" w:fill="EEF2F7"/>
          </w:tcPr>
          <w:p w14:paraId="1908CFA0" w14:textId="77777777" w:rsidR="00814B40" w:rsidRDefault="00000000">
            <w:pPr>
              <w:pStyle w:val="Compact"/>
              <w:spacing w:before="40" w:after="40"/>
            </w:pPr>
            <w:r>
              <w:rPr>
                <w:sz w:val="19"/>
              </w:rPr>
              <w:t>Par affaire, encaissé ou non, bloc « Bénéfices de l’entreprise » en toutes lettres</w:t>
            </w:r>
          </w:p>
        </w:tc>
      </w:tr>
      <w:tr w:rsidR="00814B40" w14:paraId="7C08AA14" w14:textId="77777777">
        <w:tc>
          <w:tcPr>
            <w:tcW w:w="0" w:type="auto"/>
          </w:tcPr>
          <w:p w14:paraId="0404988F" w14:textId="77777777" w:rsidR="00814B40" w:rsidRDefault="00000000">
            <w:pPr>
              <w:pStyle w:val="Compact"/>
              <w:spacing w:before="40" w:after="40"/>
            </w:pPr>
            <w:r>
              <w:rPr>
                <w:sz w:val="19"/>
              </w:rPr>
              <w:t>État des cautions</w:t>
            </w:r>
          </w:p>
        </w:tc>
        <w:tc>
          <w:tcPr>
            <w:tcW w:w="0" w:type="auto"/>
          </w:tcPr>
          <w:p w14:paraId="3F5D5EBF" w14:textId="77777777" w:rsidR="00814B40" w:rsidRDefault="00000000">
            <w:pPr>
              <w:pStyle w:val="Compact"/>
              <w:spacing w:before="40" w:after="40"/>
            </w:pPr>
            <w:r>
              <w:rPr>
                <w:sz w:val="19"/>
              </w:rPr>
              <w:t>Retenue + restituée + détenue</w:t>
            </w:r>
          </w:p>
        </w:tc>
      </w:tr>
      <w:tr w:rsidR="00814B40" w14:paraId="58040358" w14:textId="77777777" w:rsidTr="00814B40">
        <w:tc>
          <w:tcPr>
            <w:tcW w:w="0" w:type="auto"/>
            <w:shd w:val="clear" w:color="auto" w:fill="EEF2F7"/>
          </w:tcPr>
          <w:p w14:paraId="7371B6FA" w14:textId="77777777" w:rsidR="00814B40" w:rsidRDefault="00000000">
            <w:pPr>
              <w:pStyle w:val="Compact"/>
              <w:spacing w:before="40" w:after="40"/>
            </w:pPr>
            <w:r>
              <w:rPr>
                <w:sz w:val="19"/>
              </w:rPr>
              <w:t>Relevés propriétaires</w:t>
            </w:r>
          </w:p>
        </w:tc>
        <w:tc>
          <w:tcPr>
            <w:tcW w:w="0" w:type="auto"/>
            <w:shd w:val="clear" w:color="auto" w:fill="EEF2F7"/>
          </w:tcPr>
          <w:p w14:paraId="6C857C72" w14:textId="77777777" w:rsidR="00814B40" w:rsidRDefault="00000000">
            <w:pPr>
              <w:pStyle w:val="Compact"/>
              <w:spacing w:before="40" w:after="40"/>
            </w:pPr>
            <w:r>
              <w:rPr>
                <w:sz w:val="19"/>
              </w:rPr>
              <w:t>Génération mensuelle, envoi, suivi des reversements</w:t>
            </w:r>
          </w:p>
        </w:tc>
      </w:tr>
      <w:tr w:rsidR="00814B40" w14:paraId="1F972BA9" w14:textId="77777777">
        <w:tc>
          <w:tcPr>
            <w:tcW w:w="0" w:type="auto"/>
          </w:tcPr>
          <w:p w14:paraId="2D013065" w14:textId="77777777" w:rsidR="00814B40" w:rsidRDefault="00000000">
            <w:pPr>
              <w:pStyle w:val="Compact"/>
              <w:spacing w:before="40" w:after="40"/>
            </w:pPr>
            <w:r>
              <w:rPr>
                <w:sz w:val="19"/>
              </w:rPr>
              <w:t>Contrôle de cohérence</w:t>
            </w:r>
          </w:p>
        </w:tc>
        <w:tc>
          <w:tcPr>
            <w:tcW w:w="0" w:type="auto"/>
          </w:tcPr>
          <w:p w14:paraId="21AA5BF9" w14:textId="77777777" w:rsidR="00814B40" w:rsidRDefault="00000000">
            <w:pPr>
              <w:pStyle w:val="Compact"/>
              <w:spacing w:before="40" w:after="40"/>
            </w:pPr>
            <w:r>
              <w:rPr>
                <w:sz w:val="19"/>
              </w:rPr>
              <w:t xml:space="preserve">Recoupement automatique : aucune écriture de TVA ou de TDT perdue, taux effectif = taux paramétré, encaissé ≤ facturé, aucun séjour vendu à perte, aucun chevauchement de séjours, toute </w:t>
            </w:r>
            <w:r>
              <w:rPr>
                <w:sz w:val="19"/>
              </w:rPr>
              <w:lastRenderedPageBreak/>
              <w:t>caution retenue justifiée, tout propriétaire assujetti doté d’une DFE ou d’un RCCM, toute retenue à la source cohérente avec le régime déclaré du bénéficiaire. Il signale, ne corrige jamais</w:t>
            </w:r>
          </w:p>
        </w:tc>
      </w:tr>
      <w:tr w:rsidR="00814B40" w14:paraId="0A47B52F" w14:textId="77777777" w:rsidTr="00814B40">
        <w:tc>
          <w:tcPr>
            <w:tcW w:w="0" w:type="auto"/>
            <w:shd w:val="clear" w:color="auto" w:fill="EEF2F7"/>
          </w:tcPr>
          <w:p w14:paraId="0572C1D3" w14:textId="77777777" w:rsidR="00814B40" w:rsidRDefault="00000000">
            <w:pPr>
              <w:pStyle w:val="Compact"/>
              <w:spacing w:before="40" w:after="40"/>
            </w:pPr>
            <w:r>
              <w:rPr>
                <w:sz w:val="19"/>
              </w:rPr>
              <w:lastRenderedPageBreak/>
              <w:t>Grands livres</w:t>
            </w:r>
          </w:p>
        </w:tc>
        <w:tc>
          <w:tcPr>
            <w:tcW w:w="0" w:type="auto"/>
            <w:shd w:val="clear" w:color="auto" w:fill="EEF2F7"/>
          </w:tcPr>
          <w:p w14:paraId="1E825D73" w14:textId="77777777" w:rsidR="00814B40" w:rsidRDefault="00000000">
            <w:pPr>
              <w:pStyle w:val="Compact"/>
              <w:spacing w:before="40" w:after="40"/>
            </w:pPr>
            <w:r>
              <w:rPr>
                <w:sz w:val="19"/>
              </w:rPr>
              <w:t>Clients ordinaires, clients à terme, propriétaires, restaurateurs, agents, chauffeurs, livreurs, apporteurs</w:t>
            </w:r>
          </w:p>
        </w:tc>
      </w:tr>
      <w:tr w:rsidR="00814B40" w14:paraId="73E0C48E" w14:textId="77777777">
        <w:tc>
          <w:tcPr>
            <w:tcW w:w="0" w:type="auto"/>
          </w:tcPr>
          <w:p w14:paraId="7BFE8C96" w14:textId="77777777" w:rsidR="00814B40" w:rsidRDefault="00000000">
            <w:pPr>
              <w:pStyle w:val="Compact"/>
              <w:spacing w:before="40" w:after="40"/>
            </w:pPr>
            <w:r>
              <w:rPr>
                <w:sz w:val="19"/>
              </w:rPr>
              <w:t>Écritures comptables</w:t>
            </w:r>
          </w:p>
        </w:tc>
        <w:tc>
          <w:tcPr>
            <w:tcW w:w="0" w:type="auto"/>
          </w:tcPr>
          <w:p w14:paraId="6F643F64" w14:textId="77777777" w:rsidR="00814B40" w:rsidRDefault="00000000">
            <w:pPr>
              <w:pStyle w:val="Compact"/>
              <w:spacing w:before="40" w:after="40"/>
            </w:pPr>
            <w:r>
              <w:rPr>
                <w:sz w:val="19"/>
              </w:rPr>
              <w:t>Export des factures, encaissements et décaissements vers le logiciel comptable (Sage en premier, fichier Excel), comptes généraux et analytiques paramétrables par famille (hébergement, extras, transferts, cautions, taxes), période par dates ou par mois, transmission lancée par l’utilisateur — module déjà cadré pour Mon Gravier, réutilisé</w:t>
            </w:r>
          </w:p>
        </w:tc>
      </w:tr>
    </w:tbl>
    <w:p w14:paraId="10E164B7" w14:textId="77777777" w:rsidR="00814B40" w:rsidRDefault="00000000">
      <w:pPr>
        <w:pStyle w:val="Titre2"/>
      </w:pPr>
      <w:bookmarkStart w:id="41" w:name="factures-normalisées-fne"/>
      <w:bookmarkEnd w:id="40"/>
      <w:r>
        <w:t>9.4 Factures normalisées (FNE)</w:t>
      </w:r>
    </w:p>
    <w:p w14:paraId="31E16DF7" w14:textId="77777777" w:rsidR="00814B40" w:rsidRDefault="00000000">
      <w:pPr>
        <w:pStyle w:val="Compact"/>
        <w:numPr>
          <w:ilvl w:val="0"/>
          <w:numId w:val="16"/>
        </w:numPr>
      </w:pPr>
      <w:r>
        <w:t>Règle : UN séjour, UNE facture, émise au check-out sur les nuitées réellement consommées et les extras servis (comme « un enlèvement, une facture »). Les règlements déjà validés (acompte, avance imputée) s’y rattachent ; le reste est le reliquat. Un client à terme ou une entreprise peut demander une facture par séjour ou une facture groupée mensuelle par bon de commande.</w:t>
      </w:r>
    </w:p>
    <w:p w14:paraId="30445A06" w14:textId="77777777" w:rsidR="00814B40" w:rsidRDefault="00000000">
      <w:pPr>
        <w:pStyle w:val="Compact"/>
        <w:numPr>
          <w:ilvl w:val="0"/>
          <w:numId w:val="16"/>
        </w:numPr>
      </w:pPr>
      <w:r>
        <w:t>Proforma à la réservation réglée en agence ou à terme ; facture à la réservation payée en ligne (acompte) puis facture de solde.</w:t>
      </w:r>
    </w:p>
    <w:p w14:paraId="493E61FC" w14:textId="77777777" w:rsidR="00814B40" w:rsidRDefault="00000000">
      <w:pPr>
        <w:pStyle w:val="Compact"/>
        <w:numPr>
          <w:ilvl w:val="0"/>
          <w:numId w:val="16"/>
        </w:numPr>
      </w:pPr>
      <w:r>
        <w:t>Extras et transferts : facture propre ou ligne de la facture du séjour, au choix du gestionnaire.</w:t>
      </w:r>
    </w:p>
    <w:p w14:paraId="7941D729" w14:textId="77777777" w:rsidR="00814B40" w:rsidRDefault="00000000">
      <w:pPr>
        <w:pStyle w:val="Compact"/>
        <w:numPr>
          <w:ilvl w:val="0"/>
          <w:numId w:val="16"/>
        </w:numPr>
      </w:pPr>
      <w:r>
        <w:t>Validation : envoi à la DGI, référence et QR code, courriel au client une seule fois ; refus de la DGI expliqué en clair ; compteur de stickers restants avec alerte.</w:t>
      </w:r>
    </w:p>
    <w:p w14:paraId="6DE83F32" w14:textId="77777777" w:rsidR="00814B40" w:rsidRDefault="00000000">
      <w:pPr>
        <w:pStyle w:val="Compact"/>
        <w:numPr>
          <w:ilvl w:val="0"/>
          <w:numId w:val="16"/>
        </w:numPr>
      </w:pPr>
      <w:r>
        <w:t>Facture d’avoir certifiée (montant négatif, motif obligatoire) pour les annulations, gestes commerciaux et réclamations approuvées.</w:t>
      </w:r>
    </w:p>
    <w:p w14:paraId="01CD5263" w14:textId="77777777" w:rsidR="00814B40" w:rsidRDefault="00000000">
      <w:pPr>
        <w:pStyle w:val="Compact"/>
        <w:numPr>
          <w:ilvl w:val="0"/>
          <w:numId w:val="16"/>
        </w:numPr>
      </w:pPr>
      <w:r>
        <w:t>Contenu transmis : client complet (NCC, RCCM, régime pour une entreprise ; gabarit B2C, B2B, B2G, B2F), mode de paiement réel, remise par ligne, taxe de développement touristique et taxe de séjour en « autres taxes », code d’exonération TVAD / TVAC avec mention « TVA NON FACTURÉE ».</w:t>
      </w:r>
    </w:p>
    <w:p w14:paraId="3CDE3EC3" w14:textId="77777777" w:rsidR="00814B40" w:rsidRDefault="00000000">
      <w:pPr>
        <w:pStyle w:val="Compact"/>
        <w:numPr>
          <w:ilvl w:val="0"/>
          <w:numId w:val="16"/>
        </w:numPr>
      </w:pPr>
      <w:r>
        <w:t>Documents : le PDF est la copie exacte de l’export FNE, avec le logo de l’entreprise ; la fiche d’arrivée et l’état des lieux portent un code-barres Code 128, l’identité fiscale de l’entreprise et tiennent sur une page.</w:t>
      </w:r>
    </w:p>
    <w:p w14:paraId="351A8B6B" w14:textId="77777777" w:rsidR="00814B40" w:rsidRDefault="00000000">
      <w:pPr>
        <w:pStyle w:val="Titre2"/>
      </w:pPr>
      <w:bookmarkStart w:id="42" w:name="comptes-du-personnel"/>
      <w:bookmarkEnd w:id="41"/>
      <w:r>
        <w:t>9.5 Comptes du personnel</w:t>
      </w:r>
    </w:p>
    <w:p w14:paraId="56636AC7" w14:textId="77777777" w:rsidR="00814B40" w:rsidRDefault="00000000">
      <w:pPr>
        <w:pStyle w:val="FirstParagraph"/>
      </w:pPr>
      <w:r>
        <w:t>Création des administrateurs, gestionnaires, gouvernantes et agents d’assistance ; rattachement à une agence (indispensable pour encaisser) et à une ou plusieurs résidences (un gestionnaire ne voit que ses résidences).</w:t>
      </w:r>
    </w:p>
    <w:p w14:paraId="3F042524" w14:textId="77777777" w:rsidR="00814B40" w:rsidRDefault="00000000">
      <w:pPr>
        <w:pStyle w:val="Titre1"/>
      </w:pPr>
      <w:bookmarkStart w:id="43" w:name="espaces-partenaires"/>
      <w:bookmarkEnd w:id="37"/>
      <w:bookmarkEnd w:id="42"/>
      <w:r>
        <w:t>10. Espaces partenaires</w:t>
      </w:r>
    </w:p>
    <w:tbl>
      <w:tblPr>
        <w:tblStyle w:val="Table"/>
        <w:tblW w:w="5000" w:type="pct"/>
        <w:tblBorders>
          <w:top w:val="single" w:sz="4" w:space="0" w:color="9AA5B1"/>
          <w:left w:val="single" w:sz="4" w:space="0" w:color="9AA5B1"/>
          <w:bottom w:val="single" w:sz="4" w:space="0" w:color="9AA5B1"/>
          <w:right w:val="single" w:sz="4" w:space="0" w:color="9AA5B1"/>
          <w:insideH w:val="single" w:sz="4" w:space="0" w:color="9AA5B1"/>
          <w:insideV w:val="single" w:sz="4" w:space="0" w:color="9AA5B1"/>
        </w:tblBorders>
        <w:tblLook w:val="0020" w:firstRow="1" w:lastRow="0" w:firstColumn="0" w:lastColumn="0" w:noHBand="0" w:noVBand="0"/>
      </w:tblPr>
      <w:tblGrid>
        <w:gridCol w:w="1347"/>
        <w:gridCol w:w="3737"/>
        <w:gridCol w:w="5104"/>
      </w:tblGrid>
      <w:tr w:rsidR="00814B40" w14:paraId="2B28B22E" w14:textId="77777777" w:rsidTr="00814B40">
        <w:trPr>
          <w:cnfStyle w:val="100000000000" w:firstRow="1" w:lastRow="0" w:firstColumn="0" w:lastColumn="0" w:oddVBand="0" w:evenVBand="0" w:oddHBand="0" w:evenHBand="0" w:firstRowFirstColumn="0" w:firstRowLastColumn="0" w:lastRowFirstColumn="0" w:lastRowLastColumn="0"/>
          <w:tblHeader/>
        </w:trPr>
        <w:tc>
          <w:tcPr>
            <w:tcW w:w="0" w:type="auto"/>
            <w:shd w:val="clear" w:color="auto" w:fill="1F3A5F"/>
          </w:tcPr>
          <w:p w14:paraId="1D11AF8C" w14:textId="77777777" w:rsidR="00814B40" w:rsidRDefault="00000000">
            <w:pPr>
              <w:pStyle w:val="Compact"/>
              <w:spacing w:before="40" w:after="40"/>
            </w:pPr>
            <w:r>
              <w:rPr>
                <w:b/>
                <w:color w:val="FFFFFF"/>
                <w:sz w:val="19"/>
              </w:rPr>
              <w:t>Espace</w:t>
            </w:r>
          </w:p>
        </w:tc>
        <w:tc>
          <w:tcPr>
            <w:tcW w:w="0" w:type="auto"/>
            <w:shd w:val="clear" w:color="auto" w:fill="1F3A5F"/>
          </w:tcPr>
          <w:p w14:paraId="4A883CB0" w14:textId="77777777" w:rsidR="00814B40" w:rsidRDefault="00000000">
            <w:pPr>
              <w:pStyle w:val="Compact"/>
              <w:spacing w:before="40" w:after="40"/>
            </w:pPr>
            <w:r>
              <w:rPr>
                <w:b/>
                <w:color w:val="FFFFFF"/>
                <w:sz w:val="19"/>
              </w:rPr>
              <w:t>Écrans</w:t>
            </w:r>
          </w:p>
        </w:tc>
        <w:tc>
          <w:tcPr>
            <w:tcW w:w="0" w:type="auto"/>
            <w:shd w:val="clear" w:color="auto" w:fill="1F3A5F"/>
          </w:tcPr>
          <w:p w14:paraId="678D19EE" w14:textId="77777777" w:rsidR="00814B40" w:rsidRDefault="00000000">
            <w:pPr>
              <w:pStyle w:val="Compact"/>
              <w:spacing w:before="40" w:after="40"/>
            </w:pPr>
            <w:r>
              <w:rPr>
                <w:b/>
                <w:color w:val="FFFFFF"/>
                <w:sz w:val="19"/>
              </w:rPr>
              <w:t>Ce qu’il fait</w:t>
            </w:r>
          </w:p>
        </w:tc>
      </w:tr>
      <w:tr w:rsidR="00814B40" w14:paraId="52DEC011" w14:textId="77777777">
        <w:tc>
          <w:tcPr>
            <w:tcW w:w="0" w:type="auto"/>
          </w:tcPr>
          <w:p w14:paraId="534845B5" w14:textId="77777777" w:rsidR="00814B40" w:rsidRDefault="00000000">
            <w:pPr>
              <w:pStyle w:val="Compact"/>
              <w:spacing w:before="40" w:after="40"/>
            </w:pPr>
            <w:r>
              <w:rPr>
                <w:sz w:val="19"/>
              </w:rPr>
              <w:t>Propriétaire</w:t>
            </w:r>
          </w:p>
        </w:tc>
        <w:tc>
          <w:tcPr>
            <w:tcW w:w="0" w:type="auto"/>
          </w:tcPr>
          <w:p w14:paraId="16A71709" w14:textId="77777777" w:rsidR="00814B40" w:rsidRDefault="00000000">
            <w:pPr>
              <w:pStyle w:val="Compact"/>
              <w:spacing w:before="40" w:after="40"/>
            </w:pPr>
            <w:r>
              <w:rPr>
                <w:sz w:val="19"/>
              </w:rPr>
              <w:t>Tableau de bord, Mes résidences et logements (création, photos, prix proposé et négociation, bouton « Occupée / Disponible », soumission à validation), Calendrier, Séjours (bons de mise à disposition), Relevés, Paiements, Paramètres</w:t>
            </w:r>
          </w:p>
        </w:tc>
        <w:tc>
          <w:tcPr>
            <w:tcW w:w="0" w:type="auto"/>
          </w:tcPr>
          <w:p w14:paraId="232B656D" w14:textId="77777777" w:rsidR="00814B40" w:rsidRDefault="00000000">
            <w:pPr>
              <w:pStyle w:val="Compact"/>
              <w:spacing w:before="40" w:after="40"/>
            </w:pPr>
            <w:r>
              <w:rPr>
                <w:sz w:val="19"/>
              </w:rPr>
              <w:t>Crée ses résidences et charge ses photos, suit l’état de validation et les motifs de refus, voit l’occupation de ses logements, bloque des dates pour son usage, valide les bons, consulte son relevé mensuel et son solde, demande un paiement plafonné à ce solde, met à jour ses pièces. Planning 31 jours et historique reprennent la grille fournisseur Mon Gravier</w:t>
            </w:r>
          </w:p>
        </w:tc>
      </w:tr>
      <w:tr w:rsidR="00814B40" w14:paraId="0B2B2ABC" w14:textId="77777777" w:rsidTr="00814B40">
        <w:tc>
          <w:tcPr>
            <w:tcW w:w="0" w:type="auto"/>
            <w:shd w:val="clear" w:color="auto" w:fill="EEF2F7"/>
          </w:tcPr>
          <w:p w14:paraId="467B323A" w14:textId="77777777" w:rsidR="00814B40" w:rsidRDefault="00000000">
            <w:pPr>
              <w:pStyle w:val="Compact"/>
              <w:spacing w:before="40" w:after="40"/>
            </w:pPr>
            <w:r>
              <w:rPr>
                <w:sz w:val="19"/>
              </w:rPr>
              <w:t>Restaurateur partenaire</w:t>
            </w:r>
          </w:p>
        </w:tc>
        <w:tc>
          <w:tcPr>
            <w:tcW w:w="0" w:type="auto"/>
            <w:shd w:val="clear" w:color="auto" w:fill="EEF2F7"/>
          </w:tcPr>
          <w:p w14:paraId="7F42C40B" w14:textId="77777777" w:rsidR="00814B40" w:rsidRDefault="00000000">
            <w:pPr>
              <w:pStyle w:val="Compact"/>
              <w:spacing w:before="40" w:after="40"/>
            </w:pPr>
            <w:r>
              <w:rPr>
                <w:sz w:val="19"/>
              </w:rPr>
              <w:t>Tableau de bord, Ma carte, Commandes à préparer, Bons de préparation, Paiements, Paramètres</w:t>
            </w:r>
          </w:p>
        </w:tc>
        <w:tc>
          <w:tcPr>
            <w:tcW w:w="0" w:type="auto"/>
            <w:shd w:val="clear" w:color="auto" w:fill="EEF2F7"/>
          </w:tcPr>
          <w:p w14:paraId="3F67C631" w14:textId="77777777" w:rsidR="00814B40" w:rsidRDefault="00000000">
            <w:pPr>
              <w:pStyle w:val="Compact"/>
              <w:spacing w:before="40" w:after="40"/>
            </w:pPr>
            <w:r>
              <w:rPr>
                <w:sz w:val="19"/>
              </w:rPr>
              <w:t>Tient sa carte et ses disponibilités, reçoit les commandes, les passe « Prête », valide la quantité servie, suit son solde et demande ses paiements — l’espace fournisseur Mon Gravier</w:t>
            </w:r>
          </w:p>
        </w:tc>
      </w:tr>
      <w:tr w:rsidR="00814B40" w14:paraId="13C0A234" w14:textId="77777777">
        <w:tc>
          <w:tcPr>
            <w:tcW w:w="0" w:type="auto"/>
          </w:tcPr>
          <w:p w14:paraId="1213151D" w14:textId="77777777" w:rsidR="00814B40" w:rsidRDefault="00000000">
            <w:pPr>
              <w:pStyle w:val="Compact"/>
              <w:spacing w:before="40" w:after="40"/>
            </w:pPr>
            <w:r>
              <w:rPr>
                <w:sz w:val="19"/>
              </w:rPr>
              <w:t>Livreur</w:t>
            </w:r>
          </w:p>
        </w:tc>
        <w:tc>
          <w:tcPr>
            <w:tcW w:w="0" w:type="auto"/>
          </w:tcPr>
          <w:p w14:paraId="011DB076" w14:textId="77777777" w:rsidR="00814B40" w:rsidRDefault="00000000">
            <w:pPr>
              <w:pStyle w:val="Compact"/>
              <w:spacing w:before="40" w:after="40"/>
            </w:pPr>
            <w:r>
              <w:rPr>
                <w:sz w:val="19"/>
              </w:rPr>
              <w:t>Tableau de bord, Livraisons, Gains, Paramètres</w:t>
            </w:r>
          </w:p>
        </w:tc>
        <w:tc>
          <w:tcPr>
            <w:tcW w:w="0" w:type="auto"/>
          </w:tcPr>
          <w:p w14:paraId="6B0757CF" w14:textId="77777777" w:rsidR="00814B40" w:rsidRDefault="00000000">
            <w:pPr>
              <w:pStyle w:val="Compact"/>
              <w:spacing w:before="40" w:after="40"/>
            </w:pPr>
            <w:r>
              <w:rPr>
                <w:sz w:val="19"/>
              </w:rPr>
              <w:t>Reçoit ses courses de repas, récupère la commande chez le restaurateur, saisit le code de livraison du client, consulte ses gains — l’espace livreur Mon Gravier</w:t>
            </w:r>
          </w:p>
        </w:tc>
      </w:tr>
      <w:tr w:rsidR="00814B40" w14:paraId="47C97412" w14:textId="77777777" w:rsidTr="00814B40">
        <w:tc>
          <w:tcPr>
            <w:tcW w:w="0" w:type="auto"/>
            <w:shd w:val="clear" w:color="auto" w:fill="EEF2F7"/>
          </w:tcPr>
          <w:p w14:paraId="601B6999" w14:textId="77777777" w:rsidR="00814B40" w:rsidRDefault="00000000">
            <w:pPr>
              <w:pStyle w:val="Compact"/>
              <w:spacing w:before="40" w:after="40"/>
            </w:pPr>
            <w:r>
              <w:rPr>
                <w:sz w:val="19"/>
              </w:rPr>
              <w:t xml:space="preserve">Agent de </w:t>
            </w:r>
            <w:r>
              <w:rPr>
                <w:sz w:val="19"/>
              </w:rPr>
              <w:lastRenderedPageBreak/>
              <w:t>terrain</w:t>
            </w:r>
          </w:p>
        </w:tc>
        <w:tc>
          <w:tcPr>
            <w:tcW w:w="0" w:type="auto"/>
            <w:shd w:val="clear" w:color="auto" w:fill="EEF2F7"/>
          </w:tcPr>
          <w:p w14:paraId="16AF0214" w14:textId="77777777" w:rsidR="00814B40" w:rsidRDefault="00000000">
            <w:pPr>
              <w:pStyle w:val="Compact"/>
              <w:spacing w:before="40" w:after="40"/>
            </w:pPr>
            <w:r>
              <w:rPr>
                <w:sz w:val="19"/>
              </w:rPr>
              <w:lastRenderedPageBreak/>
              <w:t xml:space="preserve">Tableau de bord (missions du jour), Check-in / check-out, Ménage, Maintenance, Gains, </w:t>
            </w:r>
            <w:r>
              <w:rPr>
                <w:sz w:val="19"/>
              </w:rPr>
              <w:lastRenderedPageBreak/>
              <w:t>Paramètres</w:t>
            </w:r>
          </w:p>
        </w:tc>
        <w:tc>
          <w:tcPr>
            <w:tcW w:w="0" w:type="auto"/>
            <w:shd w:val="clear" w:color="auto" w:fill="EEF2F7"/>
          </w:tcPr>
          <w:p w14:paraId="52EF7788" w14:textId="77777777" w:rsidR="00814B40" w:rsidRDefault="00000000">
            <w:pPr>
              <w:pStyle w:val="Compact"/>
              <w:spacing w:before="40" w:after="40"/>
            </w:pPr>
            <w:r>
              <w:rPr>
                <w:sz w:val="19"/>
              </w:rPr>
              <w:lastRenderedPageBreak/>
              <w:t xml:space="preserve">Reçoit ses missions, saisit le code d’arrivée, réalise états des lieux et check-lists avec photos, signale les anomalies, consulte </w:t>
            </w:r>
            <w:r>
              <w:rPr>
                <w:sz w:val="19"/>
              </w:rPr>
              <w:lastRenderedPageBreak/>
              <w:t>ses gains et demande ses retraits</w:t>
            </w:r>
          </w:p>
        </w:tc>
      </w:tr>
      <w:tr w:rsidR="00814B40" w14:paraId="5988CB6E" w14:textId="77777777">
        <w:tc>
          <w:tcPr>
            <w:tcW w:w="0" w:type="auto"/>
          </w:tcPr>
          <w:p w14:paraId="1676C450" w14:textId="77777777" w:rsidR="00814B40" w:rsidRDefault="00000000">
            <w:pPr>
              <w:pStyle w:val="Compact"/>
              <w:spacing w:before="40" w:after="40"/>
            </w:pPr>
            <w:r>
              <w:rPr>
                <w:sz w:val="19"/>
              </w:rPr>
              <w:lastRenderedPageBreak/>
              <w:t>Chauffeur</w:t>
            </w:r>
          </w:p>
        </w:tc>
        <w:tc>
          <w:tcPr>
            <w:tcW w:w="0" w:type="auto"/>
          </w:tcPr>
          <w:p w14:paraId="6555E882" w14:textId="77777777" w:rsidR="00814B40" w:rsidRDefault="00000000">
            <w:pPr>
              <w:pStyle w:val="Compact"/>
              <w:spacing w:before="40" w:after="40"/>
            </w:pPr>
            <w:r>
              <w:rPr>
                <w:sz w:val="19"/>
              </w:rPr>
              <w:t>Tableau de bord, Transferts, Gains, Paramètres (véhicules)</w:t>
            </w:r>
          </w:p>
        </w:tc>
        <w:tc>
          <w:tcPr>
            <w:tcW w:w="0" w:type="auto"/>
          </w:tcPr>
          <w:p w14:paraId="2BC5ACF4" w14:textId="77777777" w:rsidR="00814B40" w:rsidRDefault="00000000">
            <w:pPr>
              <w:pStyle w:val="Compact"/>
              <w:spacing w:before="40" w:after="40"/>
            </w:pPr>
            <w:r>
              <w:rPr>
                <w:sz w:val="19"/>
              </w:rPr>
              <w:t>Reçoit ses courses avec itinéraire, accueille et accompagne le client jusqu’à la résidence, saisit le code de prise en charge, consulte ses gains</w:t>
            </w:r>
          </w:p>
        </w:tc>
      </w:tr>
      <w:tr w:rsidR="00814B40" w14:paraId="09E441E9" w14:textId="77777777" w:rsidTr="00814B40">
        <w:tc>
          <w:tcPr>
            <w:tcW w:w="0" w:type="auto"/>
            <w:shd w:val="clear" w:color="auto" w:fill="EEF2F7"/>
          </w:tcPr>
          <w:p w14:paraId="6FF11D0A" w14:textId="77777777" w:rsidR="00814B40" w:rsidRDefault="00000000">
            <w:pPr>
              <w:pStyle w:val="Compact"/>
              <w:spacing w:before="40" w:after="40"/>
            </w:pPr>
            <w:r>
              <w:rPr>
                <w:sz w:val="19"/>
              </w:rPr>
              <w:t>Apporteur d’affaires</w:t>
            </w:r>
          </w:p>
        </w:tc>
        <w:tc>
          <w:tcPr>
            <w:tcW w:w="0" w:type="auto"/>
            <w:shd w:val="clear" w:color="auto" w:fill="EEF2F7"/>
          </w:tcPr>
          <w:p w14:paraId="0FF3FFEC" w14:textId="77777777" w:rsidR="00814B40" w:rsidRDefault="00000000">
            <w:pPr>
              <w:pStyle w:val="Compact"/>
              <w:spacing w:before="40" w:after="40"/>
            </w:pPr>
            <w:r>
              <w:rPr>
                <w:sz w:val="19"/>
              </w:rPr>
              <w:t>Tableau de bord (gains du mois et du mois précédent), Mes filleuls, Paiements, Paramètres</w:t>
            </w:r>
          </w:p>
        </w:tc>
        <w:tc>
          <w:tcPr>
            <w:tcW w:w="0" w:type="auto"/>
            <w:shd w:val="clear" w:color="auto" w:fill="EEF2F7"/>
          </w:tcPr>
          <w:p w14:paraId="1EADBACE" w14:textId="77777777" w:rsidR="00814B40" w:rsidRDefault="00000000">
            <w:pPr>
              <w:pStyle w:val="Compact"/>
              <w:spacing w:before="40" w:after="40"/>
            </w:pPr>
            <w:r>
              <w:rPr>
                <w:sz w:val="19"/>
              </w:rPr>
              <w:t>Parraine par un code ; commission calculée sur chaque tranche encaissée d’un séjour, jamais sur le total ni sur la caution</w:t>
            </w:r>
          </w:p>
        </w:tc>
      </w:tr>
      <w:tr w:rsidR="00814B40" w14:paraId="6A5E72C3" w14:textId="77777777">
        <w:tc>
          <w:tcPr>
            <w:tcW w:w="0" w:type="auto"/>
          </w:tcPr>
          <w:p w14:paraId="14C14FA7" w14:textId="77777777" w:rsidR="00814B40" w:rsidRDefault="00000000">
            <w:pPr>
              <w:pStyle w:val="Compact"/>
              <w:spacing w:before="40" w:after="40"/>
            </w:pPr>
            <w:r>
              <w:rPr>
                <w:sz w:val="19"/>
              </w:rPr>
              <w:t>Agent d’assistance</w:t>
            </w:r>
          </w:p>
        </w:tc>
        <w:tc>
          <w:tcPr>
            <w:tcW w:w="0" w:type="auto"/>
          </w:tcPr>
          <w:p w14:paraId="5719827F" w14:textId="77777777" w:rsidR="00814B40" w:rsidRDefault="00000000">
            <w:pPr>
              <w:pStyle w:val="Compact"/>
              <w:spacing w:before="40" w:after="40"/>
            </w:pPr>
            <w:r>
              <w:rPr>
                <w:sz w:val="19"/>
              </w:rPr>
              <w:t>Mes tickets</w:t>
            </w:r>
          </w:p>
        </w:tc>
        <w:tc>
          <w:tcPr>
            <w:tcW w:w="0" w:type="auto"/>
          </w:tcPr>
          <w:p w14:paraId="08B03142" w14:textId="77777777" w:rsidR="00814B40" w:rsidRDefault="00000000">
            <w:pPr>
              <w:pStyle w:val="Compact"/>
              <w:spacing w:before="40" w:after="40"/>
            </w:pPr>
            <w:r>
              <w:rPr>
                <w:sz w:val="19"/>
              </w:rPr>
              <w:t>Tickets assignés, échange avec le client, solution enregistrée ; états ouvert, en traitement, résolu</w:t>
            </w:r>
          </w:p>
        </w:tc>
      </w:tr>
    </w:tbl>
    <w:p w14:paraId="44658F1C" w14:textId="77777777" w:rsidR="00814B40" w:rsidRDefault="00000000">
      <w:pPr>
        <w:pStyle w:val="Corpsdetexte"/>
      </w:pPr>
      <w:r>
        <w:t>Les partenaires suivent l’état de leurs règlements (« Validée — à payer », puis « Effectuée ») et reçoivent leur bordereau par courriel.</w:t>
      </w:r>
    </w:p>
    <w:p w14:paraId="07301113" w14:textId="77777777" w:rsidR="00814B40" w:rsidRDefault="00000000">
      <w:pPr>
        <w:pStyle w:val="Titre1"/>
      </w:pPr>
      <w:bookmarkStart w:id="44" w:name="applications-mobiles"/>
      <w:bookmarkEnd w:id="43"/>
      <w:r>
        <w:t>11. Applications mobiles</w:t>
      </w:r>
    </w:p>
    <w:p w14:paraId="5A0BA898" w14:textId="77777777" w:rsidR="00814B40" w:rsidRDefault="00000000">
      <w:pPr>
        <w:pStyle w:val="FirstParagraph"/>
      </w:pPr>
      <w:r>
        <w:t>Six applications Android (Flutter, comme Mon Gravier), distribuées depuis la page d’accueil du site puis sur les magasins ; iOS en second lot. Les prix, la disponibilité et les taxes viennent toujours du serveur.</w:t>
      </w:r>
    </w:p>
    <w:tbl>
      <w:tblPr>
        <w:tblStyle w:val="Table"/>
        <w:tblW w:w="5000" w:type="pct"/>
        <w:tblBorders>
          <w:top w:val="single" w:sz="4" w:space="0" w:color="9AA5B1"/>
          <w:left w:val="single" w:sz="4" w:space="0" w:color="9AA5B1"/>
          <w:bottom w:val="single" w:sz="4" w:space="0" w:color="9AA5B1"/>
          <w:right w:val="single" w:sz="4" w:space="0" w:color="9AA5B1"/>
          <w:insideH w:val="single" w:sz="4" w:space="0" w:color="9AA5B1"/>
          <w:insideV w:val="single" w:sz="4" w:space="0" w:color="9AA5B1"/>
        </w:tblBorders>
        <w:tblLook w:val="0020" w:firstRow="1" w:lastRow="0" w:firstColumn="0" w:lastColumn="0" w:noHBand="0" w:noVBand="0"/>
      </w:tblPr>
      <w:tblGrid>
        <w:gridCol w:w="1624"/>
        <w:gridCol w:w="8564"/>
      </w:tblGrid>
      <w:tr w:rsidR="00814B40" w14:paraId="35687513" w14:textId="77777777" w:rsidTr="00814B40">
        <w:trPr>
          <w:cnfStyle w:val="100000000000" w:firstRow="1" w:lastRow="0" w:firstColumn="0" w:lastColumn="0" w:oddVBand="0" w:evenVBand="0" w:oddHBand="0" w:evenHBand="0" w:firstRowFirstColumn="0" w:firstRowLastColumn="0" w:lastRowFirstColumn="0" w:lastRowLastColumn="0"/>
          <w:tblHeader/>
        </w:trPr>
        <w:tc>
          <w:tcPr>
            <w:tcW w:w="0" w:type="auto"/>
            <w:shd w:val="clear" w:color="auto" w:fill="1F3A5F"/>
          </w:tcPr>
          <w:p w14:paraId="0C4FACE2" w14:textId="77777777" w:rsidR="00814B40" w:rsidRDefault="00000000">
            <w:pPr>
              <w:pStyle w:val="Compact"/>
              <w:spacing w:before="40" w:after="40"/>
            </w:pPr>
            <w:r>
              <w:rPr>
                <w:b/>
                <w:color w:val="FFFFFF"/>
                <w:sz w:val="19"/>
              </w:rPr>
              <w:t>Application</w:t>
            </w:r>
          </w:p>
        </w:tc>
        <w:tc>
          <w:tcPr>
            <w:tcW w:w="0" w:type="auto"/>
            <w:shd w:val="clear" w:color="auto" w:fill="1F3A5F"/>
          </w:tcPr>
          <w:p w14:paraId="67A80F86" w14:textId="77777777" w:rsidR="00814B40" w:rsidRDefault="00000000">
            <w:pPr>
              <w:pStyle w:val="Compact"/>
              <w:spacing w:before="40" w:after="40"/>
            </w:pPr>
            <w:r>
              <w:rPr>
                <w:b/>
                <w:color w:val="FFFFFF"/>
                <w:sz w:val="19"/>
              </w:rPr>
              <w:t>Contenu</w:t>
            </w:r>
          </w:p>
        </w:tc>
      </w:tr>
      <w:tr w:rsidR="00814B40" w14:paraId="66D3D01E" w14:textId="77777777">
        <w:tc>
          <w:tcPr>
            <w:tcW w:w="0" w:type="auto"/>
          </w:tcPr>
          <w:p w14:paraId="03603B3D" w14:textId="77777777" w:rsidR="00814B40" w:rsidRDefault="00000000">
            <w:pPr>
              <w:pStyle w:val="Compact"/>
              <w:spacing w:before="40" w:after="40"/>
            </w:pPr>
            <w:r>
              <w:rPr>
                <w:sz w:val="19"/>
              </w:rPr>
              <w:t>Client</w:t>
            </w:r>
          </w:p>
        </w:tc>
        <w:tc>
          <w:tcPr>
            <w:tcW w:w="0" w:type="auto"/>
          </w:tcPr>
          <w:p w14:paraId="1DCD44C4" w14:textId="77777777" w:rsidR="00814B40" w:rsidRDefault="00000000">
            <w:pPr>
              <w:pStyle w:val="Compact"/>
              <w:spacing w:before="40" w:after="40"/>
            </w:pPr>
            <w:r>
              <w:rPr>
                <w:sz w:val="19"/>
              </w:rPr>
              <w:t>Recherche et fiche logement, calendrier, réservation, extras et transferts, devis, paiement, Mon espace (avance disponible, à régler en agence), Mes séjours avec code d’arrivée, adresse et consignes, Mes paiements et reçus, Mes factures DGI, assistance, avis, liste de souhaits, notifications (confirmation, rappel J-1, consignes, demande d’avis)</w:t>
            </w:r>
          </w:p>
        </w:tc>
      </w:tr>
      <w:tr w:rsidR="00814B40" w14:paraId="5481868C" w14:textId="77777777" w:rsidTr="00814B40">
        <w:tc>
          <w:tcPr>
            <w:tcW w:w="0" w:type="auto"/>
            <w:shd w:val="clear" w:color="auto" w:fill="EEF2F7"/>
          </w:tcPr>
          <w:p w14:paraId="66E40296" w14:textId="77777777" w:rsidR="00814B40" w:rsidRDefault="00000000">
            <w:pPr>
              <w:pStyle w:val="Compact"/>
              <w:spacing w:before="40" w:after="40"/>
            </w:pPr>
            <w:r>
              <w:rPr>
                <w:sz w:val="19"/>
              </w:rPr>
              <w:t>Agent de terrain</w:t>
            </w:r>
          </w:p>
        </w:tc>
        <w:tc>
          <w:tcPr>
            <w:tcW w:w="0" w:type="auto"/>
            <w:shd w:val="clear" w:color="auto" w:fill="EEF2F7"/>
          </w:tcPr>
          <w:p w14:paraId="54441FB7" w14:textId="77777777" w:rsidR="00814B40" w:rsidRDefault="00000000">
            <w:pPr>
              <w:pStyle w:val="Compact"/>
              <w:spacing w:before="40" w:after="40"/>
            </w:pPr>
            <w:r>
              <w:rPr>
                <w:sz w:val="19"/>
              </w:rPr>
              <w:t>Missions du jour, check-in / check-out avec état des lieux photo et signature sur écran, check-list ménage, ticket de maintenance, mode hors ligne avec synchronisation (les résidences n’ont pas toujours de réseau), gains et retraits</w:t>
            </w:r>
          </w:p>
        </w:tc>
      </w:tr>
      <w:tr w:rsidR="00814B40" w14:paraId="3C8B62B3" w14:textId="77777777">
        <w:tc>
          <w:tcPr>
            <w:tcW w:w="0" w:type="auto"/>
          </w:tcPr>
          <w:p w14:paraId="08138540" w14:textId="77777777" w:rsidR="00814B40" w:rsidRDefault="00000000">
            <w:pPr>
              <w:pStyle w:val="Compact"/>
              <w:spacing w:before="40" w:after="40"/>
            </w:pPr>
            <w:r>
              <w:rPr>
                <w:sz w:val="19"/>
              </w:rPr>
              <w:t>Propriétaire</w:t>
            </w:r>
          </w:p>
        </w:tc>
        <w:tc>
          <w:tcPr>
            <w:tcW w:w="0" w:type="auto"/>
          </w:tcPr>
          <w:p w14:paraId="6FEB9A4D" w14:textId="77777777" w:rsidR="00814B40" w:rsidRDefault="00000000">
            <w:pPr>
              <w:pStyle w:val="Compact"/>
              <w:spacing w:before="40" w:after="40"/>
            </w:pPr>
            <w:r>
              <w:rPr>
                <w:sz w:val="19"/>
              </w:rPr>
              <w:t>Bouton « Occupée / Disponible » par résidence, calendrier de ses logements, blocage de dates, séjours à venir, négociation du prix, relevé et solde, demande de paiement</w:t>
            </w:r>
          </w:p>
        </w:tc>
      </w:tr>
      <w:tr w:rsidR="00814B40" w14:paraId="7FECB56D" w14:textId="77777777" w:rsidTr="00814B40">
        <w:tc>
          <w:tcPr>
            <w:tcW w:w="0" w:type="auto"/>
            <w:shd w:val="clear" w:color="auto" w:fill="EEF2F7"/>
          </w:tcPr>
          <w:p w14:paraId="4A564811" w14:textId="77777777" w:rsidR="00814B40" w:rsidRDefault="00000000">
            <w:pPr>
              <w:pStyle w:val="Compact"/>
              <w:spacing w:before="40" w:after="40"/>
            </w:pPr>
            <w:r>
              <w:rPr>
                <w:sz w:val="19"/>
              </w:rPr>
              <w:t>Chauffeur / Livreur / Apporteur</w:t>
            </w:r>
          </w:p>
        </w:tc>
        <w:tc>
          <w:tcPr>
            <w:tcW w:w="0" w:type="auto"/>
            <w:shd w:val="clear" w:color="auto" w:fill="EEF2F7"/>
          </w:tcPr>
          <w:p w14:paraId="6B178240" w14:textId="77777777" w:rsidR="00814B40" w:rsidRDefault="00000000">
            <w:pPr>
              <w:pStyle w:val="Compact"/>
              <w:spacing w:before="40" w:after="40"/>
            </w:pPr>
            <w:r>
              <w:rPr>
                <w:sz w:val="19"/>
              </w:rPr>
              <w:t>Chauffeur : transferts et itinéraire, code de prise en charge, gains. Livreur : courses de repas, itinéraire, code de livraison, gains (application livreur Mon Gravier réutilisée). Apporteur : filleuls, commissions, retraits (application Mon Gravier réutilisée)</w:t>
            </w:r>
          </w:p>
        </w:tc>
      </w:tr>
      <w:tr w:rsidR="00814B40" w14:paraId="08D810CC" w14:textId="77777777">
        <w:tc>
          <w:tcPr>
            <w:tcW w:w="0" w:type="auto"/>
          </w:tcPr>
          <w:p w14:paraId="36F91142" w14:textId="77777777" w:rsidR="00814B40" w:rsidRDefault="00000000">
            <w:pPr>
              <w:pStyle w:val="Compact"/>
              <w:spacing w:before="40" w:after="40"/>
            </w:pPr>
            <w:r>
              <w:rPr>
                <w:sz w:val="19"/>
              </w:rPr>
              <w:t>Restaurateur</w:t>
            </w:r>
          </w:p>
        </w:tc>
        <w:tc>
          <w:tcPr>
            <w:tcW w:w="0" w:type="auto"/>
          </w:tcPr>
          <w:p w14:paraId="0C17D1CB" w14:textId="77777777" w:rsidR="00814B40" w:rsidRDefault="00000000">
            <w:pPr>
              <w:pStyle w:val="Compact"/>
              <w:spacing w:before="40" w:after="40"/>
            </w:pPr>
            <w:r>
              <w:rPr>
                <w:sz w:val="19"/>
              </w:rPr>
              <w:t>Commandes reçues avec alerte sonore, passage « Prête », carte et disponibilités, solde</w:t>
            </w:r>
          </w:p>
        </w:tc>
      </w:tr>
    </w:tbl>
    <w:p w14:paraId="6409107D" w14:textId="77777777" w:rsidR="00814B40" w:rsidRDefault="00000000">
      <w:pPr>
        <w:pStyle w:val="Corpsdetexte"/>
      </w:pPr>
      <w:r>
        <w:t>Règles reprises : astérisques sur les champs obligatoires, contrôle des photos de pièce avant envoi, une course ou une mission s’intitule par son affaire, les codes sont chez le client et jamais chez l’agent.</w:t>
      </w:r>
    </w:p>
    <w:p w14:paraId="4ACA75F5" w14:textId="77777777" w:rsidR="00814B40" w:rsidRDefault="00000000">
      <w:pPr>
        <w:pStyle w:val="Titre1"/>
      </w:pPr>
      <w:bookmarkStart w:id="45" w:name="paramètres"/>
      <w:bookmarkEnd w:id="44"/>
      <w:r>
        <w:t>12. Paramètres</w:t>
      </w:r>
    </w:p>
    <w:p w14:paraId="541C1D15" w14:textId="77777777" w:rsidR="00814B40" w:rsidRDefault="00000000">
      <w:pPr>
        <w:pStyle w:val="FirstParagraph"/>
      </w:pPr>
      <w:r>
        <w:t>Écran unique organisé en onglets, sur le modèle Mon Gravier.</w:t>
      </w:r>
    </w:p>
    <w:tbl>
      <w:tblPr>
        <w:tblStyle w:val="Table"/>
        <w:tblW w:w="5000" w:type="pct"/>
        <w:tblBorders>
          <w:top w:val="single" w:sz="4" w:space="0" w:color="9AA5B1"/>
          <w:left w:val="single" w:sz="4" w:space="0" w:color="9AA5B1"/>
          <w:bottom w:val="single" w:sz="4" w:space="0" w:color="9AA5B1"/>
          <w:right w:val="single" w:sz="4" w:space="0" w:color="9AA5B1"/>
          <w:insideH w:val="single" w:sz="4" w:space="0" w:color="9AA5B1"/>
          <w:insideV w:val="single" w:sz="4" w:space="0" w:color="9AA5B1"/>
        </w:tblBorders>
        <w:tblLook w:val="0020" w:firstRow="1" w:lastRow="0" w:firstColumn="0" w:lastColumn="0" w:noHBand="0" w:noVBand="0"/>
      </w:tblPr>
      <w:tblGrid>
        <w:gridCol w:w="1630"/>
        <w:gridCol w:w="8558"/>
      </w:tblGrid>
      <w:tr w:rsidR="00814B40" w14:paraId="2C69533C" w14:textId="77777777" w:rsidTr="00814B40">
        <w:trPr>
          <w:cnfStyle w:val="100000000000" w:firstRow="1" w:lastRow="0" w:firstColumn="0" w:lastColumn="0" w:oddVBand="0" w:evenVBand="0" w:oddHBand="0" w:evenHBand="0" w:firstRowFirstColumn="0" w:firstRowLastColumn="0" w:lastRowFirstColumn="0" w:lastRowLastColumn="0"/>
          <w:tblHeader/>
        </w:trPr>
        <w:tc>
          <w:tcPr>
            <w:tcW w:w="0" w:type="auto"/>
            <w:shd w:val="clear" w:color="auto" w:fill="1F3A5F"/>
          </w:tcPr>
          <w:p w14:paraId="559489BE" w14:textId="77777777" w:rsidR="00814B40" w:rsidRDefault="00000000">
            <w:pPr>
              <w:pStyle w:val="Compact"/>
              <w:spacing w:before="40" w:after="40"/>
            </w:pPr>
            <w:r>
              <w:rPr>
                <w:b/>
                <w:color w:val="FFFFFF"/>
                <w:sz w:val="19"/>
              </w:rPr>
              <w:t>Onglet</w:t>
            </w:r>
          </w:p>
        </w:tc>
        <w:tc>
          <w:tcPr>
            <w:tcW w:w="0" w:type="auto"/>
            <w:shd w:val="clear" w:color="auto" w:fill="1F3A5F"/>
          </w:tcPr>
          <w:p w14:paraId="3E751311" w14:textId="77777777" w:rsidR="00814B40" w:rsidRDefault="00000000">
            <w:pPr>
              <w:pStyle w:val="Compact"/>
              <w:spacing w:before="40" w:after="40"/>
            </w:pPr>
            <w:r>
              <w:rPr>
                <w:b/>
                <w:color w:val="FFFFFF"/>
                <w:sz w:val="19"/>
              </w:rPr>
              <w:t>Contenu</w:t>
            </w:r>
          </w:p>
        </w:tc>
      </w:tr>
      <w:tr w:rsidR="00814B40" w14:paraId="3470DD82" w14:textId="77777777">
        <w:tc>
          <w:tcPr>
            <w:tcW w:w="0" w:type="auto"/>
          </w:tcPr>
          <w:p w14:paraId="5FAAF964" w14:textId="77777777" w:rsidR="00814B40" w:rsidRDefault="00000000">
            <w:pPr>
              <w:pStyle w:val="Compact"/>
              <w:spacing w:before="40" w:after="40"/>
            </w:pPr>
            <w:r>
              <w:rPr>
                <w:sz w:val="19"/>
              </w:rPr>
              <w:t>Configuration générale</w:t>
            </w:r>
          </w:p>
        </w:tc>
        <w:tc>
          <w:tcPr>
            <w:tcW w:w="0" w:type="auto"/>
          </w:tcPr>
          <w:p w14:paraId="3D2E4DF1" w14:textId="77777777" w:rsidR="00814B40" w:rsidRDefault="00000000">
            <w:pPr>
              <w:pStyle w:val="Compact"/>
              <w:spacing w:before="40" w:after="40"/>
            </w:pPr>
            <w:r>
              <w:rPr>
                <w:sz w:val="19"/>
              </w:rPr>
              <w:t>Devise, identité, coordonnées, points de fidélité (montant par point, minimum à payer), plafond du paiement en ligne, mode « site en construction »</w:t>
            </w:r>
          </w:p>
        </w:tc>
      </w:tr>
      <w:tr w:rsidR="00814B40" w14:paraId="2B7D1A75" w14:textId="77777777" w:rsidTr="00814B40">
        <w:tc>
          <w:tcPr>
            <w:tcW w:w="0" w:type="auto"/>
            <w:shd w:val="clear" w:color="auto" w:fill="EEF2F7"/>
          </w:tcPr>
          <w:p w14:paraId="68EE9E97" w14:textId="77777777" w:rsidR="00814B40" w:rsidRDefault="00000000">
            <w:pPr>
              <w:pStyle w:val="Compact"/>
              <w:spacing w:before="40" w:after="40"/>
            </w:pPr>
            <w:r>
              <w:rPr>
                <w:sz w:val="19"/>
              </w:rPr>
              <w:t>Séjours</w:t>
            </w:r>
          </w:p>
        </w:tc>
        <w:tc>
          <w:tcPr>
            <w:tcW w:w="0" w:type="auto"/>
            <w:shd w:val="clear" w:color="auto" w:fill="EEF2F7"/>
          </w:tcPr>
          <w:p w14:paraId="2546E2F2" w14:textId="77777777" w:rsidR="00814B40" w:rsidRDefault="00000000">
            <w:pPr>
              <w:pStyle w:val="Compact"/>
              <w:spacing w:before="40" w:after="40"/>
            </w:pPr>
            <w:r>
              <w:rPr>
                <w:sz w:val="19"/>
              </w:rPr>
              <w:t>Heures d’arrivée et de départ par défaut, durée minimale par défaut, taux d’acompte, délai d’expiration d’une demande non réglée, heure de bascule en no-show, politiques d’annulation (flexible, modérée, stricte), vente par logement ou par type</w:t>
            </w:r>
          </w:p>
        </w:tc>
      </w:tr>
      <w:tr w:rsidR="00814B40" w14:paraId="79B29B3C" w14:textId="77777777">
        <w:tc>
          <w:tcPr>
            <w:tcW w:w="0" w:type="auto"/>
          </w:tcPr>
          <w:p w14:paraId="796CCB59" w14:textId="77777777" w:rsidR="00814B40" w:rsidRDefault="00000000">
            <w:pPr>
              <w:pStyle w:val="Compact"/>
              <w:spacing w:before="40" w:after="40"/>
            </w:pPr>
            <w:r>
              <w:rPr>
                <w:sz w:val="19"/>
              </w:rPr>
              <w:t>Taxes</w:t>
            </w:r>
          </w:p>
        </w:tc>
        <w:tc>
          <w:tcPr>
            <w:tcW w:w="0" w:type="auto"/>
          </w:tcPr>
          <w:p w14:paraId="5DC21529" w14:textId="77777777" w:rsidR="00814B40" w:rsidRDefault="00000000">
            <w:pPr>
              <w:pStyle w:val="Compact"/>
              <w:spacing w:before="40" w:after="40"/>
            </w:pPr>
            <w:r>
              <w:rPr>
                <w:sz w:val="19"/>
              </w:rPr>
              <w:t xml:space="preserve">Taux de TVA, TVA sur les transferts (option), taux de la taxe de développement touristique (3 %), taxe de séjour (montant par nuitée et par occupant ou par logement, exonérations enfants), taux de retenue à la source personnes physiques (7,5 %) et entreprises hors réel (2 %), régimes exonérés de retenue (réel </w:t>
            </w:r>
            <w:r>
              <w:rPr>
                <w:sz w:val="19"/>
              </w:rPr>
              <w:lastRenderedPageBreak/>
              <w:t>normal, réel simplifié)</w:t>
            </w:r>
          </w:p>
        </w:tc>
      </w:tr>
      <w:tr w:rsidR="00814B40" w14:paraId="758C2DD8" w14:textId="77777777" w:rsidTr="00814B40">
        <w:tc>
          <w:tcPr>
            <w:tcW w:w="0" w:type="auto"/>
            <w:shd w:val="clear" w:color="auto" w:fill="EEF2F7"/>
          </w:tcPr>
          <w:p w14:paraId="53FA48BA" w14:textId="77777777" w:rsidR="00814B40" w:rsidRDefault="00000000">
            <w:pPr>
              <w:pStyle w:val="Compact"/>
              <w:spacing w:before="40" w:after="40"/>
            </w:pPr>
            <w:r>
              <w:rPr>
                <w:sz w:val="19"/>
              </w:rPr>
              <w:lastRenderedPageBreak/>
              <w:t>Transferts</w:t>
            </w:r>
          </w:p>
        </w:tc>
        <w:tc>
          <w:tcPr>
            <w:tcW w:w="0" w:type="auto"/>
            <w:shd w:val="clear" w:color="auto" w:fill="EEF2F7"/>
          </w:tcPr>
          <w:p w14:paraId="43C4F232" w14:textId="77777777" w:rsidR="00814B40" w:rsidRDefault="00000000">
            <w:pPr>
              <w:pStyle w:val="Compact"/>
              <w:spacing w:before="40" w:after="40"/>
            </w:pPr>
            <w:r>
              <w:rPr>
                <w:sz w:val="19"/>
              </w:rPr>
              <w:t>Barème par zone et type de véhicule, forfait minimum, prix par kilomètre</w:t>
            </w:r>
          </w:p>
        </w:tc>
      </w:tr>
      <w:tr w:rsidR="00814B40" w14:paraId="3120E6F3" w14:textId="77777777">
        <w:tc>
          <w:tcPr>
            <w:tcW w:w="0" w:type="auto"/>
          </w:tcPr>
          <w:p w14:paraId="1DC7B4D4" w14:textId="77777777" w:rsidR="00814B40" w:rsidRDefault="00000000">
            <w:pPr>
              <w:pStyle w:val="Compact"/>
              <w:spacing w:before="40" w:after="40"/>
            </w:pPr>
            <w:r>
              <w:rPr>
                <w:sz w:val="19"/>
              </w:rPr>
              <w:t>Gestionnaires et notifications</w:t>
            </w:r>
          </w:p>
        </w:tc>
        <w:tc>
          <w:tcPr>
            <w:tcW w:w="0" w:type="auto"/>
          </w:tcPr>
          <w:p w14:paraId="1170D826" w14:textId="77777777" w:rsidR="00814B40" w:rsidRDefault="00000000">
            <w:pPr>
              <w:pStyle w:val="Compact"/>
              <w:spacing w:before="40" w:after="40"/>
            </w:pPr>
            <w:r>
              <w:rPr>
                <w:sz w:val="19"/>
              </w:rPr>
              <w:t>Gestionnaire validant 1 et 2, adresses de notification, canaux (courriel, SMS, WhatsApp), modèles de messages</w:t>
            </w:r>
          </w:p>
        </w:tc>
      </w:tr>
      <w:tr w:rsidR="00814B40" w14:paraId="647E3829" w14:textId="77777777" w:rsidTr="00814B40">
        <w:tc>
          <w:tcPr>
            <w:tcW w:w="0" w:type="auto"/>
            <w:shd w:val="clear" w:color="auto" w:fill="EEF2F7"/>
          </w:tcPr>
          <w:p w14:paraId="5648B425" w14:textId="77777777" w:rsidR="00814B40" w:rsidRDefault="00000000">
            <w:pPr>
              <w:pStyle w:val="Compact"/>
              <w:spacing w:before="40" w:after="40"/>
            </w:pPr>
            <w:r>
              <w:rPr>
                <w:sz w:val="19"/>
              </w:rPr>
              <w:t>Prix personnalisés</w:t>
            </w:r>
          </w:p>
        </w:tc>
        <w:tc>
          <w:tcPr>
            <w:tcW w:w="0" w:type="auto"/>
            <w:shd w:val="clear" w:color="auto" w:fill="EEF2F7"/>
          </w:tcPr>
          <w:p w14:paraId="3E33CE4D" w14:textId="77777777" w:rsidR="00814B40" w:rsidRDefault="00000000">
            <w:pPr>
              <w:pStyle w:val="Compact"/>
              <w:spacing w:before="40" w:after="40"/>
            </w:pPr>
            <w:r>
              <w:rPr>
                <w:sz w:val="19"/>
              </w:rPr>
              <w:t>Prix négociés par client et par type de logement</w:t>
            </w:r>
          </w:p>
        </w:tc>
      </w:tr>
      <w:tr w:rsidR="00814B40" w14:paraId="07AFF835" w14:textId="77777777">
        <w:tc>
          <w:tcPr>
            <w:tcW w:w="0" w:type="auto"/>
          </w:tcPr>
          <w:p w14:paraId="593D7514" w14:textId="77777777" w:rsidR="00814B40" w:rsidRDefault="00000000">
            <w:pPr>
              <w:pStyle w:val="Compact"/>
              <w:spacing w:before="40" w:after="40"/>
            </w:pPr>
            <w:r>
              <w:rPr>
                <w:sz w:val="19"/>
              </w:rPr>
              <w:t>Créances à terme</w:t>
            </w:r>
          </w:p>
        </w:tc>
        <w:tc>
          <w:tcPr>
            <w:tcW w:w="0" w:type="auto"/>
          </w:tcPr>
          <w:p w14:paraId="25C16798" w14:textId="77777777" w:rsidR="00814B40" w:rsidRDefault="00000000">
            <w:pPr>
              <w:pStyle w:val="Compact"/>
              <w:spacing w:before="40" w:after="40"/>
            </w:pPr>
            <w:r>
              <w:rPr>
                <w:sz w:val="19"/>
              </w:rPr>
              <w:t>Délai de relance, seuil d’alerte de retard</w:t>
            </w:r>
          </w:p>
        </w:tc>
      </w:tr>
      <w:tr w:rsidR="00814B40" w14:paraId="40672A29" w14:textId="77777777" w:rsidTr="00814B40">
        <w:tc>
          <w:tcPr>
            <w:tcW w:w="0" w:type="auto"/>
            <w:shd w:val="clear" w:color="auto" w:fill="EEF2F7"/>
          </w:tcPr>
          <w:p w14:paraId="04D1AF65" w14:textId="77777777" w:rsidR="00814B40" w:rsidRDefault="00000000">
            <w:pPr>
              <w:pStyle w:val="Compact"/>
              <w:spacing w:before="40" w:after="40"/>
            </w:pPr>
            <w:r>
              <w:rPr>
                <w:sz w:val="19"/>
              </w:rPr>
              <w:t>Comptant / Agence</w:t>
            </w:r>
          </w:p>
        </w:tc>
        <w:tc>
          <w:tcPr>
            <w:tcW w:w="0" w:type="auto"/>
            <w:shd w:val="clear" w:color="auto" w:fill="EEF2F7"/>
          </w:tcPr>
          <w:p w14:paraId="7B427A9F" w14:textId="77777777" w:rsidR="00814B40" w:rsidRDefault="00000000">
            <w:pPr>
              <w:pStyle w:val="Compact"/>
              <w:spacing w:before="40" w:after="40"/>
            </w:pPr>
            <w:r>
              <w:rPr>
                <w:sz w:val="19"/>
              </w:rPr>
              <w:t>Réglages de la caisse, modes de règlement actifs, passerelle de paiement</w:t>
            </w:r>
          </w:p>
        </w:tc>
      </w:tr>
      <w:tr w:rsidR="00814B40" w14:paraId="3366E6AC" w14:textId="77777777">
        <w:tc>
          <w:tcPr>
            <w:tcW w:w="0" w:type="auto"/>
          </w:tcPr>
          <w:p w14:paraId="50C93F3C" w14:textId="77777777" w:rsidR="00814B40" w:rsidRDefault="00000000">
            <w:pPr>
              <w:pStyle w:val="Compact"/>
              <w:spacing w:before="40" w:after="40"/>
            </w:pPr>
            <w:r>
              <w:rPr>
                <w:sz w:val="19"/>
              </w:rPr>
              <w:t>Propriétaires</w:t>
            </w:r>
          </w:p>
        </w:tc>
        <w:tc>
          <w:tcPr>
            <w:tcW w:w="0" w:type="auto"/>
          </w:tcPr>
          <w:p w14:paraId="538BC08E" w14:textId="77777777" w:rsidR="00814B40" w:rsidRDefault="00000000">
            <w:pPr>
              <w:pStyle w:val="Compact"/>
              <w:spacing w:before="40" w:after="40"/>
            </w:pPr>
            <w:r>
              <w:rPr>
                <w:sz w:val="19"/>
              </w:rPr>
              <w:t>Pourcentage entreprise par défaut, commission par défaut, jour de génération des relevés, part de l’entreprise sur les cautions retenues, régime fiscal et pièce justificative obligatoires pour tout bénéficiaire de reversement, nombre minimal et maximal de photos, taille maximale, filigrane, validateur désigné des publications</w:t>
            </w:r>
          </w:p>
        </w:tc>
      </w:tr>
      <w:tr w:rsidR="00814B40" w14:paraId="0701B8ED" w14:textId="77777777" w:rsidTr="00814B40">
        <w:tc>
          <w:tcPr>
            <w:tcW w:w="0" w:type="auto"/>
            <w:shd w:val="clear" w:color="auto" w:fill="EEF2F7"/>
          </w:tcPr>
          <w:p w14:paraId="0DAC1B38" w14:textId="77777777" w:rsidR="00814B40" w:rsidRDefault="00000000">
            <w:pPr>
              <w:pStyle w:val="Compact"/>
              <w:spacing w:before="40" w:after="40"/>
            </w:pPr>
            <w:r>
              <w:rPr>
                <w:sz w:val="19"/>
              </w:rPr>
              <w:t>Repas et boissons</w:t>
            </w:r>
          </w:p>
        </w:tc>
        <w:tc>
          <w:tcPr>
            <w:tcW w:w="0" w:type="auto"/>
            <w:shd w:val="clear" w:color="auto" w:fill="EEF2F7"/>
          </w:tcPr>
          <w:p w14:paraId="1E9CF8CE" w14:textId="77777777" w:rsidR="00814B40" w:rsidRDefault="00000000">
            <w:pPr>
              <w:pStyle w:val="Compact"/>
              <w:spacing w:before="40" w:after="40"/>
            </w:pPr>
            <w:r>
              <w:rPr>
                <w:sz w:val="19"/>
              </w:rPr>
              <w:t>Pourcentage plateforme sur le prix restaurateur, barème de livraison par résidence ou zone, créneaux de livraison, montant minimum de commande, rémunération et plancher des livreurs</w:t>
            </w:r>
          </w:p>
        </w:tc>
      </w:tr>
      <w:tr w:rsidR="00814B40" w14:paraId="695526B3" w14:textId="77777777">
        <w:tc>
          <w:tcPr>
            <w:tcW w:w="0" w:type="auto"/>
          </w:tcPr>
          <w:p w14:paraId="68201783" w14:textId="77777777" w:rsidR="00814B40" w:rsidRDefault="00000000">
            <w:pPr>
              <w:pStyle w:val="Compact"/>
              <w:spacing w:before="40" w:after="40"/>
            </w:pPr>
            <w:r>
              <w:rPr>
                <w:sz w:val="19"/>
              </w:rPr>
              <w:t>Agents, chauffeurs et livreurs</w:t>
            </w:r>
          </w:p>
        </w:tc>
        <w:tc>
          <w:tcPr>
            <w:tcW w:w="0" w:type="auto"/>
          </w:tcPr>
          <w:p w14:paraId="3232FE5E" w14:textId="77777777" w:rsidR="00814B40" w:rsidRDefault="00000000">
            <w:pPr>
              <w:pStyle w:val="Compact"/>
              <w:spacing w:before="40" w:after="40"/>
            </w:pPr>
            <w:r>
              <w:rPr>
                <w:sz w:val="19"/>
              </w:rPr>
              <w:t>Forfait par mission et par type de logement, plancher, fréquence et jour de paiement</w:t>
            </w:r>
          </w:p>
        </w:tc>
      </w:tr>
      <w:tr w:rsidR="00814B40" w14:paraId="31BC082E" w14:textId="77777777" w:rsidTr="00814B40">
        <w:tc>
          <w:tcPr>
            <w:tcW w:w="0" w:type="auto"/>
            <w:shd w:val="clear" w:color="auto" w:fill="EEF2F7"/>
          </w:tcPr>
          <w:p w14:paraId="02BA96F8" w14:textId="77777777" w:rsidR="00814B40" w:rsidRDefault="00000000">
            <w:pPr>
              <w:pStyle w:val="Compact"/>
              <w:spacing w:before="40" w:after="40"/>
            </w:pPr>
            <w:r>
              <w:rPr>
                <w:sz w:val="19"/>
              </w:rPr>
              <w:t>Apporteurs</w:t>
            </w:r>
          </w:p>
        </w:tc>
        <w:tc>
          <w:tcPr>
            <w:tcW w:w="0" w:type="auto"/>
            <w:shd w:val="clear" w:color="auto" w:fill="EEF2F7"/>
          </w:tcPr>
          <w:p w14:paraId="4B3E57D3" w14:textId="77777777" w:rsidR="00814B40" w:rsidRDefault="00000000">
            <w:pPr>
              <w:pStyle w:val="Compact"/>
              <w:spacing w:before="40" w:after="40"/>
            </w:pPr>
            <w:r>
              <w:rPr>
                <w:sz w:val="19"/>
              </w:rPr>
              <w:t>Taux de commission standard</w:t>
            </w:r>
          </w:p>
        </w:tc>
      </w:tr>
      <w:tr w:rsidR="00814B40" w14:paraId="035BBAE2" w14:textId="77777777">
        <w:tc>
          <w:tcPr>
            <w:tcW w:w="0" w:type="auto"/>
          </w:tcPr>
          <w:p w14:paraId="1592A4FB" w14:textId="77777777" w:rsidR="00814B40" w:rsidRDefault="00000000">
            <w:pPr>
              <w:pStyle w:val="Compact"/>
              <w:spacing w:before="40" w:after="40"/>
            </w:pPr>
            <w:r>
              <w:rPr>
                <w:sz w:val="19"/>
              </w:rPr>
              <w:t>Canaux</w:t>
            </w:r>
          </w:p>
        </w:tc>
        <w:tc>
          <w:tcPr>
            <w:tcW w:w="0" w:type="auto"/>
          </w:tcPr>
          <w:p w14:paraId="35CFE39C" w14:textId="77777777" w:rsidR="00814B40" w:rsidRDefault="00000000">
            <w:pPr>
              <w:pStyle w:val="Compact"/>
              <w:spacing w:before="40" w:after="40"/>
            </w:pPr>
            <w:r>
              <w:rPr>
                <w:sz w:val="19"/>
              </w:rPr>
              <w:t>Connexions Booking, Airbnb, Expedia (iCal / API), fréquence de synchronisation, commission par canal</w:t>
            </w:r>
          </w:p>
        </w:tc>
      </w:tr>
      <w:tr w:rsidR="00814B40" w14:paraId="18E234A8" w14:textId="77777777" w:rsidTr="00814B40">
        <w:tc>
          <w:tcPr>
            <w:tcW w:w="0" w:type="auto"/>
            <w:shd w:val="clear" w:color="auto" w:fill="EEF2F7"/>
          </w:tcPr>
          <w:p w14:paraId="711D1018" w14:textId="77777777" w:rsidR="00814B40" w:rsidRDefault="00000000">
            <w:pPr>
              <w:pStyle w:val="Compact"/>
              <w:spacing w:before="40" w:after="40"/>
            </w:pPr>
            <w:r>
              <w:rPr>
                <w:sz w:val="19"/>
              </w:rPr>
              <w:t>Termes et conditions</w:t>
            </w:r>
          </w:p>
        </w:tc>
        <w:tc>
          <w:tcPr>
            <w:tcW w:w="0" w:type="auto"/>
            <w:shd w:val="clear" w:color="auto" w:fill="EEF2F7"/>
          </w:tcPr>
          <w:p w14:paraId="02FF5811" w14:textId="77777777" w:rsidR="00814B40" w:rsidRDefault="00000000">
            <w:pPr>
              <w:pStyle w:val="Compact"/>
              <w:spacing w:before="40" w:after="40"/>
            </w:pPr>
            <w:r>
              <w:rPr>
                <w:sz w:val="19"/>
              </w:rPr>
              <w:t>CGV, règles de la maison par défaut, politique de confidentialité (données personnelles et pièces d’identité : durée de conservation, finalités)</w:t>
            </w:r>
          </w:p>
        </w:tc>
      </w:tr>
      <w:tr w:rsidR="00814B40" w14:paraId="403DBA0C" w14:textId="77777777">
        <w:tc>
          <w:tcPr>
            <w:tcW w:w="0" w:type="auto"/>
          </w:tcPr>
          <w:p w14:paraId="390AD884" w14:textId="77777777" w:rsidR="00814B40" w:rsidRDefault="00000000">
            <w:pPr>
              <w:pStyle w:val="Compact"/>
              <w:spacing w:before="40" w:after="40"/>
            </w:pPr>
            <w:r>
              <w:rPr>
                <w:sz w:val="19"/>
              </w:rPr>
              <w:t>Entreprise</w:t>
            </w:r>
          </w:p>
        </w:tc>
        <w:tc>
          <w:tcPr>
            <w:tcW w:w="0" w:type="auto"/>
          </w:tcPr>
          <w:p w14:paraId="7021155E" w14:textId="77777777" w:rsidR="00814B40" w:rsidRDefault="00000000">
            <w:pPr>
              <w:pStyle w:val="Compact"/>
              <w:spacing w:before="40" w:after="40"/>
            </w:pPr>
            <w:r>
              <w:rPr>
                <w:sz w:val="19"/>
              </w:rPr>
              <w:t>Mentions légales des factures, reçus et fiches : raison sociale, NCC (encodé dans le QR code FNE), régime d’imposition, centre des impôts, RCCM, références bancaires, siège, téléphone, e-mail, capital, CNPS</w:t>
            </w:r>
          </w:p>
        </w:tc>
      </w:tr>
    </w:tbl>
    <w:p w14:paraId="1B1744CA" w14:textId="77777777" w:rsidR="00814B40" w:rsidRDefault="00000000">
      <w:pPr>
        <w:pStyle w:val="Corpsdetexte"/>
      </w:pPr>
      <w:r>
        <w:t>Trois réglages à ne pas négliger : le « Gestionnaire validant 2 » conditionne toute réduction ; le NCC doit être renseigné avant la première facture ; un changement de grille tarifaire se vérifie sur une réservation réelle.</w:t>
      </w:r>
    </w:p>
    <w:p w14:paraId="66B6B878" w14:textId="77777777" w:rsidR="00814B40" w:rsidRDefault="00000000">
      <w:pPr>
        <w:pStyle w:val="Titre1"/>
      </w:pPr>
      <w:bookmarkStart w:id="46" w:name="X096b3cf89476fcde94a281ede2d91ccc60a6a03"/>
      <w:bookmarkEnd w:id="45"/>
      <w:r>
        <w:t>13. Exigences techniques, lotissement et livrables</w:t>
      </w:r>
    </w:p>
    <w:p w14:paraId="0ACFD18D" w14:textId="77777777" w:rsidR="00814B40" w:rsidRDefault="00000000">
      <w:pPr>
        <w:pStyle w:val="Titre2"/>
      </w:pPr>
      <w:bookmarkStart w:id="47" w:name="architecture"/>
      <w:r>
        <w:t>13.1 Architecture</w:t>
      </w:r>
    </w:p>
    <w:p w14:paraId="61A6CEA9" w14:textId="77777777" w:rsidR="00814B40" w:rsidRDefault="00000000">
      <w:pPr>
        <w:pStyle w:val="Compact"/>
        <w:numPr>
          <w:ilvl w:val="0"/>
          <w:numId w:val="17"/>
        </w:numPr>
      </w:pPr>
      <w:r>
        <w:t>Reprise de la pile Mon Gravier : back office et site public web, API REST séparée (api.) consommée par les applications Flutter Android, hébergement mutualisé LWS au départ puis serveur dédié, domaine et adresse mail propres au projet.</w:t>
      </w:r>
    </w:p>
    <w:p w14:paraId="57530B53" w14:textId="77777777" w:rsidR="00814B40" w:rsidRDefault="00000000">
      <w:pPr>
        <w:pStyle w:val="Compact"/>
        <w:numPr>
          <w:ilvl w:val="0"/>
          <w:numId w:val="17"/>
        </w:numPr>
      </w:pPr>
      <w:r>
        <w:t>Intégrations : Google Maps Platform (Maps SDK Android, Places, Geocoding ; Routes pour les transferts), passerelle de paiement (mobile money et carte), plateforme FNE de la DGI, envoi de courriels et SMS / WhatsApp, iCal / API des canaux de distribution, serrures connectées en option.</w:t>
      </w:r>
    </w:p>
    <w:p w14:paraId="27E65881" w14:textId="77777777" w:rsidR="00814B40" w:rsidRDefault="00000000">
      <w:pPr>
        <w:pStyle w:val="Compact"/>
        <w:numPr>
          <w:ilvl w:val="0"/>
          <w:numId w:val="17"/>
        </w:numPr>
      </w:pPr>
      <w:r>
        <w:t>Toute règle de prix, de disponibilité et de taxe est calculée côté serveur ; les clients (web, mobile) n’envoient que des intentions.</w:t>
      </w:r>
    </w:p>
    <w:p w14:paraId="4ADE0F2D" w14:textId="77777777" w:rsidR="00814B40" w:rsidRDefault="00000000">
      <w:pPr>
        <w:pStyle w:val="Titre2"/>
      </w:pPr>
      <w:bookmarkStart w:id="48" w:name="exigences-non-fonctionnelles"/>
      <w:bookmarkEnd w:id="47"/>
      <w:r>
        <w:t>13.2 Exigences non fonctionnelles</w:t>
      </w:r>
    </w:p>
    <w:tbl>
      <w:tblPr>
        <w:tblStyle w:val="Table"/>
        <w:tblW w:w="5000" w:type="pct"/>
        <w:tblBorders>
          <w:top w:val="single" w:sz="4" w:space="0" w:color="9AA5B1"/>
          <w:left w:val="single" w:sz="4" w:space="0" w:color="9AA5B1"/>
          <w:bottom w:val="single" w:sz="4" w:space="0" w:color="9AA5B1"/>
          <w:right w:val="single" w:sz="4" w:space="0" w:color="9AA5B1"/>
          <w:insideH w:val="single" w:sz="4" w:space="0" w:color="9AA5B1"/>
          <w:insideV w:val="single" w:sz="4" w:space="0" w:color="9AA5B1"/>
        </w:tblBorders>
        <w:tblLook w:val="0020" w:firstRow="1" w:lastRow="0" w:firstColumn="0" w:lastColumn="0" w:noHBand="0" w:noVBand="0"/>
      </w:tblPr>
      <w:tblGrid>
        <w:gridCol w:w="1681"/>
        <w:gridCol w:w="8507"/>
      </w:tblGrid>
      <w:tr w:rsidR="00814B40" w14:paraId="25823D73" w14:textId="77777777" w:rsidTr="00814B40">
        <w:trPr>
          <w:cnfStyle w:val="100000000000" w:firstRow="1" w:lastRow="0" w:firstColumn="0" w:lastColumn="0" w:oddVBand="0" w:evenVBand="0" w:oddHBand="0" w:evenHBand="0" w:firstRowFirstColumn="0" w:firstRowLastColumn="0" w:lastRowFirstColumn="0" w:lastRowLastColumn="0"/>
          <w:tblHeader/>
        </w:trPr>
        <w:tc>
          <w:tcPr>
            <w:tcW w:w="0" w:type="auto"/>
            <w:shd w:val="clear" w:color="auto" w:fill="1F3A5F"/>
          </w:tcPr>
          <w:p w14:paraId="43F901AC" w14:textId="77777777" w:rsidR="00814B40" w:rsidRDefault="00000000">
            <w:pPr>
              <w:pStyle w:val="Compact"/>
              <w:spacing w:before="40" w:after="40"/>
            </w:pPr>
            <w:r>
              <w:rPr>
                <w:b/>
                <w:color w:val="FFFFFF"/>
                <w:sz w:val="19"/>
              </w:rPr>
              <w:t>Exigence</w:t>
            </w:r>
          </w:p>
        </w:tc>
        <w:tc>
          <w:tcPr>
            <w:tcW w:w="0" w:type="auto"/>
            <w:shd w:val="clear" w:color="auto" w:fill="1F3A5F"/>
          </w:tcPr>
          <w:p w14:paraId="42C1F289" w14:textId="77777777" w:rsidR="00814B40" w:rsidRDefault="00000000">
            <w:pPr>
              <w:pStyle w:val="Compact"/>
              <w:spacing w:before="40" w:after="40"/>
            </w:pPr>
            <w:r>
              <w:rPr>
                <w:b/>
                <w:color w:val="FFFFFF"/>
                <w:sz w:val="19"/>
              </w:rPr>
              <w:t>Cible</w:t>
            </w:r>
          </w:p>
        </w:tc>
      </w:tr>
      <w:tr w:rsidR="00814B40" w14:paraId="0F075F54" w14:textId="77777777">
        <w:tc>
          <w:tcPr>
            <w:tcW w:w="0" w:type="auto"/>
          </w:tcPr>
          <w:p w14:paraId="107C29CA" w14:textId="77777777" w:rsidR="00814B40" w:rsidRDefault="00000000">
            <w:pPr>
              <w:pStyle w:val="Compact"/>
              <w:spacing w:before="40" w:after="40"/>
            </w:pPr>
            <w:r>
              <w:rPr>
                <w:sz w:val="19"/>
              </w:rPr>
              <w:t>Sécurité</w:t>
            </w:r>
          </w:p>
        </w:tc>
        <w:tc>
          <w:tcPr>
            <w:tcW w:w="0" w:type="auto"/>
          </w:tcPr>
          <w:p w14:paraId="065BE907" w14:textId="77777777" w:rsidR="00814B40" w:rsidRDefault="00000000">
            <w:pPr>
              <w:pStyle w:val="Compact"/>
              <w:spacing w:before="40" w:after="40"/>
            </w:pPr>
            <w:r>
              <w:rPr>
                <w:sz w:val="19"/>
              </w:rPr>
              <w:t>HTTPS partout, mots de passe hachés, sessions expirables, journal d’audit de toute action de caisse, de tarif et de planning (qui, quand, avant / après)</w:t>
            </w:r>
          </w:p>
        </w:tc>
      </w:tr>
      <w:tr w:rsidR="00814B40" w14:paraId="6CB54D49" w14:textId="77777777" w:rsidTr="00814B40">
        <w:tc>
          <w:tcPr>
            <w:tcW w:w="0" w:type="auto"/>
            <w:shd w:val="clear" w:color="auto" w:fill="EEF2F7"/>
          </w:tcPr>
          <w:p w14:paraId="28E0CC52" w14:textId="77777777" w:rsidR="00814B40" w:rsidRDefault="00000000">
            <w:pPr>
              <w:pStyle w:val="Compact"/>
              <w:spacing w:before="40" w:after="40"/>
            </w:pPr>
            <w:r>
              <w:rPr>
                <w:sz w:val="19"/>
              </w:rPr>
              <w:t>Données personnelles</w:t>
            </w:r>
          </w:p>
        </w:tc>
        <w:tc>
          <w:tcPr>
            <w:tcW w:w="0" w:type="auto"/>
            <w:shd w:val="clear" w:color="auto" w:fill="EEF2F7"/>
          </w:tcPr>
          <w:p w14:paraId="530B1F1C" w14:textId="77777777" w:rsidR="00814B40" w:rsidRDefault="00000000">
            <w:pPr>
              <w:pStyle w:val="Compact"/>
              <w:spacing w:before="40" w:after="40"/>
            </w:pPr>
            <w:r>
              <w:rPr>
                <w:sz w:val="19"/>
              </w:rPr>
              <w:t>Conformité à la loi ivoirienne sur la protection des données (ARTCI) : consentement, finalités, durée de conservation des pièces d’identité et fiches de police, droit d’accès et de suppression, chiffrement des pièces stockées</w:t>
            </w:r>
          </w:p>
        </w:tc>
      </w:tr>
      <w:tr w:rsidR="00814B40" w14:paraId="1312C9DF" w14:textId="77777777">
        <w:tc>
          <w:tcPr>
            <w:tcW w:w="0" w:type="auto"/>
          </w:tcPr>
          <w:p w14:paraId="0262DABE" w14:textId="77777777" w:rsidR="00814B40" w:rsidRDefault="00000000">
            <w:pPr>
              <w:pStyle w:val="Compact"/>
              <w:spacing w:before="40" w:after="40"/>
            </w:pPr>
            <w:r>
              <w:rPr>
                <w:sz w:val="19"/>
              </w:rPr>
              <w:lastRenderedPageBreak/>
              <w:t>Disponibilité</w:t>
            </w:r>
          </w:p>
        </w:tc>
        <w:tc>
          <w:tcPr>
            <w:tcW w:w="0" w:type="auto"/>
          </w:tcPr>
          <w:p w14:paraId="256E49D2" w14:textId="77777777" w:rsidR="00814B40" w:rsidRDefault="00000000">
            <w:pPr>
              <w:pStyle w:val="Compact"/>
              <w:spacing w:before="40" w:after="40"/>
            </w:pPr>
            <w:r>
              <w:rPr>
                <w:sz w:val="19"/>
              </w:rPr>
              <w:t>99,5 % ; sauvegarde quotidienne, restauration testée ; mode « site en construction »</w:t>
            </w:r>
          </w:p>
        </w:tc>
      </w:tr>
      <w:tr w:rsidR="00814B40" w14:paraId="407DBFCA" w14:textId="77777777" w:rsidTr="00814B40">
        <w:tc>
          <w:tcPr>
            <w:tcW w:w="0" w:type="auto"/>
            <w:shd w:val="clear" w:color="auto" w:fill="EEF2F7"/>
          </w:tcPr>
          <w:p w14:paraId="52D72C8E" w14:textId="77777777" w:rsidR="00814B40" w:rsidRDefault="00000000">
            <w:pPr>
              <w:pStyle w:val="Compact"/>
              <w:spacing w:before="40" w:after="40"/>
            </w:pPr>
            <w:r>
              <w:rPr>
                <w:sz w:val="19"/>
              </w:rPr>
              <w:t>Performance</w:t>
            </w:r>
          </w:p>
        </w:tc>
        <w:tc>
          <w:tcPr>
            <w:tcW w:w="0" w:type="auto"/>
            <w:shd w:val="clear" w:color="auto" w:fill="EEF2F7"/>
          </w:tcPr>
          <w:p w14:paraId="23D51470" w14:textId="77777777" w:rsidR="00814B40" w:rsidRDefault="00000000">
            <w:pPr>
              <w:pStyle w:val="Compact"/>
              <w:spacing w:before="40" w:after="40"/>
            </w:pPr>
            <w:r>
              <w:rPr>
                <w:sz w:val="19"/>
              </w:rPr>
              <w:t>Recherche de disponibilité &lt; 1 s sur 500 logements ; planning 31 jours &lt; 2 s</w:t>
            </w:r>
          </w:p>
        </w:tc>
      </w:tr>
      <w:tr w:rsidR="00814B40" w14:paraId="20E33B69" w14:textId="77777777">
        <w:tc>
          <w:tcPr>
            <w:tcW w:w="0" w:type="auto"/>
          </w:tcPr>
          <w:p w14:paraId="33337D94" w14:textId="77777777" w:rsidR="00814B40" w:rsidRDefault="00000000">
            <w:pPr>
              <w:pStyle w:val="Compact"/>
              <w:spacing w:before="40" w:after="40"/>
            </w:pPr>
            <w:r>
              <w:rPr>
                <w:sz w:val="19"/>
              </w:rPr>
              <w:t>Hors ligne</w:t>
            </w:r>
          </w:p>
        </w:tc>
        <w:tc>
          <w:tcPr>
            <w:tcW w:w="0" w:type="auto"/>
          </w:tcPr>
          <w:p w14:paraId="59655E65" w14:textId="77777777" w:rsidR="00814B40" w:rsidRDefault="00000000">
            <w:pPr>
              <w:pStyle w:val="Compact"/>
              <w:spacing w:before="40" w:after="40"/>
            </w:pPr>
            <w:r>
              <w:rPr>
                <w:sz w:val="19"/>
              </w:rPr>
              <w:t>Application agent utilisable sans réseau pour les états des lieux et check-lists, synchronisation au retour du réseau</w:t>
            </w:r>
          </w:p>
        </w:tc>
      </w:tr>
      <w:tr w:rsidR="00814B40" w14:paraId="0AA72B94" w14:textId="77777777" w:rsidTr="00814B40">
        <w:tc>
          <w:tcPr>
            <w:tcW w:w="0" w:type="auto"/>
            <w:shd w:val="clear" w:color="auto" w:fill="EEF2F7"/>
          </w:tcPr>
          <w:p w14:paraId="486AE224" w14:textId="77777777" w:rsidR="00814B40" w:rsidRDefault="00000000">
            <w:pPr>
              <w:pStyle w:val="Compact"/>
              <w:spacing w:before="40" w:after="40"/>
            </w:pPr>
            <w:r>
              <w:rPr>
                <w:sz w:val="19"/>
              </w:rPr>
              <w:t>Multi-établissement</w:t>
            </w:r>
          </w:p>
        </w:tc>
        <w:tc>
          <w:tcPr>
            <w:tcW w:w="0" w:type="auto"/>
            <w:shd w:val="clear" w:color="auto" w:fill="EEF2F7"/>
          </w:tcPr>
          <w:p w14:paraId="4772655B" w14:textId="77777777" w:rsidR="00814B40" w:rsidRDefault="00000000">
            <w:pPr>
              <w:pStyle w:val="Compact"/>
              <w:spacing w:before="40" w:after="40"/>
            </w:pPr>
            <w:r>
              <w:rPr>
                <w:sz w:val="19"/>
              </w:rPr>
              <w:t>Plusieurs résidences, plusieurs agences, une seule caisse et une seule séquence de factures</w:t>
            </w:r>
          </w:p>
        </w:tc>
      </w:tr>
      <w:tr w:rsidR="00814B40" w14:paraId="5DA11ACE" w14:textId="77777777">
        <w:tc>
          <w:tcPr>
            <w:tcW w:w="0" w:type="auto"/>
          </w:tcPr>
          <w:p w14:paraId="4A3F863C" w14:textId="77777777" w:rsidR="00814B40" w:rsidRDefault="00000000">
            <w:pPr>
              <w:pStyle w:val="Compact"/>
              <w:spacing w:before="40" w:after="40"/>
            </w:pPr>
            <w:r>
              <w:rPr>
                <w:sz w:val="19"/>
              </w:rPr>
              <w:t>Langues et devise</w:t>
            </w:r>
          </w:p>
        </w:tc>
        <w:tc>
          <w:tcPr>
            <w:tcW w:w="0" w:type="auto"/>
          </w:tcPr>
          <w:p w14:paraId="020D91DA" w14:textId="77777777" w:rsidR="00814B40" w:rsidRDefault="00000000">
            <w:pPr>
              <w:pStyle w:val="Compact"/>
              <w:spacing w:before="40" w:after="40"/>
            </w:pPr>
            <w:r>
              <w:rPr>
                <w:sz w:val="19"/>
              </w:rPr>
              <w:t>Français, anglais pour le site public et l’application client ; FCFA, affichage indicatif en EUR / USD</w:t>
            </w:r>
          </w:p>
        </w:tc>
      </w:tr>
      <w:tr w:rsidR="00814B40" w14:paraId="47DE9737" w14:textId="77777777" w:rsidTr="00814B40">
        <w:tc>
          <w:tcPr>
            <w:tcW w:w="0" w:type="auto"/>
            <w:shd w:val="clear" w:color="auto" w:fill="EEF2F7"/>
          </w:tcPr>
          <w:p w14:paraId="088E3D0A" w14:textId="77777777" w:rsidR="00814B40" w:rsidRDefault="00000000">
            <w:pPr>
              <w:pStyle w:val="Compact"/>
              <w:spacing w:before="40" w:after="40"/>
            </w:pPr>
            <w:r>
              <w:rPr>
                <w:sz w:val="19"/>
              </w:rPr>
              <w:t>Exports</w:t>
            </w:r>
          </w:p>
        </w:tc>
        <w:tc>
          <w:tcPr>
            <w:tcW w:w="0" w:type="auto"/>
            <w:shd w:val="clear" w:color="auto" w:fill="EEF2F7"/>
          </w:tcPr>
          <w:p w14:paraId="53C857D6" w14:textId="77777777" w:rsidR="00814B40" w:rsidRDefault="00000000">
            <w:pPr>
              <w:pStyle w:val="Compact"/>
              <w:spacing w:before="40" w:after="40"/>
            </w:pPr>
            <w:r>
              <w:rPr>
                <w:sz w:val="19"/>
              </w:rPr>
              <w:t>Excel, Word, PDF sur toutes les listes avec filtre de période</w:t>
            </w:r>
          </w:p>
        </w:tc>
      </w:tr>
      <w:tr w:rsidR="00814B40" w14:paraId="5BA6D186" w14:textId="77777777">
        <w:tc>
          <w:tcPr>
            <w:tcW w:w="0" w:type="auto"/>
          </w:tcPr>
          <w:p w14:paraId="415BF717" w14:textId="77777777" w:rsidR="00814B40" w:rsidRDefault="00000000">
            <w:pPr>
              <w:pStyle w:val="Compact"/>
              <w:spacing w:before="40" w:after="40"/>
            </w:pPr>
            <w:r>
              <w:rPr>
                <w:sz w:val="19"/>
              </w:rPr>
              <w:t>Journalisation des envois</w:t>
            </w:r>
          </w:p>
        </w:tc>
        <w:tc>
          <w:tcPr>
            <w:tcW w:w="0" w:type="auto"/>
          </w:tcPr>
          <w:p w14:paraId="00230C98" w14:textId="77777777" w:rsidR="00814B40" w:rsidRDefault="00000000">
            <w:pPr>
              <w:pStyle w:val="Compact"/>
              <w:spacing w:before="40" w:after="40"/>
            </w:pPr>
            <w:r>
              <w:rPr>
                <w:sz w:val="19"/>
              </w:rPr>
              <w:t>Tout courriel, SMS ou message WhatsApp est journalisé et relançable ; un échec ne bloque jamais l’opération</w:t>
            </w:r>
          </w:p>
        </w:tc>
      </w:tr>
    </w:tbl>
    <w:p w14:paraId="29C0E543" w14:textId="77777777" w:rsidR="00814B40" w:rsidRDefault="00000000">
      <w:pPr>
        <w:pStyle w:val="Titre2"/>
      </w:pPr>
      <w:bookmarkStart w:id="49" w:name="lotissement-proposé"/>
      <w:bookmarkEnd w:id="48"/>
      <w:r>
        <w:t>13.3 Lotissement proposé</w:t>
      </w:r>
    </w:p>
    <w:tbl>
      <w:tblPr>
        <w:tblStyle w:val="Table"/>
        <w:tblW w:w="5000" w:type="pct"/>
        <w:tblBorders>
          <w:top w:val="single" w:sz="4" w:space="0" w:color="9AA5B1"/>
          <w:left w:val="single" w:sz="4" w:space="0" w:color="9AA5B1"/>
          <w:bottom w:val="single" w:sz="4" w:space="0" w:color="9AA5B1"/>
          <w:right w:val="single" w:sz="4" w:space="0" w:color="9AA5B1"/>
          <w:insideH w:val="single" w:sz="4" w:space="0" w:color="9AA5B1"/>
          <w:insideV w:val="single" w:sz="4" w:space="0" w:color="9AA5B1"/>
        </w:tblBorders>
        <w:tblLook w:val="0020" w:firstRow="1" w:lastRow="0" w:firstColumn="0" w:lastColumn="0" w:noHBand="0" w:noVBand="0"/>
      </w:tblPr>
      <w:tblGrid>
        <w:gridCol w:w="1765"/>
        <w:gridCol w:w="6440"/>
        <w:gridCol w:w="1983"/>
      </w:tblGrid>
      <w:tr w:rsidR="00814B40" w14:paraId="51238E2E" w14:textId="77777777" w:rsidTr="00814B40">
        <w:trPr>
          <w:cnfStyle w:val="100000000000" w:firstRow="1" w:lastRow="0" w:firstColumn="0" w:lastColumn="0" w:oddVBand="0" w:evenVBand="0" w:oddHBand="0" w:evenHBand="0" w:firstRowFirstColumn="0" w:firstRowLastColumn="0" w:lastRowFirstColumn="0" w:lastRowLastColumn="0"/>
          <w:tblHeader/>
        </w:trPr>
        <w:tc>
          <w:tcPr>
            <w:tcW w:w="0" w:type="auto"/>
            <w:shd w:val="clear" w:color="auto" w:fill="1F3A5F"/>
          </w:tcPr>
          <w:p w14:paraId="68280C8F" w14:textId="77777777" w:rsidR="00814B40" w:rsidRDefault="00000000">
            <w:pPr>
              <w:pStyle w:val="Compact"/>
              <w:spacing w:before="40" w:after="40"/>
            </w:pPr>
            <w:r>
              <w:rPr>
                <w:b/>
                <w:color w:val="FFFFFF"/>
                <w:sz w:val="19"/>
              </w:rPr>
              <w:t>Lot</w:t>
            </w:r>
          </w:p>
        </w:tc>
        <w:tc>
          <w:tcPr>
            <w:tcW w:w="0" w:type="auto"/>
            <w:shd w:val="clear" w:color="auto" w:fill="1F3A5F"/>
          </w:tcPr>
          <w:p w14:paraId="6376C641" w14:textId="77777777" w:rsidR="00814B40" w:rsidRDefault="00000000">
            <w:pPr>
              <w:pStyle w:val="Compact"/>
              <w:spacing w:before="40" w:after="40"/>
            </w:pPr>
            <w:r>
              <w:rPr>
                <w:b/>
                <w:color w:val="FFFFFF"/>
                <w:sz w:val="19"/>
              </w:rPr>
              <w:t>Contenu</w:t>
            </w:r>
          </w:p>
        </w:tc>
        <w:tc>
          <w:tcPr>
            <w:tcW w:w="0" w:type="auto"/>
            <w:shd w:val="clear" w:color="auto" w:fill="1F3A5F"/>
          </w:tcPr>
          <w:p w14:paraId="5EA09290" w14:textId="77777777" w:rsidR="00814B40" w:rsidRDefault="00000000">
            <w:pPr>
              <w:pStyle w:val="Compact"/>
              <w:spacing w:before="40" w:after="40"/>
            </w:pPr>
            <w:r>
              <w:rPr>
                <w:b/>
                <w:color w:val="FFFFFF"/>
                <w:sz w:val="19"/>
              </w:rPr>
              <w:t>Livrable</w:t>
            </w:r>
          </w:p>
        </w:tc>
      </w:tr>
      <w:tr w:rsidR="00814B40" w14:paraId="00B86E07" w14:textId="77777777">
        <w:tc>
          <w:tcPr>
            <w:tcW w:w="0" w:type="auto"/>
          </w:tcPr>
          <w:p w14:paraId="5C125BD1" w14:textId="77777777" w:rsidR="00814B40" w:rsidRDefault="00000000">
            <w:pPr>
              <w:pStyle w:val="Compact"/>
              <w:spacing w:before="40" w:after="40"/>
            </w:pPr>
            <w:r>
              <w:rPr>
                <w:sz w:val="19"/>
              </w:rPr>
              <w:t>Lot 1 — Socle</w:t>
            </w:r>
          </w:p>
        </w:tc>
        <w:tc>
          <w:tcPr>
            <w:tcW w:w="0" w:type="auto"/>
          </w:tcPr>
          <w:p w14:paraId="47594A5A" w14:textId="77777777" w:rsidR="00814B40" w:rsidRDefault="00000000">
            <w:pPr>
              <w:pStyle w:val="Compact"/>
              <w:spacing w:before="40" w:after="40"/>
            </w:pPr>
            <w:r>
              <w:rPr>
                <w:sz w:val="19"/>
              </w:rPr>
              <w:t>Comptes et profils, paramètres, catalogue logements et propriétaires, grille tarifaire, site public avec recherche et réservation, paiement en ligne et en agence, caisse à double validation et circuit de preuve, FNE</w:t>
            </w:r>
          </w:p>
        </w:tc>
        <w:tc>
          <w:tcPr>
            <w:tcW w:w="0" w:type="auto"/>
          </w:tcPr>
          <w:p w14:paraId="478627FA" w14:textId="77777777" w:rsidR="00814B40" w:rsidRDefault="00000000">
            <w:pPr>
              <w:pStyle w:val="Compact"/>
              <w:spacing w:before="40" w:after="40"/>
            </w:pPr>
            <w:r>
              <w:rPr>
                <w:sz w:val="19"/>
              </w:rPr>
              <w:t>Site public + back office exploitables</w:t>
            </w:r>
          </w:p>
        </w:tc>
      </w:tr>
      <w:tr w:rsidR="00814B40" w14:paraId="5DB0F1BA" w14:textId="77777777" w:rsidTr="00814B40">
        <w:tc>
          <w:tcPr>
            <w:tcW w:w="0" w:type="auto"/>
            <w:shd w:val="clear" w:color="auto" w:fill="EEF2F7"/>
          </w:tcPr>
          <w:p w14:paraId="3E61AB9B" w14:textId="77777777" w:rsidR="00814B40" w:rsidRDefault="00000000">
            <w:pPr>
              <w:pStyle w:val="Compact"/>
              <w:spacing w:before="40" w:after="40"/>
            </w:pPr>
            <w:r>
              <w:rPr>
                <w:sz w:val="19"/>
              </w:rPr>
              <w:t>Lot 2 — Exploitation</w:t>
            </w:r>
          </w:p>
        </w:tc>
        <w:tc>
          <w:tcPr>
            <w:tcW w:w="0" w:type="auto"/>
            <w:shd w:val="clear" w:color="auto" w:fill="EEF2F7"/>
          </w:tcPr>
          <w:p w14:paraId="44012177" w14:textId="77777777" w:rsidR="00814B40" w:rsidRDefault="00000000">
            <w:pPr>
              <w:pStyle w:val="Compact"/>
              <w:spacing w:before="40" w:after="40"/>
            </w:pPr>
            <w:r>
              <w:rPr>
                <w:sz w:val="19"/>
              </w:rPr>
              <w:t>Planning, check-in / check-out, états des lieux, cautions, ménage, maintenance, inventaire, extras, transferts et accompagnement, application agent et application client</w:t>
            </w:r>
          </w:p>
        </w:tc>
        <w:tc>
          <w:tcPr>
            <w:tcW w:w="0" w:type="auto"/>
            <w:shd w:val="clear" w:color="auto" w:fill="EEF2F7"/>
          </w:tcPr>
          <w:p w14:paraId="7A6DB475" w14:textId="77777777" w:rsidR="00814B40" w:rsidRDefault="00000000">
            <w:pPr>
              <w:pStyle w:val="Compact"/>
              <w:spacing w:before="40" w:after="40"/>
            </w:pPr>
            <w:r>
              <w:rPr>
                <w:sz w:val="19"/>
              </w:rPr>
              <w:t>Applications Android client et agent</w:t>
            </w:r>
          </w:p>
        </w:tc>
      </w:tr>
      <w:tr w:rsidR="00814B40" w14:paraId="78D35F98" w14:textId="77777777">
        <w:tc>
          <w:tcPr>
            <w:tcW w:w="0" w:type="auto"/>
          </w:tcPr>
          <w:p w14:paraId="683644E9" w14:textId="77777777" w:rsidR="00814B40" w:rsidRDefault="00000000">
            <w:pPr>
              <w:pStyle w:val="Compact"/>
              <w:spacing w:before="40" w:after="40"/>
            </w:pPr>
            <w:r>
              <w:rPr>
                <w:sz w:val="19"/>
              </w:rPr>
              <w:t>Lot 3 — Partenaires et comptabilité</w:t>
            </w:r>
          </w:p>
        </w:tc>
        <w:tc>
          <w:tcPr>
            <w:tcW w:w="0" w:type="auto"/>
          </w:tcPr>
          <w:p w14:paraId="04FE7E68" w14:textId="77777777" w:rsidR="00814B40" w:rsidRDefault="00000000">
            <w:pPr>
              <w:pStyle w:val="Compact"/>
              <w:spacing w:before="40" w:after="40"/>
            </w:pPr>
            <w:r>
              <w:rPr>
                <w:sz w:val="19"/>
              </w:rPr>
              <w:t>Espaces propriétaire (publication et photos), chauffeur, apporteur ; relevés propriétaires ; états de direction et de comptabilité ; contrôle de cohérence ; export des écritures comptables</w:t>
            </w:r>
          </w:p>
        </w:tc>
        <w:tc>
          <w:tcPr>
            <w:tcW w:w="0" w:type="auto"/>
          </w:tcPr>
          <w:p w14:paraId="32441481" w14:textId="77777777" w:rsidR="00814B40" w:rsidRDefault="00000000">
            <w:pPr>
              <w:pStyle w:val="Compact"/>
              <w:spacing w:before="40" w:after="40"/>
            </w:pPr>
            <w:r>
              <w:rPr>
                <w:sz w:val="19"/>
              </w:rPr>
              <w:t>Applications propriétaire et apporteur, états</w:t>
            </w:r>
          </w:p>
        </w:tc>
      </w:tr>
      <w:tr w:rsidR="00814B40" w14:paraId="3CAB4273" w14:textId="77777777" w:rsidTr="00814B40">
        <w:tc>
          <w:tcPr>
            <w:tcW w:w="0" w:type="auto"/>
            <w:shd w:val="clear" w:color="auto" w:fill="EEF2F7"/>
          </w:tcPr>
          <w:p w14:paraId="6007360A" w14:textId="77777777" w:rsidR="00814B40" w:rsidRDefault="00000000">
            <w:pPr>
              <w:pStyle w:val="Compact"/>
              <w:spacing w:before="40" w:after="40"/>
            </w:pPr>
            <w:r>
              <w:rPr>
                <w:sz w:val="19"/>
              </w:rPr>
              <w:t>Lot 3 bis — Repas et boissons</w:t>
            </w:r>
          </w:p>
        </w:tc>
        <w:tc>
          <w:tcPr>
            <w:tcW w:w="0" w:type="auto"/>
            <w:shd w:val="clear" w:color="auto" w:fill="EEF2F7"/>
          </w:tcPr>
          <w:p w14:paraId="0FB10629" w14:textId="77777777" w:rsidR="00814B40" w:rsidRDefault="00000000">
            <w:pPr>
              <w:pStyle w:val="Compact"/>
              <w:spacing w:before="40" w:after="40"/>
            </w:pPr>
            <w:r>
              <w:rPr>
                <w:sz w:val="19"/>
              </w:rPr>
              <w:t>Restaurateurs partenaires, cartes, commandes, bons de préparation, livreurs, barème de livraison, guichet et états repas</w:t>
            </w:r>
          </w:p>
        </w:tc>
        <w:tc>
          <w:tcPr>
            <w:tcW w:w="0" w:type="auto"/>
            <w:shd w:val="clear" w:color="auto" w:fill="EEF2F7"/>
          </w:tcPr>
          <w:p w14:paraId="15461549" w14:textId="77777777" w:rsidR="00814B40" w:rsidRDefault="00000000">
            <w:pPr>
              <w:pStyle w:val="Compact"/>
              <w:spacing w:before="40" w:after="40"/>
            </w:pPr>
            <w:r>
              <w:rPr>
                <w:sz w:val="19"/>
              </w:rPr>
              <w:t>Applications restaurateur et livreur</w:t>
            </w:r>
          </w:p>
        </w:tc>
      </w:tr>
      <w:tr w:rsidR="00814B40" w14:paraId="36EDA156" w14:textId="77777777">
        <w:tc>
          <w:tcPr>
            <w:tcW w:w="0" w:type="auto"/>
          </w:tcPr>
          <w:p w14:paraId="112100B5" w14:textId="77777777" w:rsidR="00814B40" w:rsidRDefault="00000000">
            <w:pPr>
              <w:pStyle w:val="Compact"/>
              <w:spacing w:before="40" w:after="40"/>
            </w:pPr>
            <w:r>
              <w:rPr>
                <w:sz w:val="19"/>
              </w:rPr>
              <w:t>Lot 4 — Distribution</w:t>
            </w:r>
          </w:p>
        </w:tc>
        <w:tc>
          <w:tcPr>
            <w:tcW w:w="0" w:type="auto"/>
          </w:tcPr>
          <w:p w14:paraId="3A24EBCF" w14:textId="77777777" w:rsidR="00814B40" w:rsidRDefault="00000000">
            <w:pPr>
              <w:pStyle w:val="Compact"/>
              <w:spacing w:before="40" w:after="40"/>
            </w:pPr>
            <w:r>
              <w:rPr>
                <w:sz w:val="19"/>
              </w:rPr>
              <w:t>Channel manager (iCal puis API), multilingue, serrures connectées, iOS</w:t>
            </w:r>
          </w:p>
        </w:tc>
        <w:tc>
          <w:tcPr>
            <w:tcW w:w="0" w:type="auto"/>
          </w:tcPr>
          <w:p w14:paraId="357725B0" w14:textId="77777777" w:rsidR="00814B40" w:rsidRDefault="00000000">
            <w:pPr>
              <w:pStyle w:val="Compact"/>
              <w:spacing w:before="40" w:after="40"/>
            </w:pPr>
            <w:r>
              <w:rPr>
                <w:sz w:val="19"/>
              </w:rPr>
              <w:t>Connexions Booking / Airbnb</w:t>
            </w:r>
          </w:p>
        </w:tc>
      </w:tr>
    </w:tbl>
    <w:p w14:paraId="55533642" w14:textId="77777777" w:rsidR="00814B40" w:rsidRDefault="00000000">
      <w:pPr>
        <w:pStyle w:val="Corpsdetexte"/>
      </w:pPr>
      <w:r>
        <w:t>Chaque lot est livré avec son manuel utilisateur sur le modèle du manuel Mon Gravier (écran par écran, adresse de chaque menu, captures), un jeu de données de test et une recette signée.</w:t>
      </w:r>
    </w:p>
    <w:p w14:paraId="74556FE5" w14:textId="77777777" w:rsidR="00814B40" w:rsidRDefault="00000000">
      <w:pPr>
        <w:pStyle w:val="Titre2"/>
      </w:pPr>
      <w:bookmarkStart w:id="50" w:name="questions-ouvertes"/>
      <w:bookmarkEnd w:id="49"/>
      <w:r>
        <w:t>13.4 Questions ouvertes</w:t>
      </w:r>
    </w:p>
    <w:p w14:paraId="0CB28FF1" w14:textId="77777777" w:rsidR="00814B40" w:rsidRDefault="00000000">
      <w:pPr>
        <w:pStyle w:val="Compact"/>
        <w:numPr>
          <w:ilvl w:val="0"/>
          <w:numId w:val="18"/>
        </w:numPr>
      </w:pPr>
      <w:r>
        <w:t>Vente par logement nommé ou par type de logement (ou les deux selon la résidence) ?</w:t>
      </w:r>
    </w:p>
    <w:p w14:paraId="3948CBD2" w14:textId="77777777" w:rsidR="00814B40" w:rsidRDefault="00000000">
      <w:pPr>
        <w:pStyle w:val="Compact"/>
        <w:numPr>
          <w:ilvl w:val="0"/>
          <w:numId w:val="18"/>
        </w:numPr>
      </w:pPr>
      <w:r>
        <w:t>Mode de rémunération des propriétaires retenu au démarrage : tarif majoré ou commission ?</w:t>
      </w:r>
    </w:p>
    <w:p w14:paraId="38C004C4" w14:textId="77777777" w:rsidR="00814B40" w:rsidRDefault="00000000">
      <w:pPr>
        <w:pStyle w:val="Compact"/>
        <w:numPr>
          <w:ilvl w:val="0"/>
          <w:numId w:val="18"/>
        </w:numPr>
      </w:pPr>
      <w:r>
        <w:t>Montant et règle de la taxe de séjour applicable dans chaque commune d’implantation ?</w:t>
      </w:r>
    </w:p>
    <w:p w14:paraId="3983A600" w14:textId="77777777" w:rsidR="00814B40" w:rsidRDefault="00000000">
      <w:pPr>
        <w:pStyle w:val="Compact"/>
        <w:numPr>
          <w:ilvl w:val="0"/>
          <w:numId w:val="18"/>
        </w:numPr>
      </w:pPr>
      <w:r>
        <w:t>Caution : encaissement systématique ou empreinte carte quand la passerelle le permet ?</w:t>
      </w:r>
    </w:p>
    <w:p w14:paraId="0A841CD4" w14:textId="77777777" w:rsidR="00814B40" w:rsidRDefault="00000000">
      <w:pPr>
        <w:pStyle w:val="Compact"/>
        <w:numPr>
          <w:ilvl w:val="0"/>
          <w:numId w:val="18"/>
        </w:numPr>
      </w:pPr>
      <w:r>
        <w:t>Canaux externes dès le lot 1 (iCal simple) ou reportés au lot 4 ?</w:t>
      </w:r>
    </w:p>
    <w:p w14:paraId="0952A7CB" w14:textId="77777777" w:rsidR="00814B40" w:rsidRDefault="00000000">
      <w:pPr>
        <w:pStyle w:val="Compact"/>
        <w:numPr>
          <w:ilvl w:val="0"/>
          <w:numId w:val="18"/>
        </w:numPr>
      </w:pPr>
      <w:r>
        <w:t>Repas et boissons : restaurateurs partenaires uniquement, cuisine interne, ou les deux ? Livreurs dédiés ou chauffeurs polyvalents ?</w:t>
      </w:r>
    </w:p>
    <w:p w14:paraId="42FBC1C1" w14:textId="77777777" w:rsidR="00814B40" w:rsidRDefault="00000000">
      <w:pPr>
        <w:pStyle w:val="Compact"/>
        <w:numPr>
          <w:ilvl w:val="0"/>
          <w:numId w:val="18"/>
        </w:numPr>
      </w:pPr>
      <w:r>
        <w:t>Validation des publications : un seul administrateur suffit-il, ou faut-il un validateur désigné comme pour les réductions ?</w:t>
      </w:r>
    </w:p>
    <w:p w14:paraId="4F44ECFE" w14:textId="77777777" w:rsidR="00814B40" w:rsidRDefault="00000000">
      <w:pPr>
        <w:pStyle w:val="Compact"/>
        <w:numPr>
          <w:ilvl w:val="0"/>
          <w:numId w:val="18"/>
        </w:numPr>
      </w:pPr>
      <w:r>
        <w:t>Nom commercial, domaine et charte graphique de la plateforme.</w:t>
      </w:r>
    </w:p>
    <w:p w14:paraId="2244AAFC" w14:textId="77777777" w:rsidR="00814B40" w:rsidRDefault="00000000">
      <w:pPr>
        <w:pStyle w:val="Titre1"/>
      </w:pPr>
      <w:bookmarkStart w:id="51" w:name="glossaire"/>
      <w:bookmarkEnd w:id="46"/>
      <w:bookmarkEnd w:id="50"/>
      <w:r>
        <w:t>14. Glossaire</w:t>
      </w:r>
    </w:p>
    <w:tbl>
      <w:tblPr>
        <w:tblStyle w:val="Table"/>
        <w:tblW w:w="5000" w:type="pct"/>
        <w:tblBorders>
          <w:top w:val="single" w:sz="4" w:space="0" w:color="9AA5B1"/>
          <w:left w:val="single" w:sz="4" w:space="0" w:color="9AA5B1"/>
          <w:bottom w:val="single" w:sz="4" w:space="0" w:color="9AA5B1"/>
          <w:right w:val="single" w:sz="4" w:space="0" w:color="9AA5B1"/>
          <w:insideH w:val="single" w:sz="4" w:space="0" w:color="9AA5B1"/>
          <w:insideV w:val="single" w:sz="4" w:space="0" w:color="9AA5B1"/>
        </w:tblBorders>
        <w:tblLook w:val="0020" w:firstRow="1" w:lastRow="0" w:firstColumn="0" w:lastColumn="0" w:noHBand="0" w:noVBand="0"/>
      </w:tblPr>
      <w:tblGrid>
        <w:gridCol w:w="2438"/>
        <w:gridCol w:w="7750"/>
      </w:tblGrid>
      <w:tr w:rsidR="00814B40" w14:paraId="3F927F59" w14:textId="77777777" w:rsidTr="00814B40">
        <w:trPr>
          <w:cnfStyle w:val="100000000000" w:firstRow="1" w:lastRow="0" w:firstColumn="0" w:lastColumn="0" w:oddVBand="0" w:evenVBand="0" w:oddHBand="0" w:evenHBand="0" w:firstRowFirstColumn="0" w:firstRowLastColumn="0" w:lastRowFirstColumn="0" w:lastRowLastColumn="0"/>
          <w:tblHeader/>
        </w:trPr>
        <w:tc>
          <w:tcPr>
            <w:tcW w:w="0" w:type="auto"/>
            <w:shd w:val="clear" w:color="auto" w:fill="1F3A5F"/>
          </w:tcPr>
          <w:p w14:paraId="3F604FCD" w14:textId="77777777" w:rsidR="00814B40" w:rsidRDefault="00000000">
            <w:pPr>
              <w:pStyle w:val="Compact"/>
              <w:spacing w:before="40" w:after="40"/>
            </w:pPr>
            <w:r>
              <w:rPr>
                <w:b/>
                <w:color w:val="FFFFFF"/>
                <w:sz w:val="19"/>
              </w:rPr>
              <w:t>Terme</w:t>
            </w:r>
          </w:p>
        </w:tc>
        <w:tc>
          <w:tcPr>
            <w:tcW w:w="0" w:type="auto"/>
            <w:shd w:val="clear" w:color="auto" w:fill="1F3A5F"/>
          </w:tcPr>
          <w:p w14:paraId="6CE24589" w14:textId="77777777" w:rsidR="00814B40" w:rsidRDefault="00000000">
            <w:pPr>
              <w:pStyle w:val="Compact"/>
              <w:spacing w:before="40" w:after="40"/>
            </w:pPr>
            <w:r>
              <w:rPr>
                <w:b/>
                <w:color w:val="FFFFFF"/>
                <w:sz w:val="19"/>
              </w:rPr>
              <w:t>Définition</w:t>
            </w:r>
          </w:p>
        </w:tc>
      </w:tr>
      <w:tr w:rsidR="00814B40" w14:paraId="631B0502" w14:textId="77777777">
        <w:tc>
          <w:tcPr>
            <w:tcW w:w="0" w:type="auto"/>
          </w:tcPr>
          <w:p w14:paraId="722C466E" w14:textId="77777777" w:rsidR="00814B40" w:rsidRDefault="00000000">
            <w:pPr>
              <w:pStyle w:val="Compact"/>
              <w:spacing w:before="40" w:after="40"/>
            </w:pPr>
            <w:r>
              <w:rPr>
                <w:sz w:val="19"/>
              </w:rPr>
              <w:t>Attestation de retenue</w:t>
            </w:r>
          </w:p>
        </w:tc>
        <w:tc>
          <w:tcPr>
            <w:tcW w:w="0" w:type="auto"/>
          </w:tcPr>
          <w:p w14:paraId="2796E6A5" w14:textId="77777777" w:rsidR="00814B40" w:rsidRDefault="00000000">
            <w:pPr>
              <w:pStyle w:val="Compact"/>
              <w:spacing w:before="40" w:after="40"/>
            </w:pPr>
            <w:r>
              <w:rPr>
                <w:sz w:val="19"/>
              </w:rPr>
              <w:t>Document remis au bénéficiaire d’un reversement, indiquant le brut, le taux et le montant retenu à la source</w:t>
            </w:r>
          </w:p>
        </w:tc>
      </w:tr>
      <w:tr w:rsidR="00814B40" w14:paraId="3D78D6A5" w14:textId="77777777" w:rsidTr="00814B40">
        <w:tc>
          <w:tcPr>
            <w:tcW w:w="0" w:type="auto"/>
            <w:shd w:val="clear" w:color="auto" w:fill="EEF2F7"/>
          </w:tcPr>
          <w:p w14:paraId="1E9BF8FE" w14:textId="77777777" w:rsidR="00814B40" w:rsidRDefault="00000000">
            <w:pPr>
              <w:pStyle w:val="Compact"/>
              <w:spacing w:before="40" w:after="40"/>
            </w:pPr>
            <w:r>
              <w:rPr>
                <w:sz w:val="19"/>
              </w:rPr>
              <w:lastRenderedPageBreak/>
              <w:t>Avance</w:t>
            </w:r>
          </w:p>
        </w:tc>
        <w:tc>
          <w:tcPr>
            <w:tcW w:w="0" w:type="auto"/>
            <w:shd w:val="clear" w:color="auto" w:fill="EEF2F7"/>
          </w:tcPr>
          <w:p w14:paraId="60ABE4E4" w14:textId="77777777" w:rsidR="00814B40" w:rsidRDefault="00000000">
            <w:pPr>
              <w:pStyle w:val="Compact"/>
              <w:spacing w:before="40" w:after="40"/>
            </w:pPr>
            <w:r>
              <w:rPr>
                <w:sz w:val="19"/>
              </w:rPr>
              <w:t>Somme déposée au guichet sans réservation, imputée d’elle-même sur les affaires suivantes réglées hors ligne ; non remboursable</w:t>
            </w:r>
          </w:p>
        </w:tc>
      </w:tr>
      <w:tr w:rsidR="00814B40" w14:paraId="32B39977" w14:textId="77777777">
        <w:tc>
          <w:tcPr>
            <w:tcW w:w="0" w:type="auto"/>
          </w:tcPr>
          <w:p w14:paraId="5FCF4D48" w14:textId="77777777" w:rsidR="00814B40" w:rsidRDefault="00000000">
            <w:pPr>
              <w:pStyle w:val="Compact"/>
              <w:spacing w:before="40" w:after="40"/>
            </w:pPr>
            <w:r>
              <w:rPr>
                <w:sz w:val="19"/>
              </w:rPr>
              <w:t>Avoir</w:t>
            </w:r>
          </w:p>
        </w:tc>
        <w:tc>
          <w:tcPr>
            <w:tcW w:w="0" w:type="auto"/>
          </w:tcPr>
          <w:p w14:paraId="2ED4BF17" w14:textId="77777777" w:rsidR="00814B40" w:rsidRDefault="00000000">
            <w:pPr>
              <w:pStyle w:val="Compact"/>
              <w:spacing w:before="40" w:after="40"/>
            </w:pPr>
            <w:r>
              <w:rPr>
                <w:sz w:val="19"/>
              </w:rPr>
              <w:t>Facture normalisée à montant négatif, certifiée par la DGI, qui annule tout ou partie d’une facture</w:t>
            </w:r>
          </w:p>
        </w:tc>
      </w:tr>
      <w:tr w:rsidR="00814B40" w14:paraId="3651DCC6" w14:textId="77777777" w:rsidTr="00814B40">
        <w:tc>
          <w:tcPr>
            <w:tcW w:w="0" w:type="auto"/>
            <w:shd w:val="clear" w:color="auto" w:fill="EEF2F7"/>
          </w:tcPr>
          <w:p w14:paraId="2F134857" w14:textId="77777777" w:rsidR="00814B40" w:rsidRDefault="00000000">
            <w:pPr>
              <w:pStyle w:val="Compact"/>
              <w:spacing w:before="40" w:after="40"/>
            </w:pPr>
            <w:r>
              <w:rPr>
                <w:sz w:val="19"/>
              </w:rPr>
              <w:t>Bon de mise à disposition</w:t>
            </w:r>
          </w:p>
        </w:tc>
        <w:tc>
          <w:tcPr>
            <w:tcW w:w="0" w:type="auto"/>
            <w:shd w:val="clear" w:color="auto" w:fill="EEF2F7"/>
          </w:tcPr>
          <w:p w14:paraId="11CB10D8" w14:textId="77777777" w:rsidR="00814B40" w:rsidRDefault="00000000">
            <w:pPr>
              <w:pStyle w:val="Compact"/>
              <w:spacing w:before="40" w:after="40"/>
            </w:pPr>
            <w:r>
              <w:rPr>
                <w:sz w:val="19"/>
              </w:rPr>
              <w:t>Document qui engage le propriétaire à livrer le logement pour un séjour confirmé ; équivalent du bon d’enlèvement</w:t>
            </w:r>
          </w:p>
        </w:tc>
      </w:tr>
      <w:tr w:rsidR="00814B40" w14:paraId="0D301757" w14:textId="77777777">
        <w:tc>
          <w:tcPr>
            <w:tcW w:w="0" w:type="auto"/>
          </w:tcPr>
          <w:p w14:paraId="7D8F7B82" w14:textId="77777777" w:rsidR="00814B40" w:rsidRDefault="00000000">
            <w:pPr>
              <w:pStyle w:val="Compact"/>
              <w:spacing w:before="40" w:after="40"/>
            </w:pPr>
            <w:r>
              <w:rPr>
                <w:sz w:val="19"/>
              </w:rPr>
              <w:t>Bon de préparation</w:t>
            </w:r>
          </w:p>
        </w:tc>
        <w:tc>
          <w:tcPr>
            <w:tcW w:w="0" w:type="auto"/>
          </w:tcPr>
          <w:p w14:paraId="0482136E" w14:textId="77777777" w:rsidR="00814B40" w:rsidRDefault="00000000">
            <w:pPr>
              <w:pStyle w:val="Compact"/>
              <w:spacing w:before="40" w:after="40"/>
            </w:pPr>
            <w:r>
              <w:rPr>
                <w:sz w:val="19"/>
              </w:rPr>
              <w:t>Document remis au restaurateur partenaire pour une commande de repas ; équivalent du bon d’enlèvement, validé à la quantité réellement servie</w:t>
            </w:r>
          </w:p>
        </w:tc>
      </w:tr>
      <w:tr w:rsidR="00814B40" w14:paraId="0F88EE39" w14:textId="77777777" w:rsidTr="00814B40">
        <w:tc>
          <w:tcPr>
            <w:tcW w:w="0" w:type="auto"/>
            <w:shd w:val="clear" w:color="auto" w:fill="EEF2F7"/>
          </w:tcPr>
          <w:p w14:paraId="08FC16D0" w14:textId="77777777" w:rsidR="00814B40" w:rsidRDefault="00000000">
            <w:pPr>
              <w:pStyle w:val="Compact"/>
              <w:spacing w:before="40" w:after="40"/>
            </w:pPr>
            <w:r>
              <w:rPr>
                <w:sz w:val="19"/>
              </w:rPr>
              <w:t>Caution</w:t>
            </w:r>
          </w:p>
        </w:tc>
        <w:tc>
          <w:tcPr>
            <w:tcW w:w="0" w:type="auto"/>
            <w:shd w:val="clear" w:color="auto" w:fill="EEF2F7"/>
          </w:tcPr>
          <w:p w14:paraId="4A03D180" w14:textId="77777777" w:rsidR="00814B40" w:rsidRDefault="00000000">
            <w:pPr>
              <w:pStyle w:val="Compact"/>
              <w:spacing w:before="40" w:after="40"/>
            </w:pPr>
            <w:r>
              <w:rPr>
                <w:sz w:val="19"/>
              </w:rPr>
              <w:t>Dépôt détenu par l’entreprise pendant le séjour, restitué ou retenu au check-out ; jamais un produit</w:t>
            </w:r>
          </w:p>
        </w:tc>
      </w:tr>
      <w:tr w:rsidR="00814B40" w14:paraId="34E93B0A" w14:textId="77777777">
        <w:tc>
          <w:tcPr>
            <w:tcW w:w="0" w:type="auto"/>
          </w:tcPr>
          <w:p w14:paraId="1327C891" w14:textId="77777777" w:rsidR="00814B40" w:rsidRDefault="00000000">
            <w:pPr>
              <w:pStyle w:val="Compact"/>
              <w:spacing w:before="40" w:after="40"/>
            </w:pPr>
            <w:r>
              <w:rPr>
                <w:sz w:val="19"/>
              </w:rPr>
              <w:t>Channel manager</w:t>
            </w:r>
          </w:p>
        </w:tc>
        <w:tc>
          <w:tcPr>
            <w:tcW w:w="0" w:type="auto"/>
          </w:tcPr>
          <w:p w14:paraId="78461D91" w14:textId="77777777" w:rsidR="00814B40" w:rsidRDefault="00000000">
            <w:pPr>
              <w:pStyle w:val="Compact"/>
              <w:spacing w:before="40" w:after="40"/>
            </w:pPr>
            <w:r>
              <w:rPr>
                <w:sz w:val="19"/>
              </w:rPr>
              <w:t>Synchronisation des calendriers et réservations avec les plateformes externes (Booking, Airbnb, Expedia)</w:t>
            </w:r>
          </w:p>
        </w:tc>
      </w:tr>
      <w:tr w:rsidR="00814B40" w14:paraId="034FC8F7" w14:textId="77777777" w:rsidTr="00814B40">
        <w:tc>
          <w:tcPr>
            <w:tcW w:w="0" w:type="auto"/>
            <w:shd w:val="clear" w:color="auto" w:fill="EEF2F7"/>
          </w:tcPr>
          <w:p w14:paraId="728AAFBE" w14:textId="77777777" w:rsidR="00814B40" w:rsidRDefault="00000000">
            <w:pPr>
              <w:pStyle w:val="Compact"/>
              <w:spacing w:before="40" w:after="40"/>
            </w:pPr>
            <w:r>
              <w:rPr>
                <w:sz w:val="19"/>
              </w:rPr>
              <w:t>Check-in / check-out</w:t>
            </w:r>
          </w:p>
        </w:tc>
        <w:tc>
          <w:tcPr>
            <w:tcW w:w="0" w:type="auto"/>
            <w:shd w:val="clear" w:color="auto" w:fill="EEF2F7"/>
          </w:tcPr>
          <w:p w14:paraId="4D85064E" w14:textId="77777777" w:rsidR="00814B40" w:rsidRDefault="00000000">
            <w:pPr>
              <w:pStyle w:val="Compact"/>
              <w:spacing w:before="40" w:after="40"/>
            </w:pPr>
            <w:r>
              <w:rPr>
                <w:sz w:val="19"/>
              </w:rPr>
              <w:t>Arrivée du client (remise du code, pièces d’identité, état des lieux d’entrée) et départ (état des lieux de sortie, caution)</w:t>
            </w:r>
          </w:p>
        </w:tc>
      </w:tr>
      <w:tr w:rsidR="00814B40" w14:paraId="7A7C40E6" w14:textId="77777777">
        <w:tc>
          <w:tcPr>
            <w:tcW w:w="0" w:type="auto"/>
          </w:tcPr>
          <w:p w14:paraId="26DD4B0D" w14:textId="77777777" w:rsidR="00814B40" w:rsidRDefault="00000000">
            <w:pPr>
              <w:pStyle w:val="Compact"/>
              <w:spacing w:before="40" w:after="40"/>
            </w:pPr>
            <w:r>
              <w:rPr>
                <w:sz w:val="19"/>
              </w:rPr>
              <w:t>Circuit de preuve</w:t>
            </w:r>
          </w:p>
        </w:tc>
        <w:tc>
          <w:tcPr>
            <w:tcW w:w="0" w:type="auto"/>
          </w:tcPr>
          <w:p w14:paraId="129508B8" w14:textId="77777777" w:rsidR="00814B40" w:rsidRDefault="00000000">
            <w:pPr>
              <w:pStyle w:val="Compact"/>
              <w:spacing w:before="40" w:after="40"/>
            </w:pPr>
            <w:r>
              <w:rPr>
                <w:sz w:val="19"/>
              </w:rPr>
              <w:t>Après les deux validations : justificatif joint, puis finalisation par un troisième administrateur</w:t>
            </w:r>
          </w:p>
        </w:tc>
      </w:tr>
      <w:tr w:rsidR="00814B40" w14:paraId="7653A53A" w14:textId="77777777" w:rsidTr="00814B40">
        <w:tc>
          <w:tcPr>
            <w:tcW w:w="0" w:type="auto"/>
            <w:shd w:val="clear" w:color="auto" w:fill="EEF2F7"/>
          </w:tcPr>
          <w:p w14:paraId="0BD2B164" w14:textId="77777777" w:rsidR="00814B40" w:rsidRDefault="00000000">
            <w:pPr>
              <w:pStyle w:val="Compact"/>
              <w:spacing w:before="40" w:after="40"/>
            </w:pPr>
            <w:r>
              <w:rPr>
                <w:sz w:val="19"/>
              </w:rPr>
              <w:t>Client à terme</w:t>
            </w:r>
          </w:p>
        </w:tc>
        <w:tc>
          <w:tcPr>
            <w:tcW w:w="0" w:type="auto"/>
            <w:shd w:val="clear" w:color="auto" w:fill="EEF2F7"/>
          </w:tcPr>
          <w:p w14:paraId="2CEC0A4B" w14:textId="77777777" w:rsidR="00814B40" w:rsidRDefault="00000000">
            <w:pPr>
              <w:pStyle w:val="Compact"/>
              <w:spacing w:before="40" w:after="40"/>
            </w:pPr>
            <w:r>
              <w:rPr>
                <w:sz w:val="19"/>
              </w:rPr>
              <w:t>Client disposant d’une ligne de crédit : il séjourne d’abord et règle ensuite</w:t>
            </w:r>
          </w:p>
        </w:tc>
      </w:tr>
      <w:tr w:rsidR="00814B40" w14:paraId="398EE32C" w14:textId="77777777">
        <w:tc>
          <w:tcPr>
            <w:tcW w:w="0" w:type="auto"/>
          </w:tcPr>
          <w:p w14:paraId="01F694F1" w14:textId="77777777" w:rsidR="00814B40" w:rsidRDefault="00000000">
            <w:pPr>
              <w:pStyle w:val="Compact"/>
              <w:spacing w:before="40" w:after="40"/>
            </w:pPr>
            <w:r>
              <w:rPr>
                <w:sz w:val="19"/>
              </w:rPr>
              <w:t>Code d’arrivée</w:t>
            </w:r>
          </w:p>
        </w:tc>
        <w:tc>
          <w:tcPr>
            <w:tcW w:w="0" w:type="auto"/>
          </w:tcPr>
          <w:p w14:paraId="6BBC8032" w14:textId="77777777" w:rsidR="00814B40" w:rsidRDefault="00000000">
            <w:pPr>
              <w:pStyle w:val="Compact"/>
              <w:spacing w:before="40" w:after="40"/>
            </w:pPr>
            <w:r>
              <w:rPr>
                <w:sz w:val="19"/>
              </w:rPr>
              <w:t>Code que le client remet à l’agent d’accueil au check-in ; il ouvre le séjour. Équivalent du code de livraison</w:t>
            </w:r>
          </w:p>
        </w:tc>
      </w:tr>
      <w:tr w:rsidR="00814B40" w14:paraId="3BAD5028" w14:textId="77777777" w:rsidTr="00814B40">
        <w:tc>
          <w:tcPr>
            <w:tcW w:w="0" w:type="auto"/>
            <w:shd w:val="clear" w:color="auto" w:fill="EEF2F7"/>
          </w:tcPr>
          <w:p w14:paraId="39ADD3D8" w14:textId="77777777" w:rsidR="00814B40" w:rsidRDefault="00000000">
            <w:pPr>
              <w:pStyle w:val="Compact"/>
              <w:spacing w:before="40" w:after="40"/>
            </w:pPr>
            <w:r>
              <w:rPr>
                <w:sz w:val="19"/>
              </w:rPr>
              <w:t>Code de livraison / de prise en charge</w:t>
            </w:r>
          </w:p>
        </w:tc>
        <w:tc>
          <w:tcPr>
            <w:tcW w:w="0" w:type="auto"/>
            <w:shd w:val="clear" w:color="auto" w:fill="EEF2F7"/>
          </w:tcPr>
          <w:p w14:paraId="5CA4DC89" w14:textId="77777777" w:rsidR="00814B40" w:rsidRDefault="00000000">
            <w:pPr>
              <w:pStyle w:val="Compact"/>
              <w:spacing w:before="40" w:after="40"/>
            </w:pPr>
            <w:r>
              <w:rPr>
                <w:sz w:val="19"/>
              </w:rPr>
              <w:t>Code que le client remet au livreur (repas) ou au chauffeur (transfert) ; il clôt la course</w:t>
            </w:r>
          </w:p>
        </w:tc>
      </w:tr>
      <w:tr w:rsidR="00814B40" w14:paraId="1CE8468C" w14:textId="77777777">
        <w:tc>
          <w:tcPr>
            <w:tcW w:w="0" w:type="auto"/>
          </w:tcPr>
          <w:p w14:paraId="02E8E6F3" w14:textId="77777777" w:rsidR="00814B40" w:rsidRDefault="00000000">
            <w:pPr>
              <w:pStyle w:val="Compact"/>
              <w:spacing w:before="40" w:after="40"/>
            </w:pPr>
            <w:r>
              <w:rPr>
                <w:sz w:val="19"/>
              </w:rPr>
              <w:t>Encours</w:t>
            </w:r>
          </w:p>
        </w:tc>
        <w:tc>
          <w:tcPr>
            <w:tcW w:w="0" w:type="auto"/>
          </w:tcPr>
          <w:p w14:paraId="3BF0B8A4" w14:textId="77777777" w:rsidR="00814B40" w:rsidRDefault="00000000">
            <w:pPr>
              <w:pStyle w:val="Compact"/>
              <w:spacing w:before="40" w:after="40"/>
            </w:pPr>
            <w:r>
              <w:rPr>
                <w:sz w:val="19"/>
              </w:rPr>
              <w:t>Somme de tout ce qu’un client à terme doit encore, tous services confondus</w:t>
            </w:r>
          </w:p>
        </w:tc>
      </w:tr>
      <w:tr w:rsidR="00814B40" w14:paraId="080CDE2B" w14:textId="77777777" w:rsidTr="00814B40">
        <w:tc>
          <w:tcPr>
            <w:tcW w:w="0" w:type="auto"/>
            <w:shd w:val="clear" w:color="auto" w:fill="EEF2F7"/>
          </w:tcPr>
          <w:p w14:paraId="15E7209C" w14:textId="77777777" w:rsidR="00814B40" w:rsidRDefault="00000000">
            <w:pPr>
              <w:pStyle w:val="Compact"/>
              <w:spacing w:before="40" w:after="40"/>
            </w:pPr>
            <w:r>
              <w:rPr>
                <w:sz w:val="19"/>
              </w:rPr>
              <w:t>État des lieux</w:t>
            </w:r>
          </w:p>
        </w:tc>
        <w:tc>
          <w:tcPr>
            <w:tcW w:w="0" w:type="auto"/>
            <w:shd w:val="clear" w:color="auto" w:fill="EEF2F7"/>
          </w:tcPr>
          <w:p w14:paraId="5EDAB98A" w14:textId="77777777" w:rsidR="00814B40" w:rsidRDefault="00000000">
            <w:pPr>
              <w:pStyle w:val="Compact"/>
              <w:spacing w:before="40" w:after="40"/>
            </w:pPr>
            <w:r>
              <w:rPr>
                <w:sz w:val="19"/>
              </w:rPr>
              <w:t>Inventaire contradictoire du logement à l’entrée et à la sortie, avec photos et signature</w:t>
            </w:r>
          </w:p>
        </w:tc>
      </w:tr>
      <w:tr w:rsidR="00814B40" w14:paraId="14593E4B" w14:textId="77777777">
        <w:tc>
          <w:tcPr>
            <w:tcW w:w="0" w:type="auto"/>
          </w:tcPr>
          <w:p w14:paraId="70B3D4D6" w14:textId="77777777" w:rsidR="00814B40" w:rsidRDefault="00000000">
            <w:pPr>
              <w:pStyle w:val="Compact"/>
              <w:spacing w:before="40" w:after="40"/>
            </w:pPr>
            <w:r>
              <w:rPr>
                <w:sz w:val="19"/>
              </w:rPr>
              <w:t>Fiche de police</w:t>
            </w:r>
          </w:p>
        </w:tc>
        <w:tc>
          <w:tcPr>
            <w:tcW w:w="0" w:type="auto"/>
          </w:tcPr>
          <w:p w14:paraId="3DF8FEF1" w14:textId="77777777" w:rsidR="00814B40" w:rsidRDefault="00000000">
            <w:pPr>
              <w:pStyle w:val="Compact"/>
              <w:spacing w:before="40" w:after="40"/>
            </w:pPr>
            <w:r>
              <w:rPr>
                <w:sz w:val="19"/>
              </w:rPr>
              <w:t>Registre des voyageurs : identité des occupants relevée au check-in</w:t>
            </w:r>
          </w:p>
        </w:tc>
      </w:tr>
      <w:tr w:rsidR="00814B40" w14:paraId="64E150FC" w14:textId="77777777" w:rsidTr="00814B40">
        <w:tc>
          <w:tcPr>
            <w:tcW w:w="0" w:type="auto"/>
            <w:shd w:val="clear" w:color="auto" w:fill="EEF2F7"/>
          </w:tcPr>
          <w:p w14:paraId="3EB77573" w14:textId="77777777" w:rsidR="00814B40" w:rsidRDefault="00000000">
            <w:pPr>
              <w:pStyle w:val="Compact"/>
              <w:spacing w:before="40" w:after="40"/>
            </w:pPr>
            <w:r>
              <w:rPr>
                <w:sz w:val="19"/>
              </w:rPr>
              <w:t>FNE</w:t>
            </w:r>
          </w:p>
        </w:tc>
        <w:tc>
          <w:tcPr>
            <w:tcW w:w="0" w:type="auto"/>
            <w:shd w:val="clear" w:color="auto" w:fill="EEF2F7"/>
          </w:tcPr>
          <w:p w14:paraId="1F218B14" w14:textId="77777777" w:rsidR="00814B40" w:rsidRDefault="00000000">
            <w:pPr>
              <w:pStyle w:val="Compact"/>
              <w:spacing w:before="40" w:after="40"/>
            </w:pPr>
            <w:r>
              <w:rPr>
                <w:sz w:val="19"/>
              </w:rPr>
              <w:t>Facture normalisée électronique transmise à la DGI</w:t>
            </w:r>
          </w:p>
        </w:tc>
      </w:tr>
      <w:tr w:rsidR="00814B40" w14:paraId="045848DE" w14:textId="77777777">
        <w:tc>
          <w:tcPr>
            <w:tcW w:w="0" w:type="auto"/>
          </w:tcPr>
          <w:p w14:paraId="32ECC1C4" w14:textId="77777777" w:rsidR="00814B40" w:rsidRDefault="00000000">
            <w:pPr>
              <w:pStyle w:val="Compact"/>
              <w:spacing w:before="40" w:after="40"/>
            </w:pPr>
            <w:r>
              <w:rPr>
                <w:sz w:val="19"/>
              </w:rPr>
              <w:t>Grille tarifaire</w:t>
            </w:r>
          </w:p>
        </w:tc>
        <w:tc>
          <w:tcPr>
            <w:tcW w:w="0" w:type="auto"/>
          </w:tcPr>
          <w:p w14:paraId="3FD25D76" w14:textId="77777777" w:rsidR="00814B40" w:rsidRDefault="00000000">
            <w:pPr>
              <w:pStyle w:val="Compact"/>
              <w:spacing w:before="40" w:after="40"/>
            </w:pPr>
            <w:r>
              <w:rPr>
                <w:sz w:val="19"/>
              </w:rPr>
              <w:t>Barème associant un tarif par nuit à un type de logement, une saison et une durée</w:t>
            </w:r>
          </w:p>
        </w:tc>
      </w:tr>
      <w:tr w:rsidR="00814B40" w14:paraId="3ABE4436" w14:textId="77777777" w:rsidTr="00814B40">
        <w:tc>
          <w:tcPr>
            <w:tcW w:w="0" w:type="auto"/>
            <w:shd w:val="clear" w:color="auto" w:fill="EEF2F7"/>
          </w:tcPr>
          <w:p w14:paraId="49F02DB0" w14:textId="77777777" w:rsidR="00814B40" w:rsidRDefault="00000000">
            <w:pPr>
              <w:pStyle w:val="Compact"/>
              <w:spacing w:before="40" w:after="40"/>
            </w:pPr>
            <w:r>
              <w:rPr>
                <w:sz w:val="19"/>
              </w:rPr>
              <w:t>Occupée / Disponible</w:t>
            </w:r>
          </w:p>
        </w:tc>
        <w:tc>
          <w:tcPr>
            <w:tcW w:w="0" w:type="auto"/>
            <w:shd w:val="clear" w:color="auto" w:fill="EEF2F7"/>
          </w:tcPr>
          <w:p w14:paraId="1E1585E4" w14:textId="77777777" w:rsidR="00814B40" w:rsidRDefault="00000000">
            <w:pPr>
              <w:pStyle w:val="Compact"/>
              <w:spacing w:before="40" w:after="40"/>
            </w:pPr>
            <w:r>
              <w:rPr>
                <w:sz w:val="19"/>
              </w:rPr>
              <w:t>État de disponibilité d’une résidence, commandé par son propriétaire d’un clic ; une résidence occupée n’apparaît pas sur le site</w:t>
            </w:r>
          </w:p>
        </w:tc>
      </w:tr>
      <w:tr w:rsidR="00814B40" w14:paraId="4E4E80B2" w14:textId="77777777">
        <w:tc>
          <w:tcPr>
            <w:tcW w:w="0" w:type="auto"/>
          </w:tcPr>
          <w:p w14:paraId="304B90ED" w14:textId="77777777" w:rsidR="00814B40" w:rsidRDefault="00000000">
            <w:pPr>
              <w:pStyle w:val="Compact"/>
              <w:spacing w:before="40" w:after="40"/>
            </w:pPr>
            <w:r>
              <w:rPr>
                <w:sz w:val="19"/>
              </w:rPr>
              <w:t>Prix propriétaire</w:t>
            </w:r>
          </w:p>
        </w:tc>
        <w:tc>
          <w:tcPr>
            <w:tcW w:w="0" w:type="auto"/>
          </w:tcPr>
          <w:p w14:paraId="5E03AE9C" w14:textId="77777777" w:rsidR="00814B40" w:rsidRDefault="00000000">
            <w:pPr>
              <w:pStyle w:val="Compact"/>
              <w:spacing w:before="40" w:after="40"/>
            </w:pPr>
            <w:r>
              <w:rPr>
                <w:sz w:val="19"/>
              </w:rPr>
              <w:t>Prix par nuit proposé par le propriétaire à la création de son compte, puis négocié et arrêté avec l’administrateur ; base du reversement, jamais affiché au client</w:t>
            </w:r>
          </w:p>
        </w:tc>
      </w:tr>
      <w:tr w:rsidR="00814B40" w14:paraId="4DF871F5" w14:textId="77777777" w:rsidTr="00814B40">
        <w:tc>
          <w:tcPr>
            <w:tcW w:w="0" w:type="auto"/>
            <w:shd w:val="clear" w:color="auto" w:fill="EEF2F7"/>
          </w:tcPr>
          <w:p w14:paraId="34AC0754" w14:textId="77777777" w:rsidR="00814B40" w:rsidRDefault="00000000">
            <w:pPr>
              <w:pStyle w:val="Compact"/>
              <w:spacing w:before="40" w:after="40"/>
            </w:pPr>
            <w:r>
              <w:rPr>
                <w:sz w:val="19"/>
              </w:rPr>
              <w:t>Prix de vente</w:t>
            </w:r>
          </w:p>
        </w:tc>
        <w:tc>
          <w:tcPr>
            <w:tcW w:w="0" w:type="auto"/>
            <w:shd w:val="clear" w:color="auto" w:fill="EEF2F7"/>
          </w:tcPr>
          <w:p w14:paraId="46A1F31D" w14:textId="77777777" w:rsidR="00814B40" w:rsidRDefault="00000000">
            <w:pPr>
              <w:pStyle w:val="Compact"/>
              <w:spacing w:before="40" w:after="40"/>
            </w:pPr>
            <w:r>
              <w:rPr>
                <w:sz w:val="19"/>
              </w:rPr>
              <w:t>Prix par nuit fixé par l’administrateur pour une résidence ; seul prix affiché sur le site et l’application client ; sa différence avec le prix propriétaire fait la marge</w:t>
            </w:r>
          </w:p>
        </w:tc>
      </w:tr>
      <w:tr w:rsidR="00814B40" w14:paraId="3E779667" w14:textId="77777777">
        <w:tc>
          <w:tcPr>
            <w:tcW w:w="0" w:type="auto"/>
          </w:tcPr>
          <w:p w14:paraId="4F389659" w14:textId="77777777" w:rsidR="00814B40" w:rsidRDefault="00000000">
            <w:pPr>
              <w:pStyle w:val="Compact"/>
              <w:spacing w:before="40" w:after="40"/>
            </w:pPr>
            <w:r>
              <w:rPr>
                <w:sz w:val="19"/>
              </w:rPr>
              <w:t>NCC</w:t>
            </w:r>
          </w:p>
        </w:tc>
        <w:tc>
          <w:tcPr>
            <w:tcW w:w="0" w:type="auto"/>
          </w:tcPr>
          <w:p w14:paraId="48ECC613" w14:textId="77777777" w:rsidR="00814B40" w:rsidRDefault="00000000">
            <w:pPr>
              <w:pStyle w:val="Compact"/>
              <w:spacing w:before="40" w:after="40"/>
            </w:pPr>
            <w:r>
              <w:rPr>
                <w:sz w:val="19"/>
              </w:rPr>
              <w:t>Numéro de compte contribuable, encodé dans le QR code de la facture</w:t>
            </w:r>
          </w:p>
        </w:tc>
      </w:tr>
      <w:tr w:rsidR="00814B40" w14:paraId="218E9355" w14:textId="77777777" w:rsidTr="00814B40">
        <w:tc>
          <w:tcPr>
            <w:tcW w:w="0" w:type="auto"/>
            <w:shd w:val="clear" w:color="auto" w:fill="EEF2F7"/>
          </w:tcPr>
          <w:p w14:paraId="0CD1BC8C" w14:textId="77777777" w:rsidR="00814B40" w:rsidRDefault="00000000">
            <w:pPr>
              <w:pStyle w:val="Compact"/>
              <w:spacing w:before="40" w:after="40"/>
            </w:pPr>
            <w:r>
              <w:rPr>
                <w:sz w:val="19"/>
              </w:rPr>
              <w:t>No-show</w:t>
            </w:r>
          </w:p>
        </w:tc>
        <w:tc>
          <w:tcPr>
            <w:tcW w:w="0" w:type="auto"/>
            <w:shd w:val="clear" w:color="auto" w:fill="EEF2F7"/>
          </w:tcPr>
          <w:p w14:paraId="653AF324" w14:textId="77777777" w:rsidR="00814B40" w:rsidRDefault="00000000">
            <w:pPr>
              <w:pStyle w:val="Compact"/>
              <w:spacing w:before="40" w:after="40"/>
            </w:pPr>
            <w:r>
              <w:rPr>
                <w:sz w:val="19"/>
              </w:rPr>
              <w:t>Séjour confirmé sans arrivée du client ; facturé selon la politique d’annulation</w:t>
            </w:r>
          </w:p>
        </w:tc>
      </w:tr>
      <w:tr w:rsidR="00814B40" w14:paraId="09A2857D" w14:textId="77777777">
        <w:tc>
          <w:tcPr>
            <w:tcW w:w="0" w:type="auto"/>
          </w:tcPr>
          <w:p w14:paraId="75B6E2E4" w14:textId="77777777" w:rsidR="00814B40" w:rsidRDefault="00000000">
            <w:pPr>
              <w:pStyle w:val="Compact"/>
              <w:spacing w:before="40" w:after="40"/>
            </w:pPr>
            <w:r>
              <w:rPr>
                <w:sz w:val="19"/>
              </w:rPr>
              <w:t>Nuitée</w:t>
            </w:r>
          </w:p>
        </w:tc>
        <w:tc>
          <w:tcPr>
            <w:tcW w:w="0" w:type="auto"/>
          </w:tcPr>
          <w:p w14:paraId="042B3BD1" w14:textId="77777777" w:rsidR="00814B40" w:rsidRDefault="00000000">
            <w:pPr>
              <w:pStyle w:val="Compact"/>
              <w:spacing w:before="40" w:after="40"/>
            </w:pPr>
            <w:r>
              <w:rPr>
                <w:sz w:val="19"/>
              </w:rPr>
              <w:t>Unité de vente d’un séjour ; les nuitées consommées font la facture</w:t>
            </w:r>
          </w:p>
        </w:tc>
      </w:tr>
      <w:tr w:rsidR="00814B40" w14:paraId="262667D8" w14:textId="77777777" w:rsidTr="00814B40">
        <w:tc>
          <w:tcPr>
            <w:tcW w:w="0" w:type="auto"/>
            <w:shd w:val="clear" w:color="auto" w:fill="EEF2F7"/>
          </w:tcPr>
          <w:p w14:paraId="3AE7C79B" w14:textId="77777777" w:rsidR="00814B40" w:rsidRDefault="00000000">
            <w:pPr>
              <w:pStyle w:val="Compact"/>
              <w:spacing w:before="40" w:after="40"/>
            </w:pPr>
            <w:r>
              <w:rPr>
                <w:sz w:val="19"/>
              </w:rPr>
              <w:t>Plafond de crédit</w:t>
            </w:r>
          </w:p>
        </w:tc>
        <w:tc>
          <w:tcPr>
            <w:tcW w:w="0" w:type="auto"/>
            <w:shd w:val="clear" w:color="auto" w:fill="EEF2F7"/>
          </w:tcPr>
          <w:p w14:paraId="68E14BD0" w14:textId="77777777" w:rsidR="00814B40" w:rsidRDefault="00000000">
            <w:pPr>
              <w:pStyle w:val="Compact"/>
              <w:spacing w:before="40" w:after="40"/>
            </w:pPr>
            <w:r>
              <w:rPr>
                <w:sz w:val="19"/>
              </w:rPr>
              <w:t>Montant maximal qu’un client à terme peut devoir à un instant donné</w:t>
            </w:r>
          </w:p>
        </w:tc>
      </w:tr>
      <w:tr w:rsidR="00814B40" w14:paraId="47423985" w14:textId="77777777">
        <w:tc>
          <w:tcPr>
            <w:tcW w:w="0" w:type="auto"/>
          </w:tcPr>
          <w:p w14:paraId="2A6A97EC" w14:textId="77777777" w:rsidR="00814B40" w:rsidRDefault="00000000">
            <w:pPr>
              <w:pStyle w:val="Compact"/>
              <w:spacing w:before="40" w:after="40"/>
            </w:pPr>
            <w:r>
              <w:rPr>
                <w:sz w:val="19"/>
              </w:rPr>
              <w:t>Publication</w:t>
            </w:r>
          </w:p>
        </w:tc>
        <w:tc>
          <w:tcPr>
            <w:tcW w:w="0" w:type="auto"/>
          </w:tcPr>
          <w:p w14:paraId="5652F307" w14:textId="77777777" w:rsidR="00814B40" w:rsidRDefault="00000000">
            <w:pPr>
              <w:pStyle w:val="Compact"/>
              <w:spacing w:before="40" w:after="40"/>
            </w:pPr>
            <w:r>
              <w:rPr>
                <w:sz w:val="19"/>
              </w:rPr>
              <w:t>Mise en ligne d’une résidence, d’un logement ou de ses photos sur la page générale, après vérification et validation par un administrateur</w:t>
            </w:r>
          </w:p>
        </w:tc>
      </w:tr>
      <w:tr w:rsidR="00814B40" w14:paraId="03FD6F5E" w14:textId="77777777" w:rsidTr="00814B40">
        <w:tc>
          <w:tcPr>
            <w:tcW w:w="0" w:type="auto"/>
            <w:shd w:val="clear" w:color="auto" w:fill="EEF2F7"/>
          </w:tcPr>
          <w:p w14:paraId="52A58552" w14:textId="77777777" w:rsidR="00814B40" w:rsidRDefault="00000000">
            <w:pPr>
              <w:pStyle w:val="Compact"/>
              <w:spacing w:before="40" w:after="40"/>
            </w:pPr>
            <w:r>
              <w:rPr>
                <w:sz w:val="19"/>
              </w:rPr>
              <w:t>Relevé propriétaire</w:t>
            </w:r>
          </w:p>
        </w:tc>
        <w:tc>
          <w:tcPr>
            <w:tcW w:w="0" w:type="auto"/>
            <w:shd w:val="clear" w:color="auto" w:fill="EEF2F7"/>
          </w:tcPr>
          <w:p w14:paraId="32F88B1C" w14:textId="77777777" w:rsidR="00814B40" w:rsidRDefault="00000000">
            <w:pPr>
              <w:pStyle w:val="Compact"/>
              <w:spacing w:before="40" w:after="40"/>
            </w:pPr>
            <w:r>
              <w:rPr>
                <w:sz w:val="19"/>
              </w:rPr>
              <w:t>Décompte mensuel des nuitées vendues, de la commission et des charges, avec le net à reverser</w:t>
            </w:r>
          </w:p>
        </w:tc>
      </w:tr>
      <w:tr w:rsidR="00814B40" w14:paraId="7534AFD6" w14:textId="77777777">
        <w:tc>
          <w:tcPr>
            <w:tcW w:w="0" w:type="auto"/>
          </w:tcPr>
          <w:p w14:paraId="2CA6137C" w14:textId="77777777" w:rsidR="00814B40" w:rsidRDefault="00000000">
            <w:pPr>
              <w:pStyle w:val="Compact"/>
              <w:spacing w:before="40" w:after="40"/>
            </w:pPr>
            <w:r>
              <w:rPr>
                <w:sz w:val="19"/>
              </w:rPr>
              <w:t>Restaurateur partenaire</w:t>
            </w:r>
          </w:p>
        </w:tc>
        <w:tc>
          <w:tcPr>
            <w:tcW w:w="0" w:type="auto"/>
          </w:tcPr>
          <w:p w14:paraId="7A464792" w14:textId="77777777" w:rsidR="00814B40" w:rsidRDefault="00000000">
            <w:pPr>
              <w:pStyle w:val="Compact"/>
              <w:spacing w:before="40" w:after="40"/>
            </w:pPr>
            <w:r>
              <w:rPr>
                <w:sz w:val="19"/>
              </w:rPr>
              <w:t>Établissement qui prépare les commandes de repas et boissons ; rôle du fournisseur Mon Gravier</w:t>
            </w:r>
          </w:p>
        </w:tc>
      </w:tr>
      <w:tr w:rsidR="00814B40" w14:paraId="32775C4F" w14:textId="77777777" w:rsidTr="00814B40">
        <w:tc>
          <w:tcPr>
            <w:tcW w:w="0" w:type="auto"/>
            <w:shd w:val="clear" w:color="auto" w:fill="EEF2F7"/>
          </w:tcPr>
          <w:p w14:paraId="014A9211" w14:textId="77777777" w:rsidR="00814B40" w:rsidRDefault="00000000">
            <w:pPr>
              <w:pStyle w:val="Compact"/>
              <w:spacing w:before="40" w:after="40"/>
            </w:pPr>
            <w:r>
              <w:rPr>
                <w:sz w:val="19"/>
              </w:rPr>
              <w:t>Retenue à la source</w:t>
            </w:r>
          </w:p>
        </w:tc>
        <w:tc>
          <w:tcPr>
            <w:tcW w:w="0" w:type="auto"/>
            <w:shd w:val="clear" w:color="auto" w:fill="EEF2F7"/>
          </w:tcPr>
          <w:p w14:paraId="24D24A41" w14:textId="77777777" w:rsidR="00814B40" w:rsidRDefault="00000000">
            <w:pPr>
              <w:pStyle w:val="Compact"/>
              <w:spacing w:before="40" w:after="40"/>
            </w:pPr>
            <w:r>
              <w:rPr>
                <w:sz w:val="19"/>
              </w:rPr>
              <w:t>Impôt prélevé par la plateforme sur ce qu’elle reverse : 7,5 % pour une personne physique, 2 % pour une entreprise qui n’est ni au réel normal ni au réel simplifié ; reversé à la DGI</w:t>
            </w:r>
          </w:p>
        </w:tc>
      </w:tr>
      <w:tr w:rsidR="00814B40" w14:paraId="5043DA35" w14:textId="77777777">
        <w:tc>
          <w:tcPr>
            <w:tcW w:w="0" w:type="auto"/>
          </w:tcPr>
          <w:p w14:paraId="281D06A0" w14:textId="77777777" w:rsidR="00814B40" w:rsidRDefault="00000000">
            <w:pPr>
              <w:pStyle w:val="Compact"/>
              <w:spacing w:before="40" w:after="40"/>
            </w:pPr>
            <w:r>
              <w:rPr>
                <w:sz w:val="19"/>
              </w:rPr>
              <w:t>Reversement</w:t>
            </w:r>
          </w:p>
        </w:tc>
        <w:tc>
          <w:tcPr>
            <w:tcW w:w="0" w:type="auto"/>
          </w:tcPr>
          <w:p w14:paraId="7C93E1A1" w14:textId="77777777" w:rsidR="00814B40" w:rsidRDefault="00000000">
            <w:pPr>
              <w:pStyle w:val="Compact"/>
              <w:spacing w:before="40" w:after="40"/>
            </w:pPr>
            <w:r>
              <w:rPr>
                <w:sz w:val="19"/>
              </w:rPr>
              <w:t>Paiement par la plateforme au propriétaire ou au partenaire de ce qui lui revient, après encaissement du client</w:t>
            </w:r>
          </w:p>
        </w:tc>
      </w:tr>
      <w:tr w:rsidR="00814B40" w14:paraId="3DA2E577" w14:textId="77777777" w:rsidTr="00814B40">
        <w:tc>
          <w:tcPr>
            <w:tcW w:w="0" w:type="auto"/>
            <w:shd w:val="clear" w:color="auto" w:fill="EEF2F7"/>
          </w:tcPr>
          <w:p w14:paraId="5616F719" w14:textId="77777777" w:rsidR="00814B40" w:rsidRDefault="00000000">
            <w:pPr>
              <w:pStyle w:val="Compact"/>
              <w:spacing w:before="40" w:after="40"/>
            </w:pPr>
            <w:r>
              <w:rPr>
                <w:sz w:val="19"/>
              </w:rPr>
              <w:t>RevPAR</w:t>
            </w:r>
          </w:p>
        </w:tc>
        <w:tc>
          <w:tcPr>
            <w:tcW w:w="0" w:type="auto"/>
            <w:shd w:val="clear" w:color="auto" w:fill="EEF2F7"/>
          </w:tcPr>
          <w:p w14:paraId="4A125DBD" w14:textId="77777777" w:rsidR="00814B40" w:rsidRDefault="00000000">
            <w:pPr>
              <w:pStyle w:val="Compact"/>
              <w:spacing w:before="40" w:after="40"/>
            </w:pPr>
            <w:r>
              <w:rPr>
                <w:sz w:val="19"/>
              </w:rPr>
              <w:t>Revenu par logement disponible = chiffre d’affaires hébergement ÷ nuitées disponibles</w:t>
            </w:r>
          </w:p>
        </w:tc>
      </w:tr>
      <w:tr w:rsidR="00814B40" w14:paraId="70DCFBB5" w14:textId="77777777">
        <w:tc>
          <w:tcPr>
            <w:tcW w:w="0" w:type="auto"/>
          </w:tcPr>
          <w:p w14:paraId="2D49DCD9" w14:textId="77777777" w:rsidR="00814B40" w:rsidRDefault="00000000">
            <w:pPr>
              <w:pStyle w:val="Compact"/>
              <w:spacing w:before="40" w:after="40"/>
            </w:pPr>
            <w:r>
              <w:rPr>
                <w:sz w:val="19"/>
              </w:rPr>
              <w:t>Séjour</w:t>
            </w:r>
          </w:p>
        </w:tc>
        <w:tc>
          <w:tcPr>
            <w:tcW w:w="0" w:type="auto"/>
          </w:tcPr>
          <w:p w14:paraId="05AA49C7" w14:textId="77777777" w:rsidR="00814B40" w:rsidRDefault="00000000">
            <w:pPr>
              <w:pStyle w:val="Compact"/>
              <w:spacing w:before="40" w:after="40"/>
            </w:pPr>
            <w:r>
              <w:rPr>
                <w:sz w:val="19"/>
              </w:rPr>
              <w:t>Un logement × une période × des occupants ; l’affaire de base de la plateforme</w:t>
            </w:r>
          </w:p>
        </w:tc>
      </w:tr>
      <w:tr w:rsidR="00814B40" w14:paraId="405F4090" w14:textId="77777777" w:rsidTr="00814B40">
        <w:tc>
          <w:tcPr>
            <w:tcW w:w="0" w:type="auto"/>
            <w:shd w:val="clear" w:color="auto" w:fill="EEF2F7"/>
          </w:tcPr>
          <w:p w14:paraId="68B1333B" w14:textId="77777777" w:rsidR="00814B40" w:rsidRDefault="00000000">
            <w:pPr>
              <w:pStyle w:val="Compact"/>
              <w:spacing w:before="40" w:after="40"/>
            </w:pPr>
            <w:r>
              <w:rPr>
                <w:sz w:val="19"/>
              </w:rPr>
              <w:lastRenderedPageBreak/>
              <w:t>Taxe de développement touristique (TDT)</w:t>
            </w:r>
          </w:p>
        </w:tc>
        <w:tc>
          <w:tcPr>
            <w:tcW w:w="0" w:type="auto"/>
            <w:shd w:val="clear" w:color="auto" w:fill="EEF2F7"/>
          </w:tcPr>
          <w:p w14:paraId="71074E99" w14:textId="77777777" w:rsidR="00814B40" w:rsidRDefault="00000000">
            <w:pPr>
              <w:pStyle w:val="Compact"/>
              <w:spacing w:before="40" w:after="40"/>
            </w:pPr>
            <w:r>
              <w:rPr>
                <w:sz w:val="19"/>
              </w:rPr>
              <w:t>Taxe de 3 % sur le net facturé au client, collectée par la plateforme et reversée à l’État ; case « Autres taxes » des documents</w:t>
            </w:r>
          </w:p>
        </w:tc>
      </w:tr>
      <w:tr w:rsidR="00814B40" w14:paraId="41D81DCF" w14:textId="77777777">
        <w:tc>
          <w:tcPr>
            <w:tcW w:w="0" w:type="auto"/>
          </w:tcPr>
          <w:p w14:paraId="213CAD41" w14:textId="77777777" w:rsidR="00814B40" w:rsidRDefault="00000000">
            <w:pPr>
              <w:pStyle w:val="Compact"/>
              <w:spacing w:before="40" w:after="40"/>
            </w:pPr>
            <w:r>
              <w:rPr>
                <w:sz w:val="19"/>
              </w:rPr>
              <w:t>Taxe de séjour</w:t>
            </w:r>
          </w:p>
        </w:tc>
        <w:tc>
          <w:tcPr>
            <w:tcW w:w="0" w:type="auto"/>
          </w:tcPr>
          <w:p w14:paraId="2FCF6165" w14:textId="77777777" w:rsidR="00814B40" w:rsidRDefault="00000000">
            <w:pPr>
              <w:pStyle w:val="Compact"/>
              <w:spacing w:before="40" w:after="40"/>
            </w:pPr>
            <w:r>
              <w:rPr>
                <w:sz w:val="19"/>
              </w:rPr>
              <w:t>Taxe communale par nuitée et par occupant, collectée pour le compte de la commune</w:t>
            </w:r>
          </w:p>
        </w:tc>
      </w:tr>
      <w:tr w:rsidR="00814B40" w14:paraId="1324B03C" w14:textId="77777777" w:rsidTr="00814B40">
        <w:tc>
          <w:tcPr>
            <w:tcW w:w="0" w:type="auto"/>
            <w:shd w:val="clear" w:color="auto" w:fill="EEF2F7"/>
          </w:tcPr>
          <w:p w14:paraId="1AFC57EE" w14:textId="77777777" w:rsidR="00814B40" w:rsidRDefault="00000000">
            <w:pPr>
              <w:pStyle w:val="Compact"/>
              <w:spacing w:before="40" w:after="40"/>
            </w:pPr>
            <w:r>
              <w:rPr>
                <w:sz w:val="19"/>
              </w:rPr>
              <w:t>TVAD / TVAC</w:t>
            </w:r>
          </w:p>
        </w:tc>
        <w:tc>
          <w:tcPr>
            <w:tcW w:w="0" w:type="auto"/>
            <w:shd w:val="clear" w:color="auto" w:fill="EEF2F7"/>
          </w:tcPr>
          <w:p w14:paraId="5DC6151C" w14:textId="77777777" w:rsidR="00814B40" w:rsidRDefault="00000000">
            <w:pPr>
              <w:pStyle w:val="Compact"/>
              <w:spacing w:before="40" w:after="40"/>
            </w:pPr>
            <w:r>
              <w:rPr>
                <w:sz w:val="19"/>
              </w:rPr>
              <w:t>Codes DGI d’exonération de TVA : légale (D) ou conventionnelle (C)</w:t>
            </w:r>
          </w:p>
        </w:tc>
      </w:tr>
      <w:bookmarkEnd w:id="51"/>
    </w:tbl>
    <w:p w14:paraId="0189B834" w14:textId="77777777" w:rsidR="00312EB4" w:rsidRDefault="00312EB4"/>
    <w:sectPr w:rsidR="00312EB4">
      <w:footerReference w:type="default" r:id="rId13"/>
      <w:pgSz w:w="12240" w:h="15840"/>
      <w:pgMar w:top="1134" w:right="1134" w:bottom="1134" w:left="1134"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C00B49" w14:textId="77777777" w:rsidR="00312EB4" w:rsidRDefault="00312EB4">
      <w:pPr>
        <w:spacing w:after="0"/>
      </w:pPr>
      <w:r>
        <w:separator/>
      </w:r>
    </w:p>
  </w:endnote>
  <w:endnote w:type="continuationSeparator" w:id="0">
    <w:p w14:paraId="6FD88FBE" w14:textId="77777777" w:rsidR="00312EB4" w:rsidRDefault="00312EB4">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7F7503" w14:textId="77777777" w:rsidR="00814B40" w:rsidRDefault="00000000">
    <w:pPr>
      <w:jc w:val="center"/>
    </w:pPr>
    <w:r>
      <w:rPr>
        <w:sz w:val="16"/>
      </w:rPr>
      <w:t xml:space="preserve">Cahier des charges — Gestion de résidences meublées — v1.4 — page </w:t>
    </w:r>
    <w:r>
      <w:rPr>
        <w:sz w:val="16"/>
      </w:rPr>
      <w:fldChar w:fldCharType="begin"/>
    </w:r>
    <w:r>
      <w:rPr>
        <w:sz w:val="16"/>
      </w:rPr>
      <w:instrText>PAGE</w:instrText>
    </w:r>
    <w:r w:rsidR="00D41625">
      <w:rPr>
        <w:sz w:val="16"/>
      </w:rPr>
      <w:fldChar w:fldCharType="separate"/>
    </w:r>
    <w:r w:rsidR="00D41625">
      <w:rPr>
        <w:noProof/>
        <w:sz w:val="16"/>
      </w:rPr>
      <w:t>1</w:t>
    </w:r>
    <w:r>
      <w:rPr>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FE3E94" w14:textId="77777777" w:rsidR="00312EB4" w:rsidRDefault="00312EB4">
      <w:r>
        <w:separator/>
      </w:r>
    </w:p>
  </w:footnote>
  <w:footnote w:type="continuationSeparator" w:id="0">
    <w:p w14:paraId="229C6A6B" w14:textId="77777777" w:rsidR="00312EB4" w:rsidRDefault="00312EB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EF30CAE8"/>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A6967B06"/>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2" w15:restartNumberingAfterBreak="0">
    <w:nsid w:val="00A99411"/>
    <w:multiLevelType w:val="multilevel"/>
    <w:tmpl w:val="10EEC284"/>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16cid:durableId="1711416778">
    <w:abstractNumId w:val="0"/>
  </w:num>
  <w:num w:numId="2" w16cid:durableId="879049386">
    <w:abstractNumId w:val="1"/>
  </w:num>
  <w:num w:numId="3" w16cid:durableId="802623999">
    <w:abstractNumId w:val="1"/>
  </w:num>
  <w:num w:numId="4" w16cid:durableId="1950970283">
    <w:abstractNumId w:val="1"/>
  </w:num>
  <w:num w:numId="5" w16cid:durableId="20332482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752583901">
    <w:abstractNumId w:val="1"/>
  </w:num>
  <w:num w:numId="7" w16cid:durableId="767236785">
    <w:abstractNumId w:val="1"/>
  </w:num>
  <w:num w:numId="8" w16cid:durableId="1128350707">
    <w:abstractNumId w:val="1"/>
  </w:num>
  <w:num w:numId="9" w16cid:durableId="1143809186">
    <w:abstractNumId w:val="1"/>
  </w:num>
  <w:num w:numId="10" w16cid:durableId="45573687">
    <w:abstractNumId w:val="1"/>
  </w:num>
  <w:num w:numId="11" w16cid:durableId="136606794">
    <w:abstractNumId w:val="1"/>
  </w:num>
  <w:num w:numId="12" w16cid:durableId="1581791357">
    <w:abstractNumId w:val="1"/>
  </w:num>
  <w:num w:numId="13" w16cid:durableId="1509563749">
    <w:abstractNumId w:val="1"/>
  </w:num>
  <w:num w:numId="14" w16cid:durableId="1891727905">
    <w:abstractNumId w:val="1"/>
  </w:num>
  <w:num w:numId="15" w16cid:durableId="786704960">
    <w:abstractNumId w:val="1"/>
  </w:num>
  <w:num w:numId="16" w16cid:durableId="1208106061">
    <w:abstractNumId w:val="1"/>
  </w:num>
  <w:num w:numId="17" w16cid:durableId="2114128120">
    <w:abstractNumId w:val="1"/>
  </w:num>
  <w:num w:numId="18" w16cid:durableId="110469209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hyphenationZone w:val="425"/>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814B40"/>
    <w:rsid w:val="00312EB4"/>
    <w:rsid w:val="0068108D"/>
    <w:rsid w:val="00814B40"/>
    <w:rsid w:val="00D41625"/>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F82981"/>
  <w15:docId w15:val="{0C00E801-59BA-42FD-BED8-B824AEBA87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fr-FR"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rFonts w:ascii="Calibri" w:eastAsia="Calibri" w:hAnsi="Calibri"/>
      <w:sz w:val="21"/>
    </w:rPr>
  </w:style>
  <w:style w:type="paragraph" w:styleId="Titre1">
    <w:name w:val="heading 1"/>
    <w:basedOn w:val="Normal"/>
    <w:next w:val="Corpsdetexte"/>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Titre2">
    <w:name w:val="heading 2"/>
    <w:basedOn w:val="Normal"/>
    <w:next w:val="Corpsdetexte"/>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Titre3">
    <w:name w:val="heading 3"/>
    <w:basedOn w:val="Normal"/>
    <w:next w:val="Corpsdetexte"/>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rPr>
  </w:style>
  <w:style w:type="paragraph" w:styleId="Titre4">
    <w:name w:val="heading 4"/>
    <w:basedOn w:val="Normal"/>
    <w:next w:val="Corpsdetexte"/>
    <w:uiPriority w:val="9"/>
    <w:unhideWhenUsed/>
    <w:qFormat/>
    <w:pPr>
      <w:keepNext/>
      <w:keepLines/>
      <w:spacing w:before="200" w:after="0"/>
      <w:outlineLvl w:val="3"/>
    </w:pPr>
    <w:rPr>
      <w:rFonts w:asciiTheme="majorHAnsi" w:eastAsiaTheme="majorEastAsia" w:hAnsiTheme="majorHAnsi" w:cstheme="majorBidi"/>
      <w:bCs/>
      <w:i/>
      <w:color w:val="4F81BD" w:themeColor="accent1"/>
      <w:sz w:val="24"/>
    </w:rPr>
  </w:style>
  <w:style w:type="paragraph" w:styleId="Titre5">
    <w:name w:val="heading 5"/>
    <w:basedOn w:val="Normal"/>
    <w:next w:val="Corpsdetexte"/>
    <w:uiPriority w:val="9"/>
    <w:unhideWhenUsed/>
    <w:qFormat/>
    <w:pPr>
      <w:keepNext/>
      <w:keepLines/>
      <w:spacing w:before="200" w:after="0"/>
      <w:outlineLvl w:val="4"/>
    </w:pPr>
    <w:rPr>
      <w:rFonts w:asciiTheme="majorHAnsi" w:eastAsiaTheme="majorEastAsia" w:hAnsiTheme="majorHAnsi" w:cstheme="majorBidi"/>
      <w:iCs/>
      <w:color w:val="4F81BD" w:themeColor="accent1"/>
      <w:sz w:val="24"/>
    </w:rPr>
  </w:style>
  <w:style w:type="paragraph" w:styleId="Titre6">
    <w:name w:val="heading 6"/>
    <w:basedOn w:val="Normal"/>
    <w:next w:val="Corpsdetexte"/>
    <w:uiPriority w:val="9"/>
    <w:unhideWhenUsed/>
    <w:qFormat/>
    <w:pPr>
      <w:keepNext/>
      <w:keepLines/>
      <w:spacing w:before="200" w:after="0"/>
      <w:outlineLvl w:val="5"/>
    </w:pPr>
    <w:rPr>
      <w:rFonts w:asciiTheme="majorHAnsi" w:eastAsiaTheme="majorEastAsia" w:hAnsiTheme="majorHAnsi" w:cstheme="majorBidi"/>
      <w:color w:val="4F81BD" w:themeColor="accent1"/>
      <w:sz w:val="24"/>
    </w:rPr>
  </w:style>
  <w:style w:type="paragraph" w:styleId="Titre7">
    <w:name w:val="heading 7"/>
    <w:basedOn w:val="Normal"/>
    <w:next w:val="Corpsdetexte"/>
    <w:uiPriority w:val="9"/>
    <w:unhideWhenUsed/>
    <w:qFormat/>
    <w:pPr>
      <w:keepNext/>
      <w:keepLines/>
      <w:spacing w:before="200" w:after="0"/>
      <w:outlineLvl w:val="6"/>
    </w:pPr>
    <w:rPr>
      <w:rFonts w:asciiTheme="majorHAnsi" w:eastAsiaTheme="majorEastAsia" w:hAnsiTheme="majorHAnsi" w:cstheme="majorBidi"/>
      <w:color w:val="4F81BD" w:themeColor="accent1"/>
      <w:sz w:val="24"/>
    </w:rPr>
  </w:style>
  <w:style w:type="paragraph" w:styleId="Titre8">
    <w:name w:val="heading 8"/>
    <w:basedOn w:val="Normal"/>
    <w:next w:val="Corpsdetexte"/>
    <w:uiPriority w:val="9"/>
    <w:unhideWhenUsed/>
    <w:qFormat/>
    <w:pPr>
      <w:keepNext/>
      <w:keepLines/>
      <w:spacing w:before="200" w:after="0"/>
      <w:outlineLvl w:val="7"/>
    </w:pPr>
    <w:rPr>
      <w:rFonts w:asciiTheme="majorHAnsi" w:eastAsiaTheme="majorEastAsia" w:hAnsiTheme="majorHAnsi" w:cstheme="majorBidi"/>
      <w:color w:val="4F81BD" w:themeColor="accent1"/>
      <w:sz w:val="24"/>
    </w:rPr>
  </w:style>
  <w:style w:type="paragraph" w:styleId="Titre9">
    <w:name w:val="heading 9"/>
    <w:basedOn w:val="Normal"/>
    <w:next w:val="Corpsdetexte"/>
    <w:uiPriority w:val="9"/>
    <w:unhideWhenUsed/>
    <w:qFormat/>
    <w:pPr>
      <w:keepNext/>
      <w:keepLines/>
      <w:spacing w:before="200" w:after="0"/>
      <w:outlineLvl w:val="8"/>
    </w:pPr>
    <w:rPr>
      <w:rFonts w:asciiTheme="majorHAnsi" w:eastAsiaTheme="majorEastAsia" w:hAnsiTheme="majorHAnsi" w:cstheme="majorBidi"/>
      <w:color w:val="4F81BD" w:themeColor="accent1"/>
      <w:sz w:val="24"/>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Corpsdetexte">
    <w:name w:val="Body Text"/>
    <w:basedOn w:val="Normal"/>
    <w:qFormat/>
    <w:pPr>
      <w:spacing w:before="180" w:after="180"/>
    </w:pPr>
  </w:style>
  <w:style w:type="paragraph" w:customStyle="1" w:styleId="FirstParagraph">
    <w:name w:val="First Paragraph"/>
    <w:basedOn w:val="Corpsdetexte"/>
    <w:next w:val="Corpsdetexte"/>
    <w:qFormat/>
  </w:style>
  <w:style w:type="paragraph" w:customStyle="1" w:styleId="Compact">
    <w:name w:val="Compact"/>
    <w:basedOn w:val="Corpsdetexte"/>
    <w:qFormat/>
    <w:pPr>
      <w:spacing w:before="36" w:after="36"/>
    </w:pPr>
  </w:style>
  <w:style w:type="paragraph" w:styleId="Titre">
    <w:name w:val="Title"/>
    <w:basedOn w:val="Normal"/>
    <w:next w:val="Corpsdetexte"/>
    <w:qFormat/>
    <w:pPr>
      <w:keepNext/>
      <w:keepLines/>
      <w:spacing w:before="480" w:after="240"/>
      <w:jc w:val="center"/>
    </w:pPr>
    <w:rPr>
      <w:rFonts w:asciiTheme="majorHAnsi" w:eastAsiaTheme="majorEastAsia" w:hAnsiTheme="majorHAnsi" w:cstheme="majorBidi"/>
      <w:b/>
      <w:bCs/>
      <w:color w:val="1F3A5F"/>
      <w:sz w:val="44"/>
      <w:szCs w:val="36"/>
    </w:rPr>
  </w:style>
  <w:style w:type="paragraph" w:styleId="Sous-titre">
    <w:name w:val="Subtitle"/>
    <w:basedOn w:val="Titre"/>
    <w:next w:val="Corpsdetexte"/>
    <w:qFormat/>
    <w:pPr>
      <w:spacing w:before="240"/>
    </w:pPr>
    <w:rPr>
      <w:rFonts w:ascii="Calibri" w:eastAsia="Calibri" w:hAnsi="Calibri"/>
      <w:sz w:val="26"/>
      <w:szCs w:val="30"/>
    </w:rPr>
  </w:style>
  <w:style w:type="paragraph" w:customStyle="1" w:styleId="Author">
    <w:name w:val="Author"/>
    <w:next w:val="Corpsdetexte"/>
    <w:qFormat/>
    <w:pPr>
      <w:keepNext/>
      <w:keepLines/>
      <w:jc w:val="center"/>
    </w:pPr>
    <w:rPr>
      <w:rFonts w:ascii="Calibri" w:eastAsia="Calibri" w:hAnsi="Calibri"/>
    </w:rPr>
  </w:style>
  <w:style w:type="paragraph" w:styleId="Date">
    <w:name w:val="Date"/>
    <w:next w:val="Corpsdetexte"/>
    <w:qFormat/>
    <w:pPr>
      <w:keepNext/>
      <w:keepLines/>
      <w:jc w:val="center"/>
    </w:pPr>
    <w:rPr>
      <w:rFonts w:ascii="Calibri" w:eastAsia="Calibri" w:hAnsi="Calibri"/>
    </w:r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Corpsdetexte"/>
    <w:qFormat/>
    <w:pPr>
      <w:keepNext/>
      <w:keepLines/>
      <w:spacing w:before="100" w:after="300"/>
    </w:pPr>
    <w:rPr>
      <w:sz w:val="20"/>
      <w:szCs w:val="20"/>
    </w:rPr>
  </w:style>
  <w:style w:type="paragraph" w:styleId="Bibliographie">
    <w:name w:val="Bibliography"/>
    <w:basedOn w:val="Normal"/>
    <w:qFormat/>
  </w:style>
  <w:style w:type="paragraph" w:styleId="Normalcentr">
    <w:name w:val="Block Text"/>
    <w:basedOn w:val="Corpsdetexte"/>
    <w:next w:val="Corpsdetexte"/>
    <w:uiPriority w:val="9"/>
    <w:unhideWhenUsed/>
    <w:qFormat/>
    <w:pPr>
      <w:spacing w:before="100" w:after="100"/>
      <w:ind w:left="480" w:right="480"/>
    </w:pPr>
  </w:style>
  <w:style w:type="paragraph" w:styleId="Notedebasdepage">
    <w:name w:val="footnote text"/>
    <w:basedOn w:val="Normal"/>
    <w:uiPriority w:val="9"/>
    <w:unhideWhenUsed/>
    <w:qFormat/>
  </w:style>
  <w:style w:type="table" w:customStyle="1" w:styleId="Table">
    <w:name w:val="Table"/>
    <w:semiHidden/>
    <w:unhideWhenUsed/>
    <w:qFormat/>
    <w:rPr>
      <w:rFonts w:ascii="Calibri" w:eastAsia="Calibri" w:hAnsi="Calibri"/>
      <w:sz w:val="20"/>
      <w:szCs w:val="20"/>
      <w:lang w:eastAsia="fr-FR"/>
    </w:rPr>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Lgende">
    <w:name w:val="caption"/>
    <w:basedOn w:val="Normal"/>
    <w:link w:val="LgendeCar"/>
    <w:pPr>
      <w:spacing w:after="120"/>
    </w:pPr>
    <w:rPr>
      <w:i/>
    </w:rPr>
  </w:style>
  <w:style w:type="paragraph" w:customStyle="1" w:styleId="TableCaption">
    <w:name w:val="Table Caption"/>
    <w:basedOn w:val="Lgende"/>
    <w:pPr>
      <w:keepNext/>
    </w:pPr>
  </w:style>
  <w:style w:type="paragraph" w:customStyle="1" w:styleId="ImageCaption">
    <w:name w:val="Image Caption"/>
    <w:basedOn w:val="Lgende"/>
    <w:rPr>
      <w:color w:val="1F3A5F"/>
      <w:sz w:val="18"/>
    </w:rPr>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LgendeCar">
    <w:name w:val="Légende Car"/>
    <w:basedOn w:val="Policepardfaut"/>
    <w:link w:val="Lgende"/>
    <w:rPr>
      <w:rFonts w:ascii="Calibri" w:eastAsia="Calibri" w:hAnsi="Calibri"/>
    </w:rPr>
  </w:style>
  <w:style w:type="character" w:customStyle="1" w:styleId="VerbatimChar">
    <w:name w:val="Verbatim Char"/>
    <w:basedOn w:val="LgendeCar"/>
    <w:link w:val="SourceCode"/>
    <w:rPr>
      <w:rFonts w:ascii="Calibri" w:eastAsia="Calibri" w:hAnsi="Calibri"/>
      <w:sz w:val="22"/>
    </w:rPr>
  </w:style>
  <w:style w:type="character" w:customStyle="1" w:styleId="SectionNumber">
    <w:name w:val="Section Number"/>
    <w:basedOn w:val="LgendeCar"/>
    <w:rPr>
      <w:rFonts w:ascii="Calibri" w:eastAsia="Calibri" w:hAnsi="Calibri"/>
    </w:rPr>
  </w:style>
  <w:style w:type="character" w:styleId="Appelnotedebasdep">
    <w:name w:val="footnote reference"/>
    <w:basedOn w:val="LgendeCar"/>
    <w:rPr>
      <w:rFonts w:ascii="Calibri" w:eastAsia="Calibri" w:hAnsi="Calibri"/>
      <w:vertAlign w:val="superscript"/>
    </w:rPr>
  </w:style>
  <w:style w:type="character" w:styleId="Lienhypertexte">
    <w:name w:val="Hyperlink"/>
    <w:basedOn w:val="LgendeCar"/>
    <w:rPr>
      <w:rFonts w:ascii="Calibri" w:eastAsia="Calibri" w:hAnsi="Calibri"/>
      <w:color w:val="4F81BD" w:themeColor="accent1"/>
    </w:rPr>
  </w:style>
  <w:style w:type="paragraph" w:styleId="En-ttedetabledesmatires">
    <w:name w:val="TOC Heading"/>
    <w:basedOn w:val="Titre1"/>
    <w:next w:val="Corpsdetexte"/>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alibri" w:eastAsia="Calibri" w:hAnsi="Calibri"/>
      <w:b/>
      <w:color w:val="007020"/>
      <w:sz w:val="22"/>
    </w:rPr>
  </w:style>
  <w:style w:type="character" w:customStyle="1" w:styleId="DataTypeTok">
    <w:name w:val="DataTypeTok"/>
    <w:basedOn w:val="VerbatimChar"/>
    <w:rPr>
      <w:rFonts w:ascii="Calibri" w:eastAsia="Calibri" w:hAnsi="Calibri"/>
      <w:color w:val="902000"/>
      <w:sz w:val="22"/>
    </w:rPr>
  </w:style>
  <w:style w:type="character" w:customStyle="1" w:styleId="DecValTok">
    <w:name w:val="DecValTok"/>
    <w:basedOn w:val="VerbatimChar"/>
    <w:rPr>
      <w:rFonts w:ascii="Calibri" w:eastAsia="Calibri" w:hAnsi="Calibri"/>
      <w:color w:val="40A070"/>
      <w:sz w:val="22"/>
    </w:rPr>
  </w:style>
  <w:style w:type="character" w:customStyle="1" w:styleId="BaseNTok">
    <w:name w:val="BaseNTok"/>
    <w:basedOn w:val="VerbatimChar"/>
    <w:rPr>
      <w:rFonts w:ascii="Calibri" w:eastAsia="Calibri" w:hAnsi="Calibri"/>
      <w:color w:val="40A070"/>
      <w:sz w:val="22"/>
    </w:rPr>
  </w:style>
  <w:style w:type="character" w:customStyle="1" w:styleId="FloatTok">
    <w:name w:val="FloatTok"/>
    <w:basedOn w:val="VerbatimChar"/>
    <w:rPr>
      <w:rFonts w:ascii="Calibri" w:eastAsia="Calibri" w:hAnsi="Calibri"/>
      <w:color w:val="40A070"/>
      <w:sz w:val="22"/>
    </w:rPr>
  </w:style>
  <w:style w:type="character" w:customStyle="1" w:styleId="ConstantTok">
    <w:name w:val="ConstantTok"/>
    <w:basedOn w:val="VerbatimChar"/>
    <w:rPr>
      <w:rFonts w:ascii="Calibri" w:eastAsia="Calibri" w:hAnsi="Calibri"/>
      <w:color w:val="880000"/>
      <w:sz w:val="22"/>
    </w:rPr>
  </w:style>
  <w:style w:type="character" w:customStyle="1" w:styleId="CharTok">
    <w:name w:val="CharTok"/>
    <w:basedOn w:val="VerbatimChar"/>
    <w:rPr>
      <w:rFonts w:ascii="Calibri" w:eastAsia="Calibri" w:hAnsi="Calibri"/>
      <w:color w:val="4070A0"/>
      <w:sz w:val="22"/>
    </w:rPr>
  </w:style>
  <w:style w:type="character" w:customStyle="1" w:styleId="SpecialCharTok">
    <w:name w:val="SpecialCharTok"/>
    <w:basedOn w:val="VerbatimChar"/>
    <w:rPr>
      <w:rFonts w:ascii="Calibri" w:eastAsia="Calibri" w:hAnsi="Calibri"/>
      <w:color w:val="4070A0"/>
      <w:sz w:val="22"/>
    </w:rPr>
  </w:style>
  <w:style w:type="character" w:customStyle="1" w:styleId="StringTok">
    <w:name w:val="StringTok"/>
    <w:basedOn w:val="VerbatimChar"/>
    <w:rPr>
      <w:rFonts w:ascii="Calibri" w:eastAsia="Calibri" w:hAnsi="Calibri"/>
      <w:color w:val="4070A0"/>
      <w:sz w:val="22"/>
    </w:rPr>
  </w:style>
  <w:style w:type="character" w:customStyle="1" w:styleId="VerbatimStringTok">
    <w:name w:val="VerbatimStringTok"/>
    <w:basedOn w:val="VerbatimChar"/>
    <w:rPr>
      <w:rFonts w:ascii="Calibri" w:eastAsia="Calibri" w:hAnsi="Calibri"/>
      <w:color w:val="4070A0"/>
      <w:sz w:val="22"/>
    </w:rPr>
  </w:style>
  <w:style w:type="character" w:customStyle="1" w:styleId="SpecialStringTok">
    <w:name w:val="SpecialStringTok"/>
    <w:basedOn w:val="VerbatimChar"/>
    <w:rPr>
      <w:rFonts w:ascii="Calibri" w:eastAsia="Calibri" w:hAnsi="Calibri"/>
      <w:color w:val="BB6688"/>
      <w:sz w:val="22"/>
    </w:rPr>
  </w:style>
  <w:style w:type="character" w:customStyle="1" w:styleId="ImportTok">
    <w:name w:val="ImportTok"/>
    <w:basedOn w:val="VerbatimChar"/>
    <w:rPr>
      <w:rFonts w:ascii="Calibri" w:eastAsia="Calibri" w:hAnsi="Calibri"/>
      <w:b/>
      <w:color w:val="008000"/>
      <w:sz w:val="22"/>
    </w:rPr>
  </w:style>
  <w:style w:type="character" w:customStyle="1" w:styleId="CommentTok">
    <w:name w:val="CommentTok"/>
    <w:basedOn w:val="VerbatimChar"/>
    <w:rPr>
      <w:rFonts w:ascii="Calibri" w:eastAsia="Calibri" w:hAnsi="Calibri"/>
      <w:i/>
      <w:color w:val="60A0B0"/>
      <w:sz w:val="22"/>
    </w:rPr>
  </w:style>
  <w:style w:type="character" w:customStyle="1" w:styleId="DocumentationTok">
    <w:name w:val="DocumentationTok"/>
    <w:basedOn w:val="VerbatimChar"/>
    <w:rPr>
      <w:rFonts w:ascii="Calibri" w:eastAsia="Calibri" w:hAnsi="Calibri"/>
      <w:i/>
      <w:color w:val="BA2121"/>
      <w:sz w:val="22"/>
    </w:rPr>
  </w:style>
  <w:style w:type="character" w:customStyle="1" w:styleId="AnnotationTok">
    <w:name w:val="AnnotationTok"/>
    <w:basedOn w:val="VerbatimChar"/>
    <w:rPr>
      <w:rFonts w:ascii="Calibri" w:eastAsia="Calibri" w:hAnsi="Calibri"/>
      <w:b/>
      <w:i/>
      <w:color w:val="60A0B0"/>
      <w:sz w:val="22"/>
    </w:rPr>
  </w:style>
  <w:style w:type="character" w:customStyle="1" w:styleId="CommentVarTok">
    <w:name w:val="CommentVarTok"/>
    <w:basedOn w:val="VerbatimChar"/>
    <w:rPr>
      <w:rFonts w:ascii="Calibri" w:eastAsia="Calibri" w:hAnsi="Calibri"/>
      <w:b/>
      <w:i/>
      <w:color w:val="60A0B0"/>
      <w:sz w:val="22"/>
    </w:rPr>
  </w:style>
  <w:style w:type="character" w:customStyle="1" w:styleId="OtherTok">
    <w:name w:val="OtherTok"/>
    <w:basedOn w:val="VerbatimChar"/>
    <w:rPr>
      <w:rFonts w:ascii="Calibri" w:eastAsia="Calibri" w:hAnsi="Calibri"/>
      <w:color w:val="007020"/>
      <w:sz w:val="22"/>
    </w:rPr>
  </w:style>
  <w:style w:type="character" w:customStyle="1" w:styleId="FunctionTok">
    <w:name w:val="FunctionTok"/>
    <w:basedOn w:val="VerbatimChar"/>
    <w:rPr>
      <w:rFonts w:ascii="Calibri" w:eastAsia="Calibri" w:hAnsi="Calibri"/>
      <w:color w:val="06287E"/>
      <w:sz w:val="22"/>
    </w:rPr>
  </w:style>
  <w:style w:type="character" w:customStyle="1" w:styleId="VariableTok">
    <w:name w:val="VariableTok"/>
    <w:basedOn w:val="VerbatimChar"/>
    <w:rPr>
      <w:rFonts w:ascii="Calibri" w:eastAsia="Calibri" w:hAnsi="Calibri"/>
      <w:color w:val="19177C"/>
      <w:sz w:val="22"/>
    </w:rPr>
  </w:style>
  <w:style w:type="character" w:customStyle="1" w:styleId="ControlFlowTok">
    <w:name w:val="ControlFlowTok"/>
    <w:basedOn w:val="VerbatimChar"/>
    <w:rPr>
      <w:rFonts w:ascii="Calibri" w:eastAsia="Calibri" w:hAnsi="Calibri"/>
      <w:b/>
      <w:color w:val="007020"/>
      <w:sz w:val="22"/>
    </w:rPr>
  </w:style>
  <w:style w:type="character" w:customStyle="1" w:styleId="OperatorTok">
    <w:name w:val="OperatorTok"/>
    <w:basedOn w:val="VerbatimChar"/>
    <w:rPr>
      <w:rFonts w:ascii="Calibri" w:eastAsia="Calibri" w:hAnsi="Calibri"/>
      <w:color w:val="666666"/>
      <w:sz w:val="22"/>
    </w:rPr>
  </w:style>
  <w:style w:type="character" w:customStyle="1" w:styleId="BuiltInTok">
    <w:name w:val="BuiltInTok"/>
    <w:basedOn w:val="VerbatimChar"/>
    <w:rPr>
      <w:rFonts w:ascii="Calibri" w:eastAsia="Calibri" w:hAnsi="Calibri"/>
      <w:color w:val="008000"/>
      <w:sz w:val="22"/>
    </w:rPr>
  </w:style>
  <w:style w:type="character" w:customStyle="1" w:styleId="ExtensionTok">
    <w:name w:val="ExtensionTok"/>
    <w:basedOn w:val="VerbatimChar"/>
    <w:rPr>
      <w:rFonts w:ascii="Calibri" w:eastAsia="Calibri" w:hAnsi="Calibri"/>
      <w:sz w:val="22"/>
    </w:rPr>
  </w:style>
  <w:style w:type="character" w:customStyle="1" w:styleId="PreprocessorTok">
    <w:name w:val="PreprocessorTok"/>
    <w:basedOn w:val="VerbatimChar"/>
    <w:rPr>
      <w:rFonts w:ascii="Calibri" w:eastAsia="Calibri" w:hAnsi="Calibri"/>
      <w:color w:val="BC7A00"/>
      <w:sz w:val="22"/>
    </w:rPr>
  </w:style>
  <w:style w:type="character" w:customStyle="1" w:styleId="AttributeTok">
    <w:name w:val="AttributeTok"/>
    <w:basedOn w:val="VerbatimChar"/>
    <w:rPr>
      <w:rFonts w:ascii="Calibri" w:eastAsia="Calibri" w:hAnsi="Calibri"/>
      <w:color w:val="7D9029"/>
      <w:sz w:val="22"/>
    </w:rPr>
  </w:style>
  <w:style w:type="character" w:customStyle="1" w:styleId="RegionMarkerTok">
    <w:name w:val="RegionMarkerTok"/>
    <w:basedOn w:val="VerbatimChar"/>
    <w:rPr>
      <w:rFonts w:ascii="Calibri" w:eastAsia="Calibri" w:hAnsi="Calibri"/>
      <w:sz w:val="22"/>
    </w:rPr>
  </w:style>
  <w:style w:type="character" w:customStyle="1" w:styleId="InformationTok">
    <w:name w:val="InformationTok"/>
    <w:basedOn w:val="VerbatimChar"/>
    <w:rPr>
      <w:rFonts w:ascii="Calibri" w:eastAsia="Calibri" w:hAnsi="Calibri"/>
      <w:b/>
      <w:i/>
      <w:color w:val="60A0B0"/>
      <w:sz w:val="22"/>
    </w:rPr>
  </w:style>
  <w:style w:type="character" w:customStyle="1" w:styleId="WarningTok">
    <w:name w:val="WarningTok"/>
    <w:basedOn w:val="VerbatimChar"/>
    <w:rPr>
      <w:rFonts w:ascii="Calibri" w:eastAsia="Calibri" w:hAnsi="Calibri"/>
      <w:b/>
      <w:i/>
      <w:color w:val="60A0B0"/>
      <w:sz w:val="22"/>
    </w:rPr>
  </w:style>
  <w:style w:type="character" w:customStyle="1" w:styleId="AlertTok">
    <w:name w:val="AlertTok"/>
    <w:basedOn w:val="VerbatimChar"/>
    <w:rPr>
      <w:rFonts w:ascii="Calibri" w:eastAsia="Calibri" w:hAnsi="Calibri"/>
      <w:b/>
      <w:color w:val="FF0000"/>
      <w:sz w:val="22"/>
    </w:rPr>
  </w:style>
  <w:style w:type="character" w:customStyle="1" w:styleId="ErrorTok">
    <w:name w:val="ErrorTok"/>
    <w:basedOn w:val="VerbatimChar"/>
    <w:rPr>
      <w:rFonts w:ascii="Calibri" w:eastAsia="Calibri" w:hAnsi="Calibri"/>
      <w:b/>
      <w:color w:val="FF0000"/>
      <w:sz w:val="22"/>
    </w:rPr>
  </w:style>
  <w:style w:type="character" w:customStyle="1" w:styleId="NormalTok">
    <w:name w:val="NormalTok"/>
    <w:basedOn w:val="VerbatimChar"/>
    <w:rPr>
      <w:rFonts w:ascii="Calibri" w:eastAsia="Calibri" w:hAnsi="Calibri"/>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TotalTime>
  <Pages>27</Pages>
  <Words>10026</Words>
  <Characters>55149</Characters>
  <Application>Microsoft Office Word</Application>
  <DocSecurity>0</DocSecurity>
  <Lines>459</Lines>
  <Paragraphs>130</Paragraphs>
  <ScaleCrop>false</ScaleCrop>
  <Company/>
  <LinksUpToDate>false</LinksUpToDate>
  <CharactersWithSpaces>65045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Cahier des charges — Application de gestion de résidences meublées</dc:title>
  <dc:creator>AS Consulting — Cocody, Abidjan</dc:creator>
  <cp:keywords/>
  <cp:lastModifiedBy>Prince Emmanuel</cp:lastModifiedBy>
  <cp:revision>2</cp:revision>
  <dcterms:created xsi:type="dcterms:W3CDTF">2026-09-20T23:57:00Z</dcterms:created>
  <dcterms:modified xsi:type="dcterms:W3CDTF">2026-09-21T18:03:00Z</dcterms:modified>
  <dc:language>fr-FR</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 septembre 2026 — version 1.4</vt:lpwstr>
  </property>
  <property fmtid="{D5CDD505-2E9C-101B-9397-08002B2CF9AE}" pid="3" name="subtitle">
    <vt:lpwstr>Back office, front office et applications mobiles, sur le modèle de Mon Gravier</vt:lpwstr>
  </property>
</Properties>
</file>