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1853688" cy="2207896"/>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853688" cy="2207896"/>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240" w:lineRule="auto"/>
        <w:jc w:val="center"/>
        <w:rPr>
          <w:sz w:val="24"/>
          <w:szCs w:val="24"/>
        </w:rPr>
      </w:pPr>
      <w:r w:rsidDel="00000000" w:rsidR="00000000" w:rsidRPr="00000000">
        <w:rPr>
          <w:sz w:val="36"/>
          <w:szCs w:val="36"/>
          <w:rtl w:val="0"/>
        </w:rPr>
        <w:t xml:space="preserve">UNIVERSIDAD NACIONAL MAYOR DE SAN MARCOS</w:t>
      </w:r>
      <w:r w:rsidDel="00000000" w:rsidR="00000000" w:rsidRPr="00000000">
        <w:rPr>
          <w:rtl w:val="0"/>
        </w:rPr>
      </w:r>
    </w:p>
    <w:p w:rsidR="00000000" w:rsidDel="00000000" w:rsidP="00000000" w:rsidRDefault="00000000" w:rsidRPr="00000000" w14:paraId="00000004">
      <w:pPr>
        <w:spacing w:line="240" w:lineRule="auto"/>
        <w:jc w:val="center"/>
        <w:rPr>
          <w:sz w:val="24"/>
          <w:szCs w:val="24"/>
        </w:rPr>
      </w:pPr>
      <w:r w:rsidDel="00000000" w:rsidR="00000000" w:rsidRPr="00000000">
        <w:rPr>
          <w:sz w:val="28"/>
          <w:szCs w:val="28"/>
          <w:rtl w:val="0"/>
        </w:rPr>
        <w:t xml:space="preserve">“Universidad del Perú, DECANA DE AMÉRICA”</w:t>
      </w:r>
      <w:r w:rsidDel="00000000" w:rsidR="00000000" w:rsidRPr="00000000">
        <w:rPr>
          <w:rtl w:val="0"/>
        </w:rPr>
      </w:r>
    </w:p>
    <w:p w:rsidR="00000000" w:rsidDel="00000000" w:rsidP="00000000" w:rsidRDefault="00000000" w:rsidRPr="00000000" w14:paraId="00000005">
      <w:pPr>
        <w:spacing w:line="240" w:lineRule="auto"/>
        <w:jc w:val="center"/>
        <w:rPr>
          <w:sz w:val="24"/>
          <w:szCs w:val="24"/>
        </w:rPr>
      </w:pPr>
      <w:r w:rsidDel="00000000" w:rsidR="00000000" w:rsidRPr="00000000">
        <w:rPr>
          <w:sz w:val="28"/>
          <w:szCs w:val="28"/>
          <w:rtl w:val="0"/>
        </w:rPr>
        <w:t xml:space="preserve">FACULTAD DE INGENIERÍA DE SISTEMAS E INFORMATICA</w:t>
      </w:r>
      <w:r w:rsidDel="00000000" w:rsidR="00000000" w:rsidRPr="00000000">
        <w:rPr>
          <w:rtl w:val="0"/>
        </w:rPr>
      </w:r>
    </w:p>
    <w:p w:rsidR="00000000" w:rsidDel="00000000" w:rsidP="00000000" w:rsidRDefault="00000000" w:rsidRPr="00000000" w14:paraId="00000006">
      <w:pPr>
        <w:spacing w:line="240" w:lineRule="auto"/>
        <w:jc w:val="center"/>
        <w:rPr>
          <w:sz w:val="24"/>
          <w:szCs w:val="24"/>
        </w:rPr>
      </w:pPr>
      <w:r w:rsidDel="00000000" w:rsidR="00000000" w:rsidRPr="00000000">
        <w:rPr>
          <w:sz w:val="28"/>
          <w:szCs w:val="28"/>
          <w:rtl w:val="0"/>
        </w:rPr>
        <w:t xml:space="preserve">Escuela de Ingeniería de Software</w:t>
      </w:r>
      <w:r w:rsidDel="00000000" w:rsidR="00000000" w:rsidRPr="00000000">
        <w:rPr>
          <w:rtl w:val="0"/>
        </w:rPr>
      </w:r>
    </w:p>
    <w:p w:rsidR="00000000" w:rsidDel="00000000" w:rsidP="00000000" w:rsidRDefault="00000000" w:rsidRPr="00000000" w14:paraId="00000007">
      <w:pPr>
        <w:spacing w:line="240" w:lineRule="auto"/>
        <w:jc w:val="both"/>
        <w:rPr>
          <w:sz w:val="24"/>
          <w:szCs w:val="24"/>
        </w:rPr>
      </w:pPr>
      <w:r w:rsidDel="00000000" w:rsidR="00000000" w:rsidRPr="00000000">
        <w:rPr>
          <w:rtl w:val="0"/>
        </w:rPr>
      </w:r>
    </w:p>
    <w:p w:rsidR="00000000" w:rsidDel="00000000" w:rsidP="00000000" w:rsidRDefault="00000000" w:rsidRPr="00000000" w14:paraId="00000008">
      <w:pPr>
        <w:spacing w:line="240" w:lineRule="auto"/>
        <w:jc w:val="center"/>
        <w:rPr>
          <w:b w:val="1"/>
          <w:sz w:val="28"/>
          <w:szCs w:val="28"/>
        </w:rPr>
      </w:pPr>
      <w:r w:rsidDel="00000000" w:rsidR="00000000" w:rsidRPr="00000000">
        <w:rPr>
          <w:b w:val="1"/>
          <w:sz w:val="28"/>
          <w:szCs w:val="28"/>
          <w:rtl w:val="0"/>
        </w:rPr>
        <w:t xml:space="preserve">TÍTULO</w:t>
      </w:r>
    </w:p>
    <w:p w:rsidR="00000000" w:rsidDel="00000000" w:rsidP="00000000" w:rsidRDefault="00000000" w:rsidRPr="00000000" w14:paraId="00000009">
      <w:pPr>
        <w:spacing w:line="240" w:lineRule="auto"/>
        <w:jc w:val="center"/>
        <w:rPr>
          <w:b w:val="1"/>
          <w:sz w:val="28"/>
          <w:szCs w:val="28"/>
        </w:rPr>
      </w:pPr>
      <w:r w:rsidDel="00000000" w:rsidR="00000000" w:rsidRPr="00000000">
        <w:rPr>
          <w:rtl w:val="0"/>
        </w:rPr>
      </w:r>
    </w:p>
    <w:p w:rsidR="00000000" w:rsidDel="00000000" w:rsidP="00000000" w:rsidRDefault="00000000" w:rsidRPr="00000000" w14:paraId="0000000A">
      <w:pPr>
        <w:spacing w:line="240" w:lineRule="auto"/>
        <w:jc w:val="center"/>
        <w:rPr>
          <w:sz w:val="28"/>
          <w:szCs w:val="28"/>
        </w:rPr>
      </w:pPr>
      <w:r w:rsidDel="00000000" w:rsidR="00000000" w:rsidRPr="00000000">
        <w:rPr>
          <w:sz w:val="28"/>
          <w:szCs w:val="28"/>
          <w:rtl w:val="0"/>
        </w:rPr>
        <w:t xml:space="preserve">Diseño WHALE Software</w:t>
      </w:r>
    </w:p>
    <w:p w:rsidR="00000000" w:rsidDel="00000000" w:rsidP="00000000" w:rsidRDefault="00000000" w:rsidRPr="00000000" w14:paraId="0000000B">
      <w:pPr>
        <w:spacing w:line="240" w:lineRule="auto"/>
        <w:jc w:val="center"/>
        <w:rPr>
          <w:sz w:val="28"/>
          <w:szCs w:val="28"/>
        </w:rPr>
      </w:pPr>
      <w:r w:rsidDel="00000000" w:rsidR="00000000" w:rsidRPr="00000000">
        <w:rPr>
          <w:rtl w:val="0"/>
        </w:rPr>
      </w:r>
    </w:p>
    <w:p w:rsidR="00000000" w:rsidDel="00000000" w:rsidP="00000000" w:rsidRDefault="00000000" w:rsidRPr="00000000" w14:paraId="0000000C">
      <w:pPr>
        <w:spacing w:line="240" w:lineRule="auto"/>
        <w:jc w:val="center"/>
        <w:rPr>
          <w:sz w:val="28"/>
          <w:szCs w:val="28"/>
        </w:rPr>
      </w:pPr>
      <w:r w:rsidDel="00000000" w:rsidR="00000000" w:rsidRPr="00000000">
        <w:rPr>
          <w:rtl w:val="0"/>
        </w:rPr>
      </w:r>
    </w:p>
    <w:p w:rsidR="00000000" w:rsidDel="00000000" w:rsidP="00000000" w:rsidRDefault="00000000" w:rsidRPr="00000000" w14:paraId="0000000D">
      <w:pPr>
        <w:spacing w:line="240" w:lineRule="auto"/>
        <w:jc w:val="center"/>
        <w:rPr>
          <w:sz w:val="28"/>
          <w:szCs w:val="28"/>
        </w:rPr>
      </w:pPr>
      <w:r w:rsidDel="00000000" w:rsidR="00000000" w:rsidRPr="00000000">
        <w:rPr>
          <w:rtl w:val="0"/>
        </w:rPr>
      </w:r>
    </w:p>
    <w:p w:rsidR="00000000" w:rsidDel="00000000" w:rsidP="00000000" w:rsidRDefault="00000000" w:rsidRPr="00000000" w14:paraId="0000000E">
      <w:pPr>
        <w:spacing w:line="240" w:lineRule="auto"/>
        <w:jc w:val="center"/>
        <w:rPr>
          <w:sz w:val="24"/>
          <w:szCs w:val="24"/>
        </w:rPr>
      </w:pPr>
      <w:r w:rsidDel="00000000" w:rsidR="00000000" w:rsidRPr="00000000">
        <w:rPr>
          <w:rtl w:val="0"/>
        </w:rPr>
      </w:r>
    </w:p>
    <w:p w:rsidR="00000000" w:rsidDel="00000000" w:rsidP="00000000" w:rsidRDefault="00000000" w:rsidRPr="00000000" w14:paraId="0000000F">
      <w:pPr>
        <w:spacing w:line="240" w:lineRule="auto"/>
        <w:jc w:val="center"/>
        <w:rPr>
          <w:sz w:val="24"/>
          <w:szCs w:val="24"/>
        </w:rPr>
      </w:pPr>
      <w:r w:rsidDel="00000000" w:rsidR="00000000" w:rsidRPr="00000000">
        <w:rPr>
          <w:b w:val="1"/>
          <w:sz w:val="28"/>
          <w:szCs w:val="28"/>
          <w:rtl w:val="0"/>
        </w:rPr>
        <w:t xml:space="preserve">INTEGRANTES G11</w:t>
      </w:r>
      <w:r w:rsidDel="00000000" w:rsidR="00000000" w:rsidRPr="00000000">
        <w:rPr>
          <w:rtl w:val="0"/>
        </w:rPr>
      </w:r>
    </w:p>
    <w:p w:rsidR="00000000" w:rsidDel="00000000" w:rsidP="00000000" w:rsidRDefault="00000000" w:rsidRPr="00000000" w14:paraId="00000010">
      <w:pPr>
        <w:spacing w:line="240" w:lineRule="auto"/>
        <w:jc w:val="center"/>
        <w:rPr>
          <w:sz w:val="24"/>
          <w:szCs w:val="24"/>
        </w:rPr>
      </w:pPr>
      <w:r w:rsidDel="00000000" w:rsidR="00000000" w:rsidRPr="00000000">
        <w:rPr>
          <w:rtl w:val="0"/>
        </w:rPr>
      </w:r>
    </w:p>
    <w:p w:rsidR="00000000" w:rsidDel="00000000" w:rsidP="00000000" w:rsidRDefault="00000000" w:rsidRPr="00000000" w14:paraId="00000011">
      <w:pPr>
        <w:spacing w:line="240" w:lineRule="auto"/>
        <w:ind w:left="992.1259842519685" w:firstLine="0"/>
        <w:jc w:val="both"/>
        <w:rPr>
          <w:sz w:val="24"/>
          <w:szCs w:val="24"/>
        </w:rPr>
      </w:pPr>
      <w:r w:rsidDel="00000000" w:rsidR="00000000" w:rsidRPr="00000000">
        <w:rPr>
          <w:sz w:val="24"/>
          <w:szCs w:val="24"/>
          <w:rtl w:val="0"/>
        </w:rPr>
        <w:t xml:space="preserve">Aguilar Burga, Piero André</w:t>
        <w:tab/>
        <w:tab/>
        <w:t xml:space="preserve">16200</w:t>
      </w:r>
    </w:p>
    <w:p w:rsidR="00000000" w:rsidDel="00000000" w:rsidP="00000000" w:rsidRDefault="00000000" w:rsidRPr="00000000" w14:paraId="00000012">
      <w:pPr>
        <w:spacing w:line="240" w:lineRule="auto"/>
        <w:ind w:left="992.1259842519685" w:firstLine="0"/>
        <w:jc w:val="both"/>
        <w:rPr>
          <w:sz w:val="24"/>
          <w:szCs w:val="24"/>
        </w:rPr>
      </w:pPr>
      <w:r w:rsidDel="00000000" w:rsidR="00000000" w:rsidRPr="00000000">
        <w:rPr>
          <w:sz w:val="24"/>
          <w:szCs w:val="24"/>
          <w:rtl w:val="0"/>
        </w:rPr>
        <w:t xml:space="preserve">Ávila Chunga, Emanuel Jeremy</w:t>
        <w:tab/>
        <w:t xml:space="preserve">16200</w:t>
      </w:r>
    </w:p>
    <w:p w:rsidR="00000000" w:rsidDel="00000000" w:rsidP="00000000" w:rsidRDefault="00000000" w:rsidRPr="00000000" w14:paraId="00000013">
      <w:pPr>
        <w:spacing w:line="240" w:lineRule="auto"/>
        <w:ind w:left="992.1259842519685" w:firstLine="0"/>
        <w:jc w:val="both"/>
        <w:rPr>
          <w:sz w:val="24"/>
          <w:szCs w:val="24"/>
        </w:rPr>
      </w:pPr>
      <w:r w:rsidDel="00000000" w:rsidR="00000000" w:rsidRPr="00000000">
        <w:rPr>
          <w:sz w:val="24"/>
          <w:szCs w:val="24"/>
          <w:rtl w:val="0"/>
        </w:rPr>
        <w:t xml:space="preserve">Escobar Bendezú, Álvaro José </w:t>
        <w:tab/>
        <w:t xml:space="preserve">16200206</w:t>
      </w:r>
    </w:p>
    <w:p w:rsidR="00000000" w:rsidDel="00000000" w:rsidP="00000000" w:rsidRDefault="00000000" w:rsidRPr="00000000" w14:paraId="00000014">
      <w:pPr>
        <w:spacing w:line="240" w:lineRule="auto"/>
        <w:ind w:left="992.1259842519685" w:firstLine="0"/>
        <w:jc w:val="both"/>
        <w:rPr>
          <w:sz w:val="24"/>
          <w:szCs w:val="24"/>
        </w:rPr>
      </w:pPr>
      <w:r w:rsidDel="00000000" w:rsidR="00000000" w:rsidRPr="00000000">
        <w:rPr>
          <w:sz w:val="24"/>
          <w:szCs w:val="24"/>
          <w:rtl w:val="0"/>
        </w:rPr>
        <w:t xml:space="preserve">Cruz Huaman, Carlos Cruz</w:t>
        <w:tab/>
        <w:tab/>
        <w:t xml:space="preserve">16200</w:t>
      </w:r>
    </w:p>
    <w:p w:rsidR="00000000" w:rsidDel="00000000" w:rsidP="00000000" w:rsidRDefault="00000000" w:rsidRPr="00000000" w14:paraId="00000015">
      <w:pPr>
        <w:spacing w:line="240" w:lineRule="auto"/>
        <w:ind w:left="992.1259842519685" w:firstLine="0"/>
        <w:jc w:val="both"/>
        <w:rPr>
          <w:sz w:val="24"/>
          <w:szCs w:val="24"/>
        </w:rPr>
      </w:pPr>
      <w:r w:rsidDel="00000000" w:rsidR="00000000" w:rsidRPr="00000000">
        <w:rPr>
          <w:sz w:val="24"/>
          <w:szCs w:val="24"/>
          <w:rtl w:val="0"/>
        </w:rPr>
        <w:t xml:space="preserve">Rolando David Tueros Montes</w:t>
        <w:tab/>
        <w:tab/>
        <w:t xml:space="preserve">16200243</w:t>
      </w:r>
    </w:p>
    <w:p w:rsidR="00000000" w:rsidDel="00000000" w:rsidP="00000000" w:rsidRDefault="00000000" w:rsidRPr="00000000" w14:paraId="00000016">
      <w:pPr>
        <w:spacing w:line="240" w:lineRule="auto"/>
        <w:jc w:val="both"/>
        <w:rPr>
          <w:sz w:val="24"/>
          <w:szCs w:val="24"/>
        </w:rPr>
      </w:pPr>
      <w:r w:rsidDel="00000000" w:rsidR="00000000" w:rsidRPr="00000000">
        <w:rPr>
          <w:rtl w:val="0"/>
        </w:rPr>
      </w:r>
    </w:p>
    <w:p w:rsidR="00000000" w:rsidDel="00000000" w:rsidP="00000000" w:rsidRDefault="00000000" w:rsidRPr="00000000" w14:paraId="00000017">
      <w:pPr>
        <w:spacing w:line="240" w:lineRule="auto"/>
        <w:jc w:val="both"/>
        <w:rPr>
          <w:sz w:val="24"/>
          <w:szCs w:val="24"/>
        </w:rPr>
      </w:pPr>
      <w:r w:rsidDel="00000000" w:rsidR="00000000" w:rsidRPr="00000000">
        <w:rPr>
          <w:rtl w:val="0"/>
        </w:rPr>
      </w:r>
    </w:p>
    <w:p w:rsidR="00000000" w:rsidDel="00000000" w:rsidP="00000000" w:rsidRDefault="00000000" w:rsidRPr="00000000" w14:paraId="00000018">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19">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1A">
      <w:pPr>
        <w:spacing w:after="160" w:line="240" w:lineRule="auto"/>
        <w:jc w:val="both"/>
        <w:rPr>
          <w:sz w:val="24"/>
          <w:szCs w:val="24"/>
        </w:rPr>
      </w:pPr>
      <w:r w:rsidDel="00000000" w:rsidR="00000000" w:rsidRPr="00000000">
        <w:rPr>
          <w:rtl w:val="0"/>
        </w:rPr>
      </w:r>
    </w:p>
    <w:p w:rsidR="00000000" w:rsidDel="00000000" w:rsidP="00000000" w:rsidRDefault="00000000" w:rsidRPr="00000000" w14:paraId="0000001B">
      <w:pPr>
        <w:spacing w:line="240" w:lineRule="auto"/>
        <w:jc w:val="center"/>
        <w:rPr>
          <w:b w:val="1"/>
          <w:sz w:val="20"/>
          <w:szCs w:val="20"/>
        </w:rPr>
      </w:pPr>
      <w:r w:rsidDel="00000000" w:rsidR="00000000" w:rsidRPr="00000000">
        <w:rPr>
          <w:sz w:val="28"/>
          <w:szCs w:val="28"/>
          <w:rtl w:val="0"/>
        </w:rPr>
        <w:t xml:space="preserve">Lima, Perú</w:t>
      </w:r>
      <w:r w:rsidDel="00000000" w:rsidR="00000000" w:rsidRPr="00000000">
        <w:rPr>
          <w:rtl w:val="0"/>
        </w:rPr>
      </w:r>
    </w:p>
    <w:p w:rsidR="00000000" w:rsidDel="00000000" w:rsidP="00000000" w:rsidRDefault="00000000" w:rsidRPr="00000000" w14:paraId="0000001C">
      <w:pPr>
        <w:shd w:fill="ffffff" w:val="clear"/>
        <w:spacing w:after="200" w:before="200" w:line="36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1D">
      <w:pPr>
        <w:shd w:fill="ffffff" w:val="clear"/>
        <w:spacing w:after="200" w:before="200" w:line="360" w:lineRule="auto"/>
        <w:jc w:val="center"/>
        <w:rPr>
          <w:b w:val="1"/>
          <w:sz w:val="28"/>
          <w:szCs w:val="28"/>
        </w:rPr>
      </w:pPr>
      <w:r w:rsidDel="00000000" w:rsidR="00000000" w:rsidRPr="00000000">
        <w:rPr>
          <w:sz w:val="20"/>
          <w:szCs w:val="20"/>
          <w:rtl w:val="0"/>
        </w:rPr>
        <w:t xml:space="preserve"> </w:t>
      </w:r>
      <w:r w:rsidDel="00000000" w:rsidR="00000000" w:rsidRPr="00000000">
        <w:rPr>
          <w:b w:val="1"/>
          <w:sz w:val="28"/>
          <w:szCs w:val="28"/>
          <w:rtl w:val="0"/>
        </w:rPr>
        <w:t xml:space="preserve">Índice</w:t>
      </w:r>
    </w:p>
    <w:p w:rsidR="00000000" w:rsidDel="00000000" w:rsidP="00000000" w:rsidRDefault="00000000" w:rsidRPr="00000000" w14:paraId="0000001E">
      <w:pPr>
        <w:shd w:fill="ffffff" w:val="clear"/>
        <w:spacing w:after="200" w:before="200" w:lineRule="auto"/>
        <w:jc w:val="both"/>
        <w:rPr>
          <w:rFonts w:ascii="Times New Roman" w:cs="Times New Roman" w:eastAsia="Times New Roman" w:hAnsi="Times New Roman"/>
          <w:b w:val="1"/>
          <w:sz w:val="20"/>
          <w:szCs w:val="2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oxdu5bydaj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_loxdu5bydaj5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p55usf5br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Propósito.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_4p55usf5brpr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z731jn8ohjg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Objetivos del diseño.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_z731jn8ohjg1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ssbgus18af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Alcance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_8ssbgus18af2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33dtklz3a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Definiciones, acrónimos y abreviaturas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_433dtklz3acg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dpvac8q03ro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Referencias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_dpvac8q03rol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giv65kymcm">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Arquitectura del sistema</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_mngiv65kymcm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11a4yxvqcz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Arquitectura actual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_m11a4yxvqczs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u3kd9waws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Arquitectura propuesta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_tu3kd9wawssf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phedaw390r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Descripción de descomposición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_qphedaw390rq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stkiyd0ia2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 Descomposición en módulos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_hstkiyd0ia29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ut1gsoej2u4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Descomposición de procesos concurrentes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_ut1gsoej2u4n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gt49igefa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 Descomposición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_mpgt49igefas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axsqukfdbh9">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Descripción de dependencias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_naxsqukfdbh9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k93p9vxrax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 Dependencias de intramódulos.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_pk93p9vxraxz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37kkxbgqcn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5.2. Dependencias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_y37kkxbgqcn5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psd5ovabro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Descripción de las interfaces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_mpsd5ovabroo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x0yv6hz7iz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 Interfaces de módulos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_5x0yv6hz7izz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pmt3x975zx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 Interfaces de proceso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_mpmt3x975zx0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pgmzfsz0oz6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Diseño detallado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_pgmzfsz0oz6k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571yjz422t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 Diseño detallado de módulos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_f571yjz422t1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after="8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79e8m9aq9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7.2. Diseño detallado de datos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_n79e8m9aq9ff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5">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6">
      <w:pPr>
        <w:shd w:fill="ffffff" w:val="clear"/>
        <w:spacing w:after="200" w:before="20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7">
      <w:pPr>
        <w:shd w:fill="ffffff" w:val="clear"/>
        <w:spacing w:after="200" w:before="20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8">
      <w:pPr>
        <w:shd w:fill="ffffff" w:val="clear"/>
        <w:spacing w:after="200" w:before="20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39">
      <w:pPr>
        <w:shd w:fill="ffffff" w:val="clear"/>
        <w:spacing w:after="200" w:before="20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A">
      <w:pPr>
        <w:shd w:fill="ffffff" w:val="clear"/>
        <w:spacing w:after="200" w:before="20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3B">
      <w:pPr>
        <w:shd w:fill="ffffff" w:val="clear"/>
        <w:spacing w:after="200" w:before="200" w:line="360" w:lineRule="auto"/>
        <w:jc w:val="both"/>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3C">
      <w:pPr>
        <w:shd w:fill="ffffff" w:val="clear"/>
        <w:spacing w:after="200" w:before="200" w:line="360" w:lineRule="auto"/>
        <w:jc w:val="center"/>
        <w:rPr>
          <w:b w:val="1"/>
          <w:sz w:val="20"/>
          <w:szCs w:val="20"/>
        </w:rPr>
      </w:pPr>
      <w:r w:rsidDel="00000000" w:rsidR="00000000" w:rsidRPr="00000000">
        <w:rPr>
          <w:sz w:val="20"/>
          <w:szCs w:val="20"/>
          <w:rtl w:val="0"/>
        </w:rPr>
        <w:t xml:space="preserve"> </w:t>
      </w:r>
      <w:r w:rsidDel="00000000" w:rsidR="00000000" w:rsidRPr="00000000">
        <w:rPr>
          <w:b w:val="1"/>
          <w:sz w:val="20"/>
          <w:szCs w:val="20"/>
          <w:rtl w:val="0"/>
        </w:rPr>
        <w:t xml:space="preserve">Historial de Versiones</w:t>
      </w:r>
    </w:p>
    <w:p w:rsidR="00000000" w:rsidDel="00000000" w:rsidP="00000000" w:rsidRDefault="00000000" w:rsidRPr="00000000" w14:paraId="0000003D">
      <w:pPr>
        <w:shd w:fill="ffffff" w:val="clear"/>
        <w:spacing w:after="200" w:before="200" w:line="360" w:lineRule="auto"/>
        <w:jc w:val="both"/>
        <w:rPr>
          <w:sz w:val="20"/>
          <w:szCs w:val="20"/>
        </w:rPr>
      </w:pPr>
      <w:r w:rsidDel="00000000" w:rsidR="00000000" w:rsidRPr="00000000">
        <w:rPr>
          <w:sz w:val="20"/>
          <w:szCs w:val="20"/>
          <w:rtl w:val="0"/>
        </w:rPr>
        <w:t xml:space="preserve"> </w:t>
      </w:r>
    </w:p>
    <w:tbl>
      <w:tblPr>
        <w:tblStyle w:val="Table1"/>
        <w:tblW w:w="891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50"/>
        <w:gridCol w:w="1575"/>
        <w:gridCol w:w="2865"/>
        <w:gridCol w:w="2220"/>
        <w:tblGridChange w:id="0">
          <w:tblGrid>
            <w:gridCol w:w="2250"/>
            <w:gridCol w:w="1575"/>
            <w:gridCol w:w="2865"/>
            <w:gridCol w:w="2220"/>
          </w:tblGrid>
        </w:tblGridChange>
      </w:tblGrid>
      <w:tr>
        <w:trPr>
          <w:cantSplit w:val="0"/>
          <w:trHeight w:val="51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00" w:before="200" w:line="360" w:lineRule="auto"/>
              <w:jc w:val="both"/>
              <w:rPr>
                <w:b w:val="1"/>
                <w:sz w:val="20"/>
                <w:szCs w:val="20"/>
              </w:rPr>
            </w:pPr>
            <w:r w:rsidDel="00000000" w:rsidR="00000000" w:rsidRPr="00000000">
              <w:rPr>
                <w:b w:val="1"/>
                <w:sz w:val="20"/>
                <w:szCs w:val="20"/>
                <w:rtl w:val="0"/>
              </w:rPr>
              <w:t xml:space="preserve">Fecha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00" w:before="200" w:line="360" w:lineRule="auto"/>
              <w:jc w:val="both"/>
              <w:rPr>
                <w:b w:val="1"/>
                <w:sz w:val="20"/>
                <w:szCs w:val="20"/>
              </w:rPr>
            </w:pPr>
            <w:r w:rsidDel="00000000" w:rsidR="00000000" w:rsidRPr="00000000">
              <w:rPr>
                <w:b w:val="1"/>
                <w:sz w:val="20"/>
                <w:szCs w:val="20"/>
                <w:rtl w:val="0"/>
              </w:rPr>
              <w:t xml:space="preserve">Versión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0">
            <w:pPr>
              <w:spacing w:after="200" w:before="200" w:line="360" w:lineRule="auto"/>
              <w:jc w:val="both"/>
              <w:rPr>
                <w:b w:val="1"/>
                <w:sz w:val="20"/>
                <w:szCs w:val="20"/>
              </w:rPr>
            </w:pPr>
            <w:r w:rsidDel="00000000" w:rsidR="00000000" w:rsidRPr="00000000">
              <w:rPr>
                <w:b w:val="1"/>
                <w:sz w:val="20"/>
                <w:szCs w:val="20"/>
                <w:rtl w:val="0"/>
              </w:rPr>
              <w:t xml:space="preserve">Descripción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1">
            <w:pPr>
              <w:spacing w:after="200" w:before="200" w:line="360" w:lineRule="auto"/>
              <w:jc w:val="both"/>
              <w:rPr>
                <w:b w:val="1"/>
                <w:sz w:val="20"/>
                <w:szCs w:val="20"/>
              </w:rPr>
            </w:pPr>
            <w:r w:rsidDel="00000000" w:rsidR="00000000" w:rsidRPr="00000000">
              <w:rPr>
                <w:b w:val="1"/>
                <w:sz w:val="20"/>
                <w:szCs w:val="20"/>
                <w:rtl w:val="0"/>
              </w:rPr>
              <w:t xml:space="preserve">Autor</w:t>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2">
            <w:pPr>
              <w:spacing w:after="200" w:before="200" w:line="360" w:lineRule="auto"/>
              <w:jc w:val="both"/>
              <w:rPr>
                <w:sz w:val="20"/>
                <w:szCs w:val="20"/>
              </w:rPr>
            </w:pPr>
            <w:r w:rsidDel="00000000" w:rsidR="00000000" w:rsidRPr="00000000">
              <w:rPr>
                <w:sz w:val="20"/>
                <w:szCs w:val="20"/>
                <w:rtl w:val="0"/>
              </w:rPr>
              <w:t xml:space="preserve">30/05/2022</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3">
            <w:pPr>
              <w:spacing w:after="200" w:before="200" w:line="360" w:lineRule="auto"/>
              <w:jc w:val="both"/>
              <w:rPr>
                <w:sz w:val="20"/>
                <w:szCs w:val="20"/>
              </w:rPr>
            </w:pPr>
            <w:r w:rsidDel="00000000" w:rsidR="00000000" w:rsidRPr="00000000">
              <w:rPr>
                <w:sz w:val="20"/>
                <w:szCs w:val="20"/>
                <w:rtl w:val="0"/>
              </w:rPr>
              <w:t xml:space="preserve">1.0</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4">
            <w:pPr>
              <w:spacing w:after="200" w:before="200" w:line="360" w:lineRule="auto"/>
              <w:jc w:val="both"/>
              <w:rPr>
                <w:sz w:val="20"/>
                <w:szCs w:val="20"/>
              </w:rPr>
            </w:pPr>
            <w:r w:rsidDel="00000000" w:rsidR="00000000" w:rsidRPr="00000000">
              <w:rPr>
                <w:sz w:val="20"/>
                <w:szCs w:val="20"/>
                <w:rtl w:val="0"/>
              </w:rPr>
              <w:t xml:space="preserve">Establecimiento del diseño</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5">
            <w:pPr>
              <w:spacing w:after="200" w:before="200" w:line="360" w:lineRule="auto"/>
              <w:jc w:val="both"/>
              <w:rPr>
                <w:sz w:val="20"/>
                <w:szCs w:val="20"/>
              </w:rPr>
            </w:pPr>
            <w:r w:rsidDel="00000000" w:rsidR="00000000" w:rsidRPr="00000000">
              <w:rPr>
                <w:sz w:val="20"/>
                <w:szCs w:val="20"/>
                <w:rtl w:val="0"/>
              </w:rPr>
              <w:t xml:space="preserve">Escobar, Alvaro </w:t>
            </w:r>
            <w:r w:rsidDel="00000000" w:rsidR="00000000" w:rsidRPr="00000000">
              <w:rPr>
                <w:rtl w:val="0"/>
              </w:rPr>
            </w:r>
          </w:p>
        </w:tc>
      </w:tr>
      <w:tr>
        <w:trPr>
          <w:cantSplit w:val="0"/>
          <w:trHeight w:val="51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6">
            <w:pPr>
              <w:spacing w:after="200" w:before="200" w:line="360" w:lineRule="auto"/>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7">
            <w:pPr>
              <w:spacing w:after="200" w:before="200" w:line="360" w:lineRule="auto"/>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8">
            <w:pPr>
              <w:spacing w:after="200" w:before="200" w:line="360" w:lineRule="auto"/>
              <w:jc w:val="both"/>
              <w:rPr>
                <w:sz w:val="20"/>
                <w:szCs w:val="20"/>
              </w:rPr>
            </w:pPr>
            <w:r w:rsidDel="00000000" w:rsidR="00000000" w:rsidRPr="00000000">
              <w:rPr>
                <w:sz w:val="20"/>
                <w:szCs w:val="20"/>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49">
            <w:pPr>
              <w:spacing w:after="200" w:before="200" w:line="360" w:lineRule="auto"/>
              <w:jc w:val="both"/>
              <w:rPr>
                <w:sz w:val="20"/>
                <w:szCs w:val="20"/>
              </w:rPr>
            </w:pPr>
            <w:r w:rsidDel="00000000" w:rsidR="00000000" w:rsidRPr="00000000">
              <w:rPr>
                <w:sz w:val="20"/>
                <w:szCs w:val="20"/>
                <w:rtl w:val="0"/>
              </w:rPr>
              <w:t xml:space="preserve"> </w:t>
            </w:r>
          </w:p>
        </w:tc>
      </w:tr>
    </w:tbl>
    <w:p w:rsidR="00000000" w:rsidDel="00000000" w:rsidP="00000000" w:rsidRDefault="00000000" w:rsidRPr="00000000" w14:paraId="0000004A">
      <w:pPr>
        <w:shd w:fill="ffffff" w:val="clear"/>
        <w:spacing w:after="200" w:before="20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B">
      <w:pPr>
        <w:shd w:fill="ffffff" w:val="clear"/>
        <w:spacing w:after="200" w:before="200" w:line="36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4C">
      <w:pPr>
        <w:pStyle w:val="Heading1"/>
        <w:shd w:fill="ffffff" w:val="clear"/>
        <w:spacing w:after="200" w:before="200" w:line="360" w:lineRule="auto"/>
        <w:jc w:val="both"/>
        <w:rPr/>
      </w:pPr>
      <w:bookmarkStart w:colFirst="0" w:colLast="0" w:name="_5m4ij98n3c4n" w:id="0"/>
      <w:bookmarkEnd w:id="0"/>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D">
      <w:pPr>
        <w:pStyle w:val="Heading1"/>
        <w:shd w:fill="ffffff" w:val="clear"/>
        <w:spacing w:after="200" w:before="200" w:line="360" w:lineRule="auto"/>
        <w:jc w:val="both"/>
        <w:rPr/>
      </w:pPr>
      <w:bookmarkStart w:colFirst="0" w:colLast="0" w:name="_loxdu5bydaj5" w:id="1"/>
      <w:bookmarkEnd w:id="1"/>
      <w:r w:rsidDel="00000000" w:rsidR="00000000" w:rsidRPr="00000000">
        <w:rPr>
          <w:b w:val="1"/>
          <w:sz w:val="22"/>
          <w:szCs w:val="22"/>
          <w:rtl w:val="0"/>
        </w:rPr>
        <w:t xml:space="preserve">1. Introducción</w:t>
      </w:r>
      <w:r w:rsidDel="00000000" w:rsidR="00000000" w:rsidRPr="00000000">
        <w:rPr>
          <w:rtl w:val="0"/>
        </w:rPr>
      </w:r>
    </w:p>
    <w:p w:rsidR="00000000" w:rsidDel="00000000" w:rsidP="00000000" w:rsidRDefault="00000000" w:rsidRPr="00000000" w14:paraId="0000004E">
      <w:pPr>
        <w:pStyle w:val="Heading2"/>
        <w:shd w:fill="ffffff" w:val="clear"/>
        <w:spacing w:after="200" w:before="200" w:line="360" w:lineRule="auto"/>
        <w:ind w:left="0" w:firstLine="0"/>
        <w:jc w:val="both"/>
        <w:rPr/>
      </w:pPr>
      <w:bookmarkStart w:colFirst="0" w:colLast="0" w:name="_4p55usf5brpr" w:id="2"/>
      <w:bookmarkEnd w:id="2"/>
      <w:r w:rsidDel="00000000" w:rsidR="00000000" w:rsidRPr="00000000">
        <w:rPr>
          <w:sz w:val="22"/>
          <w:szCs w:val="22"/>
          <w:rtl w:val="0"/>
        </w:rPr>
        <w:t xml:space="preserve">1.1. Propósito.</w:t>
      </w:r>
      <w:r w:rsidDel="00000000" w:rsidR="00000000" w:rsidRPr="00000000">
        <w:rPr>
          <w:rtl w:val="0"/>
        </w:rPr>
        <w:t xml:space="preserve">           </w:t>
      </w:r>
    </w:p>
    <w:p w:rsidR="00000000" w:rsidDel="00000000" w:rsidP="00000000" w:rsidRDefault="00000000" w:rsidRPr="00000000" w14:paraId="0000004F">
      <w:pPr>
        <w:shd w:fill="ffffff" w:val="clear"/>
        <w:spacing w:after="200" w:before="200" w:line="360" w:lineRule="auto"/>
        <w:ind w:left="0" w:firstLine="0"/>
        <w:jc w:val="both"/>
        <w:rPr>
          <w:i w:val="1"/>
        </w:rPr>
      </w:pPr>
      <w:r w:rsidDel="00000000" w:rsidR="00000000" w:rsidRPr="00000000">
        <w:rPr>
          <w:rtl w:val="0"/>
        </w:rPr>
        <w:t xml:space="preserve">Se implementará un diseño modular con una orientación a programación funcional que nos permitirá poder implementar los requerimientos del cliente de manera más directa y concisa. A su vez la arquitectura que usaremos será la arquitectura Onion o Cebolla que nos facilita la modularización del código. </w:t>
      </w:r>
      <w:r w:rsidDel="00000000" w:rsidR="00000000" w:rsidRPr="00000000">
        <w:rPr>
          <w:i w:val="1"/>
          <w:rtl w:val="0"/>
        </w:rPr>
        <w:t xml:space="preserve"> </w:t>
      </w:r>
    </w:p>
    <w:p w:rsidR="00000000" w:rsidDel="00000000" w:rsidP="00000000" w:rsidRDefault="00000000" w:rsidRPr="00000000" w14:paraId="00000050">
      <w:pPr>
        <w:pStyle w:val="Heading2"/>
        <w:shd w:fill="ffffff" w:val="clear"/>
        <w:spacing w:after="200" w:before="200" w:line="360" w:lineRule="auto"/>
        <w:ind w:firstLine="700"/>
        <w:jc w:val="both"/>
        <w:rPr>
          <w:sz w:val="22"/>
          <w:szCs w:val="22"/>
        </w:rPr>
      </w:pPr>
      <w:bookmarkStart w:colFirst="0" w:colLast="0" w:name="_z731jn8ohjg1" w:id="3"/>
      <w:bookmarkEnd w:id="3"/>
      <w:r w:rsidDel="00000000" w:rsidR="00000000" w:rsidRPr="00000000">
        <w:rPr>
          <w:sz w:val="22"/>
          <w:szCs w:val="22"/>
          <w:rtl w:val="0"/>
        </w:rPr>
        <w:t xml:space="preserve">1.2. Objetivos del diseño.</w:t>
      </w:r>
    </w:p>
    <w:p w:rsidR="00000000" w:rsidDel="00000000" w:rsidP="00000000" w:rsidRDefault="00000000" w:rsidRPr="00000000" w14:paraId="00000051">
      <w:pPr>
        <w:numPr>
          <w:ilvl w:val="0"/>
          <w:numId w:val="3"/>
        </w:numPr>
        <w:shd w:fill="ffffff" w:val="clear"/>
        <w:spacing w:after="0" w:afterAutospacing="0" w:before="200" w:line="360" w:lineRule="auto"/>
        <w:ind w:left="720" w:hanging="360"/>
        <w:jc w:val="both"/>
        <w:rPr>
          <w:u w:val="none"/>
        </w:rPr>
      </w:pPr>
      <w:r w:rsidDel="00000000" w:rsidR="00000000" w:rsidRPr="00000000">
        <w:rPr>
          <w:rtl w:val="0"/>
        </w:rPr>
        <w:t xml:space="preserve">Poder realizar un código escalable</w:t>
      </w:r>
    </w:p>
    <w:p w:rsidR="00000000" w:rsidDel="00000000" w:rsidP="00000000" w:rsidRDefault="00000000" w:rsidRPr="00000000" w14:paraId="00000052">
      <w:pPr>
        <w:numPr>
          <w:ilvl w:val="0"/>
          <w:numId w:val="3"/>
        </w:numPr>
        <w:shd w:fill="ffffff" w:val="clear"/>
        <w:spacing w:after="0" w:afterAutospacing="0" w:before="0" w:beforeAutospacing="0" w:line="360" w:lineRule="auto"/>
        <w:ind w:left="720" w:hanging="360"/>
        <w:jc w:val="both"/>
        <w:rPr>
          <w:u w:val="none"/>
        </w:rPr>
      </w:pPr>
      <w:r w:rsidDel="00000000" w:rsidR="00000000" w:rsidRPr="00000000">
        <w:rPr>
          <w:rtl w:val="0"/>
        </w:rPr>
        <w:t xml:space="preserve">Permitir la modularización del código</w:t>
      </w:r>
    </w:p>
    <w:p w:rsidR="00000000" w:rsidDel="00000000" w:rsidP="00000000" w:rsidRDefault="00000000" w:rsidRPr="00000000" w14:paraId="00000053">
      <w:pPr>
        <w:numPr>
          <w:ilvl w:val="0"/>
          <w:numId w:val="3"/>
        </w:numPr>
        <w:shd w:fill="ffffff" w:val="clear"/>
        <w:spacing w:after="0" w:afterAutospacing="0" w:before="0" w:beforeAutospacing="0" w:line="360" w:lineRule="auto"/>
        <w:ind w:left="720" w:hanging="360"/>
        <w:jc w:val="both"/>
        <w:rPr>
          <w:u w:val="none"/>
        </w:rPr>
      </w:pPr>
      <w:r w:rsidDel="00000000" w:rsidR="00000000" w:rsidRPr="00000000">
        <w:rPr>
          <w:rtl w:val="0"/>
        </w:rPr>
        <w:t xml:space="preserve">Agilizar el proceso de desarrollo</w:t>
      </w:r>
    </w:p>
    <w:p w:rsidR="00000000" w:rsidDel="00000000" w:rsidP="00000000" w:rsidRDefault="00000000" w:rsidRPr="00000000" w14:paraId="00000054">
      <w:pPr>
        <w:numPr>
          <w:ilvl w:val="0"/>
          <w:numId w:val="3"/>
        </w:numPr>
        <w:shd w:fill="ffffff" w:val="clear"/>
        <w:spacing w:after="0" w:afterAutospacing="0" w:before="0" w:beforeAutospacing="0" w:line="360" w:lineRule="auto"/>
        <w:ind w:left="720" w:hanging="360"/>
        <w:jc w:val="both"/>
        <w:rPr>
          <w:u w:val="none"/>
        </w:rPr>
      </w:pPr>
      <w:r w:rsidDel="00000000" w:rsidR="00000000" w:rsidRPr="00000000">
        <w:rPr>
          <w:rtl w:val="0"/>
        </w:rPr>
        <w:t xml:space="preserve">Facilitar el uso de estructuras de código reutilizables</w:t>
      </w:r>
    </w:p>
    <w:p w:rsidR="00000000" w:rsidDel="00000000" w:rsidP="00000000" w:rsidRDefault="00000000" w:rsidRPr="00000000" w14:paraId="00000055">
      <w:pPr>
        <w:numPr>
          <w:ilvl w:val="0"/>
          <w:numId w:val="3"/>
        </w:numPr>
        <w:shd w:fill="ffffff" w:val="clear"/>
        <w:spacing w:after="0" w:afterAutospacing="0" w:before="0" w:beforeAutospacing="0" w:line="360" w:lineRule="auto"/>
        <w:ind w:left="720" w:hanging="360"/>
        <w:jc w:val="both"/>
        <w:rPr>
          <w:u w:val="none"/>
        </w:rPr>
      </w:pPr>
      <w:r w:rsidDel="00000000" w:rsidR="00000000" w:rsidRPr="00000000">
        <w:rPr>
          <w:rtl w:val="0"/>
        </w:rPr>
        <w:t xml:space="preserve">Mantener la legibilidad del código</w:t>
      </w:r>
    </w:p>
    <w:p w:rsidR="00000000" w:rsidDel="00000000" w:rsidP="00000000" w:rsidRDefault="00000000" w:rsidRPr="00000000" w14:paraId="00000056">
      <w:pPr>
        <w:numPr>
          <w:ilvl w:val="0"/>
          <w:numId w:val="3"/>
        </w:numPr>
        <w:shd w:fill="ffffff" w:val="clear"/>
        <w:spacing w:after="200" w:before="0" w:beforeAutospacing="0" w:line="360" w:lineRule="auto"/>
        <w:ind w:left="720" w:hanging="360"/>
        <w:jc w:val="both"/>
        <w:rPr>
          <w:u w:val="none"/>
        </w:rPr>
      </w:pPr>
      <w:r w:rsidDel="00000000" w:rsidR="00000000" w:rsidRPr="00000000">
        <w:rPr>
          <w:rtl w:val="0"/>
        </w:rPr>
        <w:t xml:space="preserve">Permitir cambios durante el desarrollo de los flujos de negocio</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7">
      <w:pPr>
        <w:shd w:fill="ffffff" w:val="clear"/>
        <w:spacing w:after="200" w:before="200" w:line="360" w:lineRule="auto"/>
        <w:ind w:firstLine="700"/>
        <w:jc w:val="both"/>
        <w:rPr/>
      </w:pPr>
      <w:r w:rsidDel="00000000" w:rsidR="00000000" w:rsidRPr="00000000">
        <w:rPr>
          <w:rtl w:val="0"/>
        </w:rPr>
        <w:t xml:space="preserve"> </w:t>
      </w:r>
    </w:p>
    <w:p w:rsidR="00000000" w:rsidDel="00000000" w:rsidP="00000000" w:rsidRDefault="00000000" w:rsidRPr="00000000" w14:paraId="00000058">
      <w:pPr>
        <w:pStyle w:val="Heading2"/>
        <w:shd w:fill="ffffff" w:val="clear"/>
        <w:spacing w:after="200" w:before="200" w:line="360" w:lineRule="auto"/>
        <w:ind w:left="0" w:firstLine="0"/>
        <w:jc w:val="both"/>
        <w:rPr>
          <w:i w:val="1"/>
        </w:rPr>
      </w:pPr>
      <w:bookmarkStart w:colFirst="0" w:colLast="0" w:name="_8ssbgus18af2" w:id="4"/>
      <w:bookmarkEnd w:id="4"/>
      <w:r w:rsidDel="00000000" w:rsidR="00000000" w:rsidRPr="00000000">
        <w:rPr>
          <w:sz w:val="22"/>
          <w:szCs w:val="22"/>
          <w:rtl w:val="0"/>
        </w:rPr>
        <w:t xml:space="preserve">1.3. Alcance</w:t>
      </w:r>
      <w:r w:rsidDel="00000000" w:rsidR="00000000" w:rsidRPr="00000000">
        <w:rPr>
          <w:i w:val="1"/>
          <w:rtl w:val="0"/>
        </w:rPr>
        <w:t xml:space="preserve">        </w:t>
        <w:tab/>
      </w:r>
    </w:p>
    <w:p w:rsidR="00000000" w:rsidDel="00000000" w:rsidP="00000000" w:rsidRDefault="00000000" w:rsidRPr="00000000" w14:paraId="00000059">
      <w:pPr>
        <w:shd w:fill="ffffff" w:val="clear"/>
        <w:spacing w:after="200" w:before="200" w:line="360" w:lineRule="auto"/>
        <w:ind w:left="0" w:firstLine="0"/>
        <w:jc w:val="both"/>
        <w:rPr/>
      </w:pPr>
      <w:r w:rsidDel="00000000" w:rsidR="00000000" w:rsidRPr="00000000">
        <w:rPr>
          <w:rtl w:val="0"/>
        </w:rPr>
        <w:t xml:space="preserve">El alcance que estamos esperando en este proyecto con respecto al diseño abarca desde el inicio del desarrollo del proyecto, hasta su fin, dicho de otra manera abarca la totalidad del desarrollo y a su vez también permite que el software sea mantenible y entendible en el tiempo. </w:t>
      </w:r>
    </w:p>
    <w:p w:rsidR="00000000" w:rsidDel="00000000" w:rsidP="00000000" w:rsidRDefault="00000000" w:rsidRPr="00000000" w14:paraId="0000005A">
      <w:pPr>
        <w:shd w:fill="ffffff" w:val="clear"/>
        <w:spacing w:after="200" w:before="200" w:line="360" w:lineRule="auto"/>
        <w:ind w:firstLine="700"/>
        <w:jc w:val="both"/>
        <w:rPr/>
      </w:pPr>
      <w:r w:rsidDel="00000000" w:rsidR="00000000" w:rsidRPr="00000000">
        <w:rPr>
          <w:rtl w:val="0"/>
        </w:rPr>
        <w:t xml:space="preserve"> </w:t>
      </w:r>
    </w:p>
    <w:p w:rsidR="00000000" w:rsidDel="00000000" w:rsidP="00000000" w:rsidRDefault="00000000" w:rsidRPr="00000000" w14:paraId="0000005B">
      <w:pPr>
        <w:pStyle w:val="Heading2"/>
        <w:shd w:fill="ffffff" w:val="clear"/>
        <w:spacing w:after="200" w:before="200" w:line="360" w:lineRule="auto"/>
        <w:ind w:left="0" w:firstLine="0"/>
        <w:jc w:val="both"/>
        <w:rPr/>
      </w:pPr>
      <w:bookmarkStart w:colFirst="0" w:colLast="0" w:name="_433dtklz3acg" w:id="5"/>
      <w:bookmarkEnd w:id="5"/>
      <w:r w:rsidDel="00000000" w:rsidR="00000000" w:rsidRPr="00000000">
        <w:rPr>
          <w:sz w:val="22"/>
          <w:szCs w:val="22"/>
          <w:rtl w:val="0"/>
        </w:rPr>
        <w:t xml:space="preserve">1.4. Definiciones, acrónimos y abreviaturas</w:t>
      </w:r>
      <w:r w:rsidDel="00000000" w:rsidR="00000000" w:rsidRPr="00000000">
        <w:rPr>
          <w:rtl w:val="0"/>
        </w:rPr>
        <w:t xml:space="preserve">           </w:t>
      </w:r>
    </w:p>
    <w:p w:rsidR="00000000" w:rsidDel="00000000" w:rsidP="00000000" w:rsidRDefault="00000000" w:rsidRPr="00000000" w14:paraId="0000005C">
      <w:pPr>
        <w:numPr>
          <w:ilvl w:val="0"/>
          <w:numId w:val="1"/>
        </w:numPr>
        <w:shd w:fill="ffffff" w:val="clear"/>
        <w:spacing w:after="0" w:afterAutospacing="0" w:before="200" w:line="360" w:lineRule="auto"/>
        <w:ind w:left="720" w:hanging="360"/>
        <w:jc w:val="both"/>
        <w:rPr>
          <w:u w:val="none"/>
        </w:rPr>
      </w:pPr>
      <w:r w:rsidDel="00000000" w:rsidR="00000000" w:rsidRPr="00000000">
        <w:rPr>
          <w:rtl w:val="0"/>
        </w:rPr>
        <w:t xml:space="preserve">Onion, hace referencia al nombre de la arquitectura que estaremos implementando</w:t>
      </w:r>
    </w:p>
    <w:p w:rsidR="00000000" w:rsidDel="00000000" w:rsidP="00000000" w:rsidRDefault="00000000" w:rsidRPr="00000000" w14:paraId="0000005D">
      <w:pPr>
        <w:numPr>
          <w:ilvl w:val="0"/>
          <w:numId w:val="1"/>
        </w:numPr>
        <w:shd w:fill="ffffff" w:val="clear"/>
        <w:spacing w:after="200" w:before="0" w:beforeAutospacing="0" w:line="360" w:lineRule="auto"/>
        <w:ind w:left="720" w:hanging="360"/>
        <w:jc w:val="both"/>
        <w:rPr>
          <w:u w:val="none"/>
        </w:rPr>
      </w:pPr>
      <w:r w:rsidDel="00000000" w:rsidR="00000000" w:rsidRPr="00000000">
        <w:rPr>
          <w:rtl w:val="0"/>
        </w:rPr>
        <w:t xml:space="preserve">WHALE, hace referencia al nombre del proyecto</w:t>
      </w:r>
    </w:p>
    <w:p w:rsidR="00000000" w:rsidDel="00000000" w:rsidP="00000000" w:rsidRDefault="00000000" w:rsidRPr="00000000" w14:paraId="0000005E">
      <w:pPr>
        <w:shd w:fill="ffffff" w:val="clear"/>
        <w:spacing w:after="200" w:before="200" w:line="360" w:lineRule="auto"/>
        <w:ind w:firstLine="700"/>
        <w:jc w:val="both"/>
        <w:rPr/>
      </w:pPr>
      <w:r w:rsidDel="00000000" w:rsidR="00000000" w:rsidRPr="00000000">
        <w:rPr>
          <w:rtl w:val="0"/>
        </w:rPr>
      </w:r>
    </w:p>
    <w:p w:rsidR="00000000" w:rsidDel="00000000" w:rsidP="00000000" w:rsidRDefault="00000000" w:rsidRPr="00000000" w14:paraId="0000005F">
      <w:pPr>
        <w:pStyle w:val="Heading1"/>
        <w:shd w:fill="ffffff" w:val="clear"/>
        <w:spacing w:after="200" w:before="200" w:lineRule="auto"/>
        <w:jc w:val="both"/>
        <w:rPr>
          <w:b w:val="1"/>
          <w:sz w:val="22"/>
          <w:szCs w:val="22"/>
        </w:rPr>
      </w:pPr>
      <w:bookmarkStart w:colFirst="0" w:colLast="0" w:name="_dpvac8q03rol" w:id="6"/>
      <w:bookmarkEnd w:id="6"/>
      <w:r w:rsidDel="00000000" w:rsidR="00000000" w:rsidRPr="00000000">
        <w:rPr>
          <w:b w:val="1"/>
          <w:sz w:val="22"/>
          <w:szCs w:val="22"/>
          <w:rtl w:val="0"/>
        </w:rPr>
        <w:t xml:space="preserve">2. Referencias</w:t>
      </w:r>
    </w:p>
    <w:p w:rsidR="00000000" w:rsidDel="00000000" w:rsidP="00000000" w:rsidRDefault="00000000" w:rsidRPr="00000000" w14:paraId="00000060">
      <w:pPr>
        <w:shd w:fill="ffffff" w:val="clear"/>
        <w:spacing w:after="200" w:before="200" w:lineRule="auto"/>
        <w:jc w:val="both"/>
        <w:rPr/>
      </w:pPr>
      <w:r w:rsidDel="00000000" w:rsidR="00000000" w:rsidRPr="00000000">
        <w:rPr>
          <w:b w:val="1"/>
          <w:rtl w:val="0"/>
        </w:rPr>
        <w:t xml:space="preserve"> </w:t>
      </w:r>
      <w:r w:rsidDel="00000000" w:rsidR="00000000" w:rsidRPr="00000000">
        <w:rPr>
          <w:rtl w:val="0"/>
        </w:rPr>
        <w:t xml:space="preserve">Algunos documentos que estamos implementando para el orden del proyecto son: </w:t>
      </w:r>
    </w:p>
    <w:p w:rsidR="00000000" w:rsidDel="00000000" w:rsidP="00000000" w:rsidRDefault="00000000" w:rsidRPr="00000000" w14:paraId="00000061">
      <w:pPr>
        <w:numPr>
          <w:ilvl w:val="0"/>
          <w:numId w:val="2"/>
        </w:numPr>
        <w:shd w:fill="ffffff" w:val="clear"/>
        <w:spacing w:after="0" w:afterAutospacing="0" w:before="200" w:lineRule="auto"/>
        <w:ind w:left="720" w:hanging="360"/>
        <w:jc w:val="both"/>
        <w:rPr>
          <w:color w:val="080a19"/>
          <w:highlight w:val="white"/>
        </w:rPr>
      </w:pPr>
      <w:r w:rsidDel="00000000" w:rsidR="00000000" w:rsidRPr="00000000">
        <w:rPr>
          <w:color w:val="080a19"/>
          <w:highlight w:val="white"/>
          <w:rtl w:val="0"/>
        </w:rPr>
        <w:t xml:space="preserve">CRONOGRAMA DEL PROYECTO</w:t>
      </w:r>
    </w:p>
    <w:p w:rsidR="00000000" w:rsidDel="00000000" w:rsidP="00000000" w:rsidRDefault="00000000" w:rsidRPr="00000000" w14:paraId="00000062">
      <w:pPr>
        <w:numPr>
          <w:ilvl w:val="0"/>
          <w:numId w:val="2"/>
        </w:numPr>
        <w:shd w:fill="ffffff" w:val="clear"/>
        <w:spacing w:after="0" w:afterAutospacing="0" w:before="0" w:beforeAutospacing="0" w:lineRule="auto"/>
        <w:ind w:left="720" w:hanging="360"/>
        <w:jc w:val="both"/>
        <w:rPr>
          <w:color w:val="080a19"/>
          <w:highlight w:val="white"/>
        </w:rPr>
      </w:pPr>
      <w:r w:rsidDel="00000000" w:rsidR="00000000" w:rsidRPr="00000000">
        <w:rPr>
          <w:color w:val="080a19"/>
          <w:highlight w:val="white"/>
          <w:rtl w:val="0"/>
        </w:rPr>
        <w:t xml:space="preserve">PRODUCT ROAD MAP</w:t>
      </w:r>
    </w:p>
    <w:p w:rsidR="00000000" w:rsidDel="00000000" w:rsidP="00000000" w:rsidRDefault="00000000" w:rsidRPr="00000000" w14:paraId="00000063">
      <w:pPr>
        <w:numPr>
          <w:ilvl w:val="0"/>
          <w:numId w:val="2"/>
        </w:numPr>
        <w:shd w:fill="ffffff" w:val="clear"/>
        <w:spacing w:after="200" w:before="0" w:beforeAutospacing="0" w:lineRule="auto"/>
        <w:ind w:left="720" w:hanging="360"/>
        <w:jc w:val="both"/>
        <w:rPr>
          <w:color w:val="080a19"/>
          <w:highlight w:val="white"/>
        </w:rPr>
      </w:pPr>
      <w:r w:rsidDel="00000000" w:rsidR="00000000" w:rsidRPr="00000000">
        <w:rPr>
          <w:color w:val="080a19"/>
          <w:highlight w:val="white"/>
          <w:rtl w:val="0"/>
        </w:rPr>
        <w:t xml:space="preserve">PROJECT CHARTER</w:t>
      </w:r>
    </w:p>
    <w:p w:rsidR="00000000" w:rsidDel="00000000" w:rsidP="00000000" w:rsidRDefault="00000000" w:rsidRPr="00000000" w14:paraId="00000064">
      <w:pPr>
        <w:shd w:fill="ffffff" w:val="clear"/>
        <w:spacing w:after="200" w:before="200" w:lineRule="auto"/>
        <w:jc w:val="both"/>
        <w:rPr>
          <w:b w:val="1"/>
        </w:rPr>
      </w:pPr>
      <w:r w:rsidDel="00000000" w:rsidR="00000000" w:rsidRPr="00000000">
        <w:rPr>
          <w:b w:val="1"/>
          <w:rtl w:val="0"/>
        </w:rPr>
        <w:t xml:space="preserve"> </w:t>
      </w:r>
    </w:p>
    <w:p w:rsidR="00000000" w:rsidDel="00000000" w:rsidP="00000000" w:rsidRDefault="00000000" w:rsidRPr="00000000" w14:paraId="00000065">
      <w:pPr>
        <w:pStyle w:val="Heading1"/>
        <w:shd w:fill="ffffff" w:val="clear"/>
        <w:spacing w:after="200" w:before="200" w:lineRule="auto"/>
        <w:jc w:val="both"/>
        <w:rPr/>
      </w:pPr>
      <w:bookmarkStart w:colFirst="0" w:colLast="0" w:name="_mngiv65kymcm" w:id="7"/>
      <w:bookmarkEnd w:id="7"/>
      <w:r w:rsidDel="00000000" w:rsidR="00000000" w:rsidRPr="00000000">
        <w:rPr>
          <w:b w:val="1"/>
          <w:sz w:val="22"/>
          <w:szCs w:val="22"/>
          <w:rtl w:val="0"/>
        </w:rPr>
        <w:t xml:space="preserve">3. Arquitectura del sistema</w:t>
      </w:r>
      <w:r w:rsidDel="00000000" w:rsidR="00000000" w:rsidRPr="00000000">
        <w:rPr>
          <w:rtl w:val="0"/>
        </w:rPr>
      </w:r>
    </w:p>
    <w:p w:rsidR="00000000" w:rsidDel="00000000" w:rsidP="00000000" w:rsidRDefault="00000000" w:rsidRPr="00000000" w14:paraId="00000066">
      <w:pPr>
        <w:pStyle w:val="Heading2"/>
        <w:shd w:fill="ffffff" w:val="clear"/>
        <w:spacing w:after="200" w:before="200" w:lineRule="auto"/>
        <w:ind w:left="0" w:firstLine="0"/>
        <w:jc w:val="both"/>
        <w:rPr/>
      </w:pPr>
      <w:bookmarkStart w:colFirst="0" w:colLast="0" w:name="_m11a4yxvqczs" w:id="8"/>
      <w:bookmarkEnd w:id="8"/>
      <w:r w:rsidDel="00000000" w:rsidR="00000000" w:rsidRPr="00000000">
        <w:rPr>
          <w:sz w:val="22"/>
          <w:szCs w:val="22"/>
          <w:rtl w:val="0"/>
        </w:rPr>
        <w:t xml:space="preserve">3.1. Arquitectura actual</w:t>
      </w:r>
      <w:r w:rsidDel="00000000" w:rsidR="00000000" w:rsidRPr="00000000">
        <w:rPr>
          <w:rtl w:val="0"/>
        </w:rPr>
        <w:t xml:space="preserve">            </w:t>
      </w:r>
    </w:p>
    <w:p w:rsidR="00000000" w:rsidDel="00000000" w:rsidP="00000000" w:rsidRDefault="00000000" w:rsidRPr="00000000" w14:paraId="00000067">
      <w:pPr>
        <w:shd w:fill="ffffff" w:val="clear"/>
        <w:spacing w:after="200" w:before="200" w:lineRule="auto"/>
        <w:ind w:left="0" w:firstLine="0"/>
        <w:jc w:val="both"/>
        <w:rPr/>
      </w:pPr>
      <w:r w:rsidDel="00000000" w:rsidR="00000000" w:rsidRPr="00000000">
        <w:rPr>
          <w:rtl w:val="0"/>
        </w:rPr>
        <w:t xml:space="preserve">Como este proyecto está iniciando, estaremos describiendo las arquitecturas que hemos analizado en el proceso de análisis del proyecto, algunas definiciones y características generales</w:t>
      </w:r>
    </w:p>
    <w:p w:rsidR="00000000" w:rsidDel="00000000" w:rsidP="00000000" w:rsidRDefault="00000000" w:rsidRPr="00000000" w14:paraId="00000068">
      <w:pPr>
        <w:shd w:fill="ffffff" w:val="clear"/>
        <w:spacing w:after="200" w:before="200" w:lineRule="auto"/>
        <w:ind w:left="0" w:firstLine="0"/>
        <w:jc w:val="both"/>
        <w:rPr/>
      </w:pPr>
      <w:r w:rsidDel="00000000" w:rsidR="00000000" w:rsidRPr="00000000">
        <w:rPr>
          <w:rtl w:val="0"/>
        </w:rPr>
        <w:t xml:space="preserve">MVC: Significa modelo (model) vista (view) controlador (controller). Esto es lo que significan cada uno de esos componentes. Modelo: El backend que contiene toda la lógica de datos. Vista: El front end o interfaz gráfica de usuario (GUI). Controlador: El cerebro de la aplicación que controla como se muestran los datos.</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0"/>
        <w:jc w:val="both"/>
        <w:rPr/>
      </w:pPr>
      <w:r w:rsidDel="00000000" w:rsidR="00000000" w:rsidRPr="00000000">
        <w:rPr>
          <w:rtl w:val="0"/>
        </w:rPr>
        <w:t xml:space="preserve">Hexagonal: La arquitectura hexagonal es un estilo de </w:t>
      </w:r>
      <w:hyperlink r:id="rId7">
        <w:r w:rsidDel="00000000" w:rsidR="00000000" w:rsidRPr="00000000">
          <w:rPr>
            <w:rtl w:val="0"/>
          </w:rPr>
          <w:t xml:space="preserve">arquitectura de software</w:t>
        </w:r>
      </w:hyperlink>
      <w:r w:rsidDel="00000000" w:rsidR="00000000" w:rsidRPr="00000000">
        <w:rPr>
          <w:rtl w:val="0"/>
        </w:rPr>
        <w:t xml:space="preserve"> que mueve el foco de un programador desde un plano más conceptual hacia la distinción entre el interior y el exterior del software. La parte interior son los casos prácticos y el modelo domain está construido sobre ello. La parte exterior es UI, base de datos, mensajería, etc. La conexión entre el interior y el exterior es mediante puertos, y su implementación equivalente se conoce como adaptadores. Por esta razón, este estilo de arquitectura hexagonal se conoce habitualmente como </w:t>
      </w:r>
      <w:r w:rsidDel="00000000" w:rsidR="00000000" w:rsidRPr="00000000">
        <w:rPr>
          <w:rtl w:val="0"/>
        </w:rPr>
        <w:t xml:space="preserve">Puertos y Adaptadores.</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spacing w:after="200" w:before="200" w:line="276" w:lineRule="auto"/>
        <w:ind w:left="0" w:right="0" w:firstLine="700"/>
        <w:jc w:val="both"/>
        <w:rPr>
          <w:b w:val="1"/>
          <w:color w:val="222222"/>
          <w:sz w:val="24"/>
          <w:szCs w:val="24"/>
          <w:highlight w:val="white"/>
        </w:rPr>
      </w:pPr>
      <w:r w:rsidDel="00000000" w:rsidR="00000000" w:rsidRPr="00000000">
        <w:rPr>
          <w:rtl w:val="0"/>
        </w:rPr>
        <w:t xml:space="preserve"> 4 + 1:  Las vistas suelen describir el sistema desde el punto de vista de diferentes interesados, tales como usuarios finales, desarrolladores o directores de proyecto. Las cuatro vistas del modelo son: vista lógica, vista de desarrollo, vista de proceso y vista física. Además, una selección de casos de uso o escenarios suele utilizarse para ilustrar la arquitectura sirviendo como una vista más. Por ello el modelo contiene 4+1 vistas</w:t>
      </w:r>
      <w:r w:rsidDel="00000000" w:rsidR="00000000" w:rsidRPr="00000000">
        <w:rPr>
          <w:rtl w:val="0"/>
        </w:rPr>
      </w:r>
    </w:p>
    <w:p w:rsidR="00000000" w:rsidDel="00000000" w:rsidP="00000000" w:rsidRDefault="00000000" w:rsidRPr="00000000" w14:paraId="0000006B">
      <w:pPr>
        <w:shd w:fill="ffffff" w:val="clear"/>
        <w:spacing w:after="200" w:before="200" w:lineRule="auto"/>
        <w:ind w:firstLine="700"/>
        <w:jc w:val="both"/>
        <w:rPr/>
      </w:pPr>
      <w:r w:rsidDel="00000000" w:rsidR="00000000" w:rsidRPr="00000000">
        <w:rPr>
          <w:rtl w:val="0"/>
        </w:rPr>
        <w:t xml:space="preserve"> </w:t>
      </w:r>
    </w:p>
    <w:p w:rsidR="00000000" w:rsidDel="00000000" w:rsidP="00000000" w:rsidRDefault="00000000" w:rsidRPr="00000000" w14:paraId="0000006C">
      <w:pPr>
        <w:pStyle w:val="Heading2"/>
        <w:shd w:fill="ffffff" w:val="clear"/>
        <w:spacing w:after="200" w:before="200" w:lineRule="auto"/>
        <w:ind w:left="0" w:firstLine="0"/>
        <w:jc w:val="both"/>
        <w:rPr/>
      </w:pPr>
      <w:bookmarkStart w:colFirst="0" w:colLast="0" w:name="_tu3kd9wawssf" w:id="9"/>
      <w:bookmarkEnd w:id="9"/>
      <w:r w:rsidDel="00000000" w:rsidR="00000000" w:rsidRPr="00000000">
        <w:rPr>
          <w:sz w:val="22"/>
          <w:szCs w:val="22"/>
          <w:rtl w:val="0"/>
        </w:rPr>
        <w:t xml:space="preserve">3.2. Arquitectura propuesta</w:t>
      </w:r>
      <w:r w:rsidDel="00000000" w:rsidR="00000000" w:rsidRPr="00000000">
        <w:rPr>
          <w:rtl w:val="0"/>
        </w:rPr>
        <w:t xml:space="preserve">    </w:t>
      </w:r>
    </w:p>
    <w:p w:rsidR="00000000" w:rsidDel="00000000" w:rsidP="00000000" w:rsidRDefault="00000000" w:rsidRPr="00000000" w14:paraId="0000006D">
      <w:pPr>
        <w:shd w:fill="ffffff" w:val="clear"/>
        <w:spacing w:after="200" w:before="200" w:lineRule="auto"/>
        <w:ind w:left="0" w:firstLine="0"/>
        <w:jc w:val="both"/>
        <w:rPr>
          <w:color w:val="080a19"/>
          <w:sz w:val="24"/>
          <w:szCs w:val="24"/>
        </w:rPr>
      </w:pPr>
      <w:r w:rsidDel="00000000" w:rsidR="00000000" w:rsidRPr="00000000">
        <w:rPr>
          <w:rtl w:val="0"/>
        </w:rPr>
        <w:t xml:space="preserve">Onion </w:t>
      </w:r>
      <w:r w:rsidDel="00000000" w:rsidR="00000000" w:rsidRPr="00000000">
        <w:rPr>
          <w:color w:val="080a19"/>
          <w:sz w:val="24"/>
          <w:szCs w:val="24"/>
          <w:rtl w:val="0"/>
        </w:rPr>
        <w:t xml:space="preserve">La Arquitectura de la Cebolla utiliza el concepto de capas, pero son diferentes de las capas de la arquitectura de 3 niveles y de n niveles. Veamos lo que representa y debe contener cada una de estas capas.</w:t>
      </w:r>
    </w:p>
    <w:p w:rsidR="00000000" w:rsidDel="00000000" w:rsidP="00000000" w:rsidRDefault="00000000" w:rsidRPr="00000000" w14:paraId="0000006E">
      <w:pPr>
        <w:jc w:val="center"/>
        <w:rPr/>
      </w:pPr>
      <w:r w:rsidDel="00000000" w:rsidR="00000000" w:rsidRPr="00000000">
        <w:rPr/>
        <w:drawing>
          <wp:inline distB="114300" distT="114300" distL="114300" distR="114300">
            <wp:extent cx="4448175" cy="381952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448175" cy="381952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hd w:fill="ffffff" w:val="clear"/>
        <w:spacing w:after="200" w:before="200" w:lineRule="auto"/>
        <w:ind w:firstLine="700"/>
        <w:jc w:val="both"/>
        <w:rPr/>
      </w:pPr>
      <w:r w:rsidDel="00000000" w:rsidR="00000000" w:rsidRPr="00000000">
        <w:rPr>
          <w:rtl w:val="0"/>
        </w:rPr>
        <w:t xml:space="preserve"> </w:t>
      </w:r>
    </w:p>
    <w:p w:rsidR="00000000" w:rsidDel="00000000" w:rsidP="00000000" w:rsidRDefault="00000000" w:rsidRPr="00000000" w14:paraId="00000070">
      <w:pPr>
        <w:pStyle w:val="Heading1"/>
        <w:shd w:fill="ffffff" w:val="clear"/>
        <w:spacing w:after="200" w:before="200" w:lineRule="auto"/>
        <w:jc w:val="both"/>
        <w:rPr>
          <w:b w:val="1"/>
          <w:sz w:val="22"/>
          <w:szCs w:val="22"/>
        </w:rPr>
      </w:pPr>
      <w:bookmarkStart w:colFirst="0" w:colLast="0" w:name="_qphedaw390rq" w:id="10"/>
      <w:bookmarkEnd w:id="10"/>
      <w:r w:rsidDel="00000000" w:rsidR="00000000" w:rsidRPr="00000000">
        <w:rPr>
          <w:b w:val="1"/>
          <w:sz w:val="22"/>
          <w:szCs w:val="22"/>
          <w:rtl w:val="0"/>
        </w:rPr>
        <w:t xml:space="preserve">4. Descripción de descomposición</w:t>
      </w:r>
    </w:p>
    <w:p w:rsidR="00000000" w:rsidDel="00000000" w:rsidP="00000000" w:rsidRDefault="00000000" w:rsidRPr="00000000" w14:paraId="00000071">
      <w:pPr>
        <w:shd w:fill="ffffff" w:val="clear"/>
        <w:spacing w:after="200" w:before="200" w:lineRule="auto"/>
        <w:jc w:val="both"/>
        <w:rPr/>
      </w:pPr>
      <w:r w:rsidDel="00000000" w:rsidR="00000000" w:rsidRPr="00000000">
        <w:rPr>
          <w:rtl w:val="0"/>
        </w:rPr>
        <w:t xml:space="preserve"> </w:t>
      </w:r>
    </w:p>
    <w:p w:rsidR="00000000" w:rsidDel="00000000" w:rsidP="00000000" w:rsidRDefault="00000000" w:rsidRPr="00000000" w14:paraId="00000072">
      <w:pPr>
        <w:pStyle w:val="Heading2"/>
        <w:shd w:fill="ffffff" w:val="clear"/>
        <w:spacing w:after="200" w:before="200" w:lineRule="auto"/>
        <w:ind w:left="0" w:firstLine="0"/>
        <w:jc w:val="both"/>
        <w:rPr>
          <w:sz w:val="22"/>
          <w:szCs w:val="22"/>
        </w:rPr>
      </w:pPr>
      <w:bookmarkStart w:colFirst="0" w:colLast="0" w:name="_hstkiyd0ia29" w:id="11"/>
      <w:bookmarkEnd w:id="11"/>
      <w:r w:rsidDel="00000000" w:rsidR="00000000" w:rsidRPr="00000000">
        <w:rPr>
          <w:sz w:val="22"/>
          <w:szCs w:val="22"/>
          <w:rtl w:val="0"/>
        </w:rPr>
        <w:t xml:space="preserve">4.1. Descomposición en módulos</w:t>
      </w:r>
    </w:p>
    <w:p w:rsidR="00000000" w:rsidDel="00000000" w:rsidP="00000000" w:rsidRDefault="00000000" w:rsidRPr="00000000" w14:paraId="00000073">
      <w:pPr>
        <w:shd w:fill="ffffff" w:val="clear"/>
        <w:spacing w:after="200" w:before="200" w:lineRule="auto"/>
        <w:ind w:firstLine="700"/>
        <w:jc w:val="both"/>
        <w:rPr/>
      </w:pPr>
      <w:r w:rsidDel="00000000" w:rsidR="00000000" w:rsidRPr="00000000">
        <w:rPr>
          <w:rtl w:val="0"/>
        </w:rPr>
        <w:t xml:space="preserve"> </w:t>
      </w:r>
    </w:p>
    <w:p w:rsidR="00000000" w:rsidDel="00000000" w:rsidP="00000000" w:rsidRDefault="00000000" w:rsidRPr="00000000" w14:paraId="00000074">
      <w:pPr>
        <w:shd w:fill="ffffff" w:val="clear"/>
        <w:spacing w:after="200" w:before="200" w:lineRule="auto"/>
        <w:ind w:left="0" w:firstLine="0"/>
        <w:jc w:val="both"/>
        <w:rPr/>
      </w:pPr>
      <w:r w:rsidDel="00000000" w:rsidR="00000000" w:rsidRPr="00000000">
        <w:rPr>
          <w:rtl w:val="0"/>
        </w:rPr>
        <w:t xml:space="preserve">Capa de dominio</w:t>
      </w:r>
    </w:p>
    <w:p w:rsidR="00000000" w:rsidDel="00000000" w:rsidP="00000000" w:rsidRDefault="00000000" w:rsidRPr="00000000" w14:paraId="00000075">
      <w:pPr>
        <w:jc w:val="both"/>
        <w:rPr/>
      </w:pPr>
      <w:r w:rsidDel="00000000" w:rsidR="00000000" w:rsidRPr="00000000">
        <w:rPr>
          <w:rtl w:val="0"/>
        </w:rPr>
        <w:t xml:space="preserve">En la parte central de la Arquitectura de la Cebolla, existe la capa de dominio; esta capa representa los objetos de negocio y de comportamiento. La idea es tener todos sus objetos de dominio en este núcleo. Contiene todos los objetos de dominio de la aplicación. Además de los objetos de dominio, también podrías tener interfaces de dominio. Estas entidades de dominio no tienen ninguna dependencia. Los objetos de dominio también son planos como deberían ser, sin ningún código pesado o dependencias.</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Capa de repositorio</w:t>
      </w:r>
    </w:p>
    <w:p w:rsidR="00000000" w:rsidDel="00000000" w:rsidP="00000000" w:rsidRDefault="00000000" w:rsidRPr="00000000" w14:paraId="00000078">
      <w:pPr>
        <w:jc w:val="both"/>
        <w:rPr/>
      </w:pPr>
      <w:r w:rsidDel="00000000" w:rsidR="00000000" w:rsidRPr="00000000">
        <w:rPr>
          <w:rtl w:val="0"/>
        </w:rPr>
        <w:t xml:space="preserve">Esta capa crea una abstracción entre las entidades de dominio y la lógica de negocio de una aplicación. En esta capa, normalmente añadimos interfaces que proporcionan un comportamiento de guardado y recuperación de objetos, normalmente involucrando una base de datos. Esta capa consiste en el patrón de acceso a los datos, que es un enfoque más libremente acoplado al acceso a los datos. También creamos un repositorio genérico, y añadimos consultas para recuperar datos de la fuente, mapear los datos de la fuente de datos a una entidad de negocio, y persistir los cambios en la entidad de negocio a la fuente de datos.</w:t>
      </w:r>
    </w:p>
    <w:p w:rsidR="00000000" w:rsidDel="00000000" w:rsidP="00000000" w:rsidRDefault="00000000" w:rsidRPr="00000000" w14:paraId="00000079">
      <w:pPr>
        <w:jc w:val="both"/>
        <w:rPr/>
      </w:pPr>
      <w:r w:rsidDel="00000000" w:rsidR="00000000" w:rsidRPr="00000000">
        <w:rPr>
          <w:rtl w:val="0"/>
        </w:rPr>
      </w:r>
    </w:p>
    <w:p w:rsidR="00000000" w:rsidDel="00000000" w:rsidP="00000000" w:rsidRDefault="00000000" w:rsidRPr="00000000" w14:paraId="0000007A">
      <w:pPr>
        <w:jc w:val="both"/>
        <w:rPr/>
      </w:pPr>
      <w:r w:rsidDel="00000000" w:rsidR="00000000" w:rsidRPr="00000000">
        <w:rPr>
          <w:rtl w:val="0"/>
        </w:rPr>
        <w:t xml:space="preserve">Capa de servicios</w:t>
      </w:r>
    </w:p>
    <w:p w:rsidR="00000000" w:rsidDel="00000000" w:rsidP="00000000" w:rsidRDefault="00000000" w:rsidRPr="00000000" w14:paraId="0000007B">
      <w:pPr>
        <w:jc w:val="both"/>
        <w:rPr/>
      </w:pPr>
      <w:r w:rsidDel="00000000" w:rsidR="00000000" w:rsidRPr="00000000">
        <w:rPr>
          <w:rtl w:val="0"/>
        </w:rPr>
        <w:t xml:space="preserve">La capa de servicios contiene interfaces con operaciones comunes, como añadir, guardar, editar y eliminar. Además, esta capa se utiliza para comunicarse entre la capa de interfaz de usuario y la capa de repositorio. La capa de servicios también puede contener la lógica de negocio de una entidad. En esta capa, las interfaces de servicio se mantienen separadas de su implementación, teniendo en cuenta el acoplamiento débil y la separación de preocupaciones.</w:t>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Capa de interfaz de usuario</w:t>
      </w:r>
    </w:p>
    <w:p w:rsidR="00000000" w:rsidDel="00000000" w:rsidP="00000000" w:rsidRDefault="00000000" w:rsidRPr="00000000" w14:paraId="0000007E">
      <w:pPr>
        <w:jc w:val="both"/>
        <w:rPr/>
      </w:pPr>
      <w:r w:rsidDel="00000000" w:rsidR="00000000" w:rsidRPr="00000000">
        <w:rPr>
          <w:rtl w:val="0"/>
        </w:rPr>
        <w:t xml:space="preserve">Es la capa más externa, y mantiene preocupaciones periféricas como la UI y las pruebas. Para una aplicación web, representa la API web o el proyecto de pruebas unitarias. Esta capa tiene una implementación del principio de inyección de dependencias para que la aplicación construya una estructura débilmente acoplada y pueda comunicarse con la capa interna a través de interfaces.</w:t>
      </w:r>
    </w:p>
    <w:p w:rsidR="00000000" w:rsidDel="00000000" w:rsidP="00000000" w:rsidRDefault="00000000" w:rsidRPr="00000000" w14:paraId="0000007F">
      <w:pPr>
        <w:shd w:fill="ffffff" w:val="clear"/>
        <w:spacing w:after="200" w:before="200" w:lineRule="auto"/>
        <w:ind w:left="0" w:firstLine="0"/>
        <w:jc w:val="both"/>
        <w:rPr/>
      </w:pPr>
      <w:r w:rsidDel="00000000" w:rsidR="00000000" w:rsidRPr="00000000">
        <w:rPr>
          <w:rtl w:val="0"/>
        </w:rPr>
      </w:r>
    </w:p>
    <w:p w:rsidR="00000000" w:rsidDel="00000000" w:rsidP="00000000" w:rsidRDefault="00000000" w:rsidRPr="00000000" w14:paraId="00000080">
      <w:pPr>
        <w:jc w:val="both"/>
        <w:rPr/>
      </w:pPr>
      <w:r w:rsidDel="00000000" w:rsidR="00000000" w:rsidRPr="00000000">
        <w:rPr>
          <w:rtl w:val="0"/>
        </w:rPr>
      </w:r>
    </w:p>
    <w:sectPr>
      <w:headerReference r:id="rId9" w:type="default"/>
      <w:headerReference r:id="rId10" w:type="first"/>
      <w:footerReference r:id="rId11" w:type="first"/>
      <w:pgSz w:h="16834" w:w="11909" w:orient="portrait"/>
      <w:pgMar w:bottom="1440" w:top="144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shd w:fill="ffffff" w:val="clear"/>
      <w:spacing w:after="200" w:before="200" w:line="360" w:lineRule="auto"/>
      <w:rPr>
        <w:sz w:val="20"/>
        <w:szCs w:val="20"/>
      </w:rPr>
    </w:pPr>
    <w:r w:rsidDel="00000000" w:rsidR="00000000" w:rsidRPr="00000000">
      <w:rPr>
        <w:rtl w:val="0"/>
      </w:rPr>
    </w:r>
  </w:p>
  <w:tbl>
    <w:tblPr>
      <w:tblStyle w:val="Table2"/>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40"/>
      <w:tblGridChange w:id="0">
        <w:tblGrid>
          <w:gridCol w:w="4440"/>
          <w:gridCol w:w="4440"/>
        </w:tblGrid>
      </w:tblGridChange>
    </w:tblGrid>
    <w:tr>
      <w:trPr>
        <w:cantSplit w:val="0"/>
        <w:trHeight w:val="3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240" w:lineRule="auto"/>
            <w:rPr>
              <w:sz w:val="12"/>
              <w:szCs w:val="12"/>
            </w:rPr>
          </w:pPr>
          <w:r w:rsidDel="00000000" w:rsidR="00000000" w:rsidRPr="00000000">
            <w:rPr>
              <w:sz w:val="18"/>
              <w:szCs w:val="18"/>
              <w:rtl w:val="0"/>
            </w:rPr>
            <w:t xml:space="preserve">Proyecto: </w:t>
          </w:r>
          <w:r w:rsidDel="00000000" w:rsidR="00000000" w:rsidRPr="00000000">
            <w:rPr>
              <w:sz w:val="20"/>
              <w:szCs w:val="20"/>
              <w:rtl w:val="0"/>
            </w:rPr>
            <w:t xml:space="preserve">WHALE Software</w:t>
          </w:r>
          <w:r w:rsidDel="00000000" w:rsidR="00000000" w:rsidRPr="00000000">
            <w:rPr>
              <w:rtl w:val="0"/>
            </w:rPr>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240" w:lineRule="auto"/>
            <w:rPr>
              <w:sz w:val="18"/>
              <w:szCs w:val="18"/>
            </w:rPr>
          </w:pPr>
          <w:r w:rsidDel="00000000" w:rsidR="00000000" w:rsidRPr="00000000">
            <w:rPr>
              <w:sz w:val="18"/>
              <w:szCs w:val="18"/>
              <w:rtl w:val="0"/>
            </w:rPr>
            <w:t xml:space="preserve">Versión: 1.0</w:t>
          </w:r>
        </w:p>
      </w:tc>
    </w:tr>
    <w:tr>
      <w:trPr>
        <w:cantSplit w:val="0"/>
        <w:trHeight w:val="4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240" w:lineRule="auto"/>
            <w:rPr>
              <w:sz w:val="18"/>
              <w:szCs w:val="18"/>
            </w:rPr>
          </w:pPr>
          <w:r w:rsidDel="00000000" w:rsidR="00000000" w:rsidRPr="00000000">
            <w:rPr>
              <w:sz w:val="18"/>
              <w:szCs w:val="18"/>
              <w:rtl w:val="0"/>
            </w:rPr>
            <w:t xml:space="preserve">Diseño del sistema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240" w:lineRule="auto"/>
            <w:rPr>
              <w:sz w:val="18"/>
              <w:szCs w:val="18"/>
            </w:rPr>
          </w:pPr>
          <w:r w:rsidDel="00000000" w:rsidR="00000000" w:rsidRPr="00000000">
            <w:rPr>
              <w:sz w:val="18"/>
              <w:szCs w:val="18"/>
              <w:rtl w:val="0"/>
            </w:rPr>
            <w:t xml:space="preserve">Fecha: 30/05/2022</w:t>
          </w:r>
        </w:p>
      </w:tc>
    </w:tr>
  </w:tbl>
  <w:p w:rsidR="00000000" w:rsidDel="00000000" w:rsidP="00000000" w:rsidRDefault="00000000" w:rsidRPr="00000000" w14:paraId="00000086">
    <w:pPr>
      <w:shd w:fill="ffffff" w:val="clear"/>
      <w:spacing w:after="200" w:before="200" w:line="360" w:lineRule="auto"/>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2">
    <w:basedOn w:val="TableNormal"/>
    <w:tblPr>
      <w:tblStyleRowBandSize w:val="1"/>
      <w:tblStyleColBandSize w:val="1"/>
      <w:tblCellMar>
        <w:top w:w="100.0" w:type="dxa"/>
        <w:left w:w="100.0" w:type="dxa"/>
        <w:bottom w:w="100.0" w:type="dxa"/>
        <w:right w:w="100.0" w:type="dxa"/>
      </w:tblCellMar>
    </w:tblPr>
    <w:tcPr>
      <w:shd w:fill="ffffff"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apiumhub.com/es/arquitectura-software-barcelona/"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