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679" w:rsidRPr="00692679" w:rsidRDefault="00692679" w:rsidP="000A6DD8">
      <w:pPr>
        <w:jc w:val="both"/>
        <w:rPr>
          <w:rFonts w:ascii="Segoe UI" w:eastAsia="Malgun Gothic" w:hAnsi="Segoe UI" w:cs="Segoe UI"/>
        </w:rPr>
      </w:pPr>
      <w:r w:rsidRPr="00692679">
        <w:rPr>
          <w:rFonts w:ascii="Segoe UI" w:eastAsia="Malgun Gothic" w:hAnsi="Segoe UI" w:cs="Segoe UI"/>
        </w:rPr>
        <w:t>Boat trips are essential for an itinerary that guarantees a fruitful and comprehensive wildlife safari experience in Uganda. Boat excursions increase your chances of viewing birds and aquatic life, as well as those around lakeshores and riverbanks. Boat trips are available on the bodies of water for enjoyment and wildlife viewing.</w:t>
      </w:r>
    </w:p>
    <w:p w:rsidR="00692679" w:rsidRPr="00692679" w:rsidRDefault="00692679" w:rsidP="000A6DD8">
      <w:pPr>
        <w:jc w:val="both"/>
        <w:rPr>
          <w:rFonts w:ascii="Segoe UI" w:eastAsia="Malgun Gothic" w:hAnsi="Segoe UI" w:cs="Segoe UI"/>
        </w:rPr>
      </w:pPr>
      <w:r w:rsidRPr="00692679">
        <w:rPr>
          <w:rFonts w:ascii="Segoe UI" w:eastAsia="Malgun Gothic" w:hAnsi="Segoe UI" w:cs="Segoe UI"/>
        </w:rPr>
        <w:t>Many water bodies in Uganda, including the River Nile, Lakes Victoria, Bunyonyi, Mutanda, Lake Mburo, and the Kazinga channel, of</w:t>
      </w:r>
      <w:bookmarkStart w:id="0" w:name="_GoBack"/>
      <w:bookmarkEnd w:id="0"/>
      <w:r w:rsidRPr="00692679">
        <w:rPr>
          <w:rFonts w:ascii="Segoe UI" w:eastAsia="Malgun Gothic" w:hAnsi="Segoe UI" w:cs="Segoe UI"/>
        </w:rPr>
        <w:t>fer boat trips.</w:t>
      </w:r>
    </w:p>
    <w:p w:rsidR="008F6F21" w:rsidRPr="00E613CB" w:rsidRDefault="00692679" w:rsidP="000A6DD8">
      <w:pPr>
        <w:jc w:val="both"/>
        <w:rPr>
          <w:rFonts w:ascii="Segoe UI" w:eastAsia="Malgun Gothic" w:hAnsi="Segoe UI" w:cs="Segoe UI"/>
        </w:rPr>
      </w:pPr>
      <w:r w:rsidRPr="00692679">
        <w:rPr>
          <w:rFonts w:ascii="Segoe UI" w:eastAsia="Malgun Gothic" w:hAnsi="Segoe UI" w:cs="Segoe UI"/>
        </w:rPr>
        <w:t>In Rwanda, Lakes Ihema and Kivu are the only water bodies that offer boat excursions.</w:t>
      </w:r>
    </w:p>
    <w:p w:rsidR="008105F2" w:rsidRPr="00E613CB" w:rsidRDefault="00420497" w:rsidP="000A6DD8">
      <w:pPr>
        <w:jc w:val="both"/>
        <w:rPr>
          <w:rFonts w:ascii="Segoe UI" w:eastAsia="Malgun Gothic" w:hAnsi="Segoe UI" w:cs="Segoe UI"/>
          <w:b/>
        </w:rPr>
      </w:pPr>
      <w:r w:rsidRPr="00E613CB">
        <w:rPr>
          <w:rFonts w:ascii="Segoe UI" w:eastAsia="Malgun Gothic" w:hAnsi="Segoe UI" w:cs="Segoe UI"/>
          <w:b/>
        </w:rPr>
        <w:t>SIDE</w:t>
      </w:r>
      <w:r w:rsidR="008105F2" w:rsidRPr="00E613CB">
        <w:rPr>
          <w:rFonts w:ascii="Segoe UI" w:eastAsia="Malgun Gothic" w:hAnsi="Segoe UI" w:cs="Segoe UI"/>
          <w:b/>
        </w:rPr>
        <w:t xml:space="preserve"> BAR</w:t>
      </w:r>
    </w:p>
    <w:p w:rsidR="00420497" w:rsidRPr="00E613CB" w:rsidRDefault="00420497" w:rsidP="000A6DD8">
      <w:pPr>
        <w:jc w:val="both"/>
        <w:rPr>
          <w:rFonts w:ascii="Segoe UI" w:eastAsia="Malgun Gothic" w:hAnsi="Segoe UI" w:cs="Segoe UI"/>
          <w:b/>
        </w:rPr>
      </w:pPr>
      <w:r w:rsidRPr="00E613CB">
        <w:rPr>
          <w:rFonts w:ascii="Segoe UI" w:eastAsia="Malgun Gothic" w:hAnsi="Segoe UI" w:cs="Segoe UI"/>
          <w:b/>
        </w:rPr>
        <w:t>The Kazinga Channel</w:t>
      </w:r>
    </w:p>
    <w:p w:rsidR="00111AB5" w:rsidRPr="00E613CB" w:rsidRDefault="00391365" w:rsidP="000A6DD8">
      <w:pPr>
        <w:jc w:val="both"/>
        <w:rPr>
          <w:rFonts w:ascii="Segoe UI" w:eastAsia="Malgun Gothic" w:hAnsi="Segoe UI" w:cs="Segoe UI"/>
        </w:rPr>
      </w:pPr>
      <w:r w:rsidRPr="00391365">
        <w:rPr>
          <w:rFonts w:ascii="Segoe UI" w:eastAsia="Malgun Gothic" w:hAnsi="Segoe UI" w:cs="Segoe UI"/>
        </w:rPr>
        <w:t>The Kazinga Channel is a 32-kilometer freshwater link connecting Lake Edward and Lake George, located within Queen Elizabeth National Park. The channel attracts a wide variety of animals and birds. Notable inhabitants include several Nile crocodiles and one of the places in the world for large concentrations of hippos.</w:t>
      </w:r>
    </w:p>
    <w:p w:rsidR="00CE1DBC" w:rsidRPr="00E57AEA" w:rsidRDefault="00CE1DBC" w:rsidP="000A6DD8">
      <w:pPr>
        <w:jc w:val="both"/>
        <w:rPr>
          <w:rFonts w:ascii="Segoe UI" w:eastAsia="Malgun Gothic" w:hAnsi="Segoe UI" w:cs="Segoe UI"/>
          <w:b/>
        </w:rPr>
      </w:pPr>
      <w:r w:rsidRPr="00E57AEA">
        <w:rPr>
          <w:rFonts w:ascii="Segoe UI" w:eastAsia="Malgun Gothic" w:hAnsi="Segoe UI" w:cs="Segoe UI"/>
          <w:b/>
        </w:rPr>
        <w:t>Boat Trip Experience</w:t>
      </w:r>
    </w:p>
    <w:p w:rsidR="00E57AEA" w:rsidRPr="00E57AEA" w:rsidRDefault="00E57AEA" w:rsidP="000A6DD8">
      <w:pPr>
        <w:jc w:val="both"/>
        <w:rPr>
          <w:rFonts w:ascii="Segoe UI" w:eastAsia="Malgun Gothic" w:hAnsi="Segoe UI" w:cs="Segoe UI"/>
        </w:rPr>
      </w:pPr>
      <w:r w:rsidRPr="00E57AEA">
        <w:rPr>
          <w:rFonts w:ascii="Segoe UI" w:eastAsia="Malgun Gothic" w:hAnsi="Segoe UI" w:cs="Segoe UI"/>
        </w:rPr>
        <w:t>To enhance wildlife experiences in Queen Elizabeth National Park, visitors can embark on a three-hour boat trip, often in the afternoon. This excursion offers unique opportunities for game viewing along the Kazinga Channel. The boat ride provides a picturesque setting, allowing participants to observe numerous water-adapted animals and birds in their natural habitat.</w:t>
      </w:r>
    </w:p>
    <w:p w:rsidR="00CE1DBC" w:rsidRPr="00E613CB" w:rsidRDefault="00E57AEA" w:rsidP="000A6DD8">
      <w:pPr>
        <w:jc w:val="both"/>
        <w:rPr>
          <w:rFonts w:ascii="Segoe UI" w:eastAsia="Malgun Gothic" w:hAnsi="Segoe UI" w:cs="Segoe UI"/>
        </w:rPr>
      </w:pPr>
      <w:r w:rsidRPr="00E57AEA">
        <w:rPr>
          <w:rFonts w:ascii="Segoe UI" w:eastAsia="Malgun Gothic" w:hAnsi="Segoe UI" w:cs="Segoe UI"/>
        </w:rPr>
        <w:t>During a boat trip on the Kazinga channel, participants can encounter several species of animals and birds, such as crocodiles, hippos, eagles, kingfishers, and monitor lizards. The boat tour is an interactive experience that lets you see wildlife and the channel's dense ecology.</w:t>
      </w:r>
    </w:p>
    <w:p w:rsidR="00561089" w:rsidRPr="00E613CB" w:rsidRDefault="00561089" w:rsidP="000A6DD8">
      <w:pPr>
        <w:jc w:val="both"/>
        <w:rPr>
          <w:rFonts w:ascii="Segoe UI" w:eastAsia="Malgun Gothic" w:hAnsi="Segoe UI" w:cs="Segoe UI"/>
        </w:rPr>
      </w:pPr>
    </w:p>
    <w:sectPr w:rsidR="00561089" w:rsidRPr="00E61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497"/>
    <w:rsid w:val="000A6DD8"/>
    <w:rsid w:val="00111AB5"/>
    <w:rsid w:val="00391365"/>
    <w:rsid w:val="00420497"/>
    <w:rsid w:val="00561089"/>
    <w:rsid w:val="00692679"/>
    <w:rsid w:val="008105F2"/>
    <w:rsid w:val="008306A9"/>
    <w:rsid w:val="008F6F21"/>
    <w:rsid w:val="00B37E44"/>
    <w:rsid w:val="00CE1DBC"/>
    <w:rsid w:val="00E57AEA"/>
    <w:rsid w:val="00E61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2024-10-22T08:10:00Z</dcterms:created>
  <dcterms:modified xsi:type="dcterms:W3CDTF">2025-07-18T09:32:00Z</dcterms:modified>
</cp:coreProperties>
</file>