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E28" w:rsidRPr="001242FD" w:rsidRDefault="00675013" w:rsidP="005F4E32">
      <w:pPr>
        <w:jc w:val="both"/>
        <w:rPr>
          <w:rFonts w:ascii="Segoe UI" w:eastAsia="Malgun Gothic" w:hAnsi="Segoe UI" w:cs="Segoe UI"/>
          <w:b/>
        </w:rPr>
      </w:pPr>
      <w:r>
        <w:rPr>
          <w:rFonts w:ascii="Segoe UI" w:eastAsia="Malgun Gothic" w:hAnsi="Segoe UI" w:cs="Segoe UI"/>
          <w:b/>
        </w:rPr>
        <w:t>1. ACQUIRING UGANDAN VISA</w:t>
      </w:r>
      <w:bookmarkStart w:id="0" w:name="_GoBack"/>
      <w:bookmarkEnd w:id="0"/>
    </w:p>
    <w:p w:rsidR="007A5B6E" w:rsidRPr="001242FD" w:rsidRDefault="007A5B6E" w:rsidP="005F4E32">
      <w:pPr>
        <w:jc w:val="both"/>
        <w:rPr>
          <w:rFonts w:ascii="Segoe UI" w:eastAsia="Malgun Gothic" w:hAnsi="Segoe UI" w:cs="Segoe UI"/>
          <w:u w:val="single"/>
        </w:rPr>
      </w:pPr>
      <w:r w:rsidRPr="001242FD">
        <w:rPr>
          <w:rFonts w:ascii="Segoe UI" w:eastAsia="Malgun Gothic" w:hAnsi="Segoe UI" w:cs="Segoe UI"/>
          <w:u w:val="single"/>
        </w:rPr>
        <w:t>Single entry/ Tourist Visa</w:t>
      </w:r>
    </w:p>
    <w:p w:rsidR="005B59ED" w:rsidRPr="005B59ED" w:rsidRDefault="005B59ED" w:rsidP="005F4E32">
      <w:pPr>
        <w:jc w:val="both"/>
        <w:rPr>
          <w:rFonts w:ascii="Segoe UI" w:eastAsia="Malgun Gothic" w:hAnsi="Segoe UI" w:cs="Segoe UI"/>
        </w:rPr>
      </w:pPr>
      <w:r w:rsidRPr="005B59ED">
        <w:rPr>
          <w:rFonts w:ascii="Segoe UI" w:eastAsia="Malgun Gothic" w:hAnsi="Segoe UI" w:cs="Segoe UI"/>
        </w:rPr>
        <w:t xml:space="preserve">All persons planning to travel to Uganda from non-visa-exempt countries for tourism, holidays, business, or seeking medical care must apply for and obtain a visa. </w:t>
      </w:r>
    </w:p>
    <w:p w:rsidR="005B59ED" w:rsidRPr="005B59ED" w:rsidRDefault="005B59ED" w:rsidP="005F4E32">
      <w:pPr>
        <w:jc w:val="both"/>
        <w:rPr>
          <w:rFonts w:ascii="Segoe UI" w:eastAsia="Malgun Gothic" w:hAnsi="Segoe UI" w:cs="Segoe UI"/>
        </w:rPr>
      </w:pPr>
      <w:r w:rsidRPr="005B59ED">
        <w:rPr>
          <w:rFonts w:ascii="Segoe UI" w:eastAsia="Malgun Gothic" w:hAnsi="Segoe UI" w:cs="Segoe UI"/>
        </w:rPr>
        <w:t xml:space="preserve">The Ministry of Internal Affairs, through the Directorate of Citizenship and Immigration Control, issues the Ugandan visa, which you can obtain online by visiting this </w:t>
      </w:r>
      <w:r w:rsidRPr="005B59ED">
        <w:rPr>
          <w:rFonts w:ascii="Segoe UI" w:eastAsia="Malgun Gothic" w:hAnsi="Segoe UI" w:cs="Segoe UI"/>
          <w:b/>
        </w:rPr>
        <w:t>link.</w:t>
      </w:r>
      <w:r w:rsidRPr="005B59ED">
        <w:rPr>
          <w:rFonts w:ascii="Segoe UI" w:eastAsia="Malgun Gothic" w:hAnsi="Segoe UI" w:cs="Segoe UI"/>
        </w:rPr>
        <w:t xml:space="preserve"> </w:t>
      </w:r>
    </w:p>
    <w:p w:rsidR="001B02D1" w:rsidRPr="001242FD" w:rsidRDefault="005B59ED" w:rsidP="005F4E32">
      <w:pPr>
        <w:jc w:val="both"/>
        <w:rPr>
          <w:rFonts w:ascii="Segoe UI" w:eastAsia="Malgun Gothic" w:hAnsi="Segoe UI" w:cs="Segoe UI"/>
        </w:rPr>
      </w:pPr>
      <w:r w:rsidRPr="005B59ED">
        <w:rPr>
          <w:rFonts w:ascii="Segoe UI" w:eastAsia="Malgun Gothic" w:hAnsi="Segoe UI" w:cs="Segoe UI"/>
        </w:rPr>
        <w:t>We recommend applying for the Ugandan visa at least two months before the entry date, as the approval process typically takes three working days. Upon approval, the visa becomes valid for 90 days from the date of issue.</w:t>
      </w:r>
    </w:p>
    <w:p w:rsidR="00EF7E63" w:rsidRPr="001242FD" w:rsidRDefault="00EF7E63" w:rsidP="005F4E32">
      <w:pPr>
        <w:jc w:val="both"/>
        <w:rPr>
          <w:rFonts w:ascii="Segoe UI" w:eastAsia="Malgun Gothic" w:hAnsi="Segoe UI" w:cs="Segoe UI"/>
          <w:b/>
          <w:u w:val="single"/>
        </w:rPr>
      </w:pPr>
      <w:r w:rsidRPr="001242FD">
        <w:rPr>
          <w:rFonts w:ascii="Segoe UI" w:eastAsia="Malgun Gothic" w:hAnsi="Segoe UI" w:cs="Segoe UI"/>
          <w:b/>
          <w:u w:val="single"/>
        </w:rPr>
        <w:t>Mandatory documents</w:t>
      </w:r>
    </w:p>
    <w:p w:rsidR="00EF7E63" w:rsidRPr="001242FD" w:rsidRDefault="00D9383B" w:rsidP="005F4E32">
      <w:pPr>
        <w:jc w:val="both"/>
        <w:rPr>
          <w:rFonts w:ascii="Segoe UI" w:eastAsia="Malgun Gothic" w:hAnsi="Segoe UI" w:cs="Segoe UI"/>
        </w:rPr>
      </w:pPr>
      <w:r w:rsidRPr="001242FD">
        <w:rPr>
          <w:rFonts w:ascii="Segoe UI" w:eastAsia="Malgun Gothic" w:hAnsi="Segoe UI" w:cs="Segoe UI"/>
        </w:rPr>
        <w:t>Application for a Ugandan visa requires applicants to submit mandatory documents; information about these documents is available</w:t>
      </w:r>
      <w:r w:rsidR="00730DFE">
        <w:rPr>
          <w:rFonts w:ascii="Segoe UI" w:eastAsia="Malgun Gothic" w:hAnsi="Segoe UI" w:cs="Segoe UI"/>
        </w:rPr>
        <w:t xml:space="preserve"> at</w:t>
      </w:r>
      <w:r w:rsidR="00730DFE" w:rsidRPr="00730DFE">
        <w:t xml:space="preserve"> </w:t>
      </w:r>
      <w:r w:rsidR="00730DFE" w:rsidRPr="00730DFE">
        <w:rPr>
          <w:rFonts w:ascii="Segoe UI" w:eastAsia="Malgun Gothic" w:hAnsi="Segoe UI" w:cs="Segoe UI"/>
          <w:b/>
        </w:rPr>
        <w:t>https://visas.immigration.go.ug/#/help/visa</w:t>
      </w:r>
      <w:r w:rsidR="005F71EE">
        <w:rPr>
          <w:rFonts w:ascii="Segoe UI" w:eastAsia="Malgun Gothic" w:hAnsi="Segoe UI" w:cs="Segoe UI"/>
          <w:b/>
        </w:rPr>
        <w:t>.</w:t>
      </w:r>
      <w:r w:rsidR="00730DFE">
        <w:rPr>
          <w:rFonts w:ascii="Segoe UI" w:eastAsia="Malgun Gothic" w:hAnsi="Segoe UI" w:cs="Segoe UI"/>
        </w:rPr>
        <w:t xml:space="preserve"> </w:t>
      </w:r>
    </w:p>
    <w:p w:rsidR="006516FC" w:rsidRPr="001242FD" w:rsidRDefault="007A5B6E" w:rsidP="005F4E32">
      <w:pPr>
        <w:jc w:val="both"/>
        <w:rPr>
          <w:rFonts w:ascii="Segoe UI" w:eastAsia="Malgun Gothic" w:hAnsi="Segoe UI" w:cs="Segoe UI"/>
          <w:b/>
        </w:rPr>
      </w:pPr>
      <w:r w:rsidRPr="001242FD">
        <w:rPr>
          <w:rFonts w:ascii="Segoe UI" w:eastAsia="Malgun Gothic" w:hAnsi="Segoe UI" w:cs="Segoe UI"/>
          <w:b/>
        </w:rPr>
        <w:t>East African Tourist Visa</w:t>
      </w:r>
    </w:p>
    <w:p w:rsidR="005F71EE" w:rsidRPr="005F71EE" w:rsidRDefault="005F71EE" w:rsidP="005F4E32">
      <w:pPr>
        <w:jc w:val="both"/>
        <w:rPr>
          <w:rFonts w:ascii="Segoe UI" w:eastAsia="Malgun Gothic" w:hAnsi="Segoe UI" w:cs="Segoe UI"/>
        </w:rPr>
      </w:pPr>
      <w:r w:rsidRPr="005F71EE">
        <w:rPr>
          <w:rFonts w:ascii="Segoe UI" w:eastAsia="Malgun Gothic" w:hAnsi="Segoe UI" w:cs="Segoe UI"/>
        </w:rPr>
        <w:t>This multiple-entry visa is a joint tourist visa that allows travelers from any country to visit the thre</w:t>
      </w:r>
      <w:r>
        <w:rPr>
          <w:rFonts w:ascii="Segoe UI" w:eastAsia="Malgun Gothic" w:hAnsi="Segoe UI" w:cs="Segoe UI"/>
        </w:rPr>
        <w:t>e neighboring nations of</w:t>
      </w:r>
      <w:r w:rsidRPr="005F71EE">
        <w:rPr>
          <w:rFonts w:ascii="Segoe UI" w:eastAsia="Malgun Gothic" w:hAnsi="Segoe UI" w:cs="Segoe UI"/>
        </w:rPr>
        <w:t xml:space="preserve"> Uganda, </w:t>
      </w:r>
      <w:r>
        <w:rPr>
          <w:rFonts w:ascii="Segoe UI" w:eastAsia="Malgun Gothic" w:hAnsi="Segoe UI" w:cs="Segoe UI"/>
        </w:rPr>
        <w:t xml:space="preserve">Rwanda </w:t>
      </w:r>
      <w:r w:rsidRPr="005F71EE">
        <w:rPr>
          <w:rFonts w:ascii="Segoe UI" w:eastAsia="Malgun Gothic" w:hAnsi="Segoe UI" w:cs="Segoe UI"/>
        </w:rPr>
        <w:t>and Kenya for tourism purposes.</w:t>
      </w:r>
    </w:p>
    <w:p w:rsidR="00C3633D" w:rsidRPr="001242FD" w:rsidRDefault="005F71EE" w:rsidP="005F4E32">
      <w:pPr>
        <w:jc w:val="both"/>
        <w:rPr>
          <w:rFonts w:ascii="Segoe UI" w:eastAsia="Malgun Gothic" w:hAnsi="Segoe UI" w:cs="Segoe UI"/>
        </w:rPr>
      </w:pPr>
      <w:r w:rsidRPr="005F71EE">
        <w:rPr>
          <w:rFonts w:ascii="Segoe UI" w:eastAsia="Malgun Gothic" w:hAnsi="Segoe UI" w:cs="Segoe UI"/>
        </w:rPr>
        <w:t>Applicants for the East African Tourist Visa should note that entry into the region must begin with the country that issued the visa.</w:t>
      </w:r>
    </w:p>
    <w:p w:rsidR="000342BE" w:rsidRPr="001242FD" w:rsidRDefault="00E233C7" w:rsidP="005F4E32">
      <w:pPr>
        <w:jc w:val="both"/>
        <w:rPr>
          <w:rFonts w:ascii="Segoe UI" w:eastAsia="Malgun Gothic" w:hAnsi="Segoe UI" w:cs="Segoe UI"/>
          <w:b/>
        </w:rPr>
      </w:pPr>
      <w:r w:rsidRPr="001242FD">
        <w:rPr>
          <w:rFonts w:ascii="Segoe UI" w:eastAsia="Malgun Gothic" w:hAnsi="Segoe UI" w:cs="Segoe UI"/>
          <w:b/>
        </w:rPr>
        <w:t>Visa cost</w:t>
      </w:r>
    </w:p>
    <w:p w:rsidR="00A93BF4" w:rsidRPr="001242FD" w:rsidRDefault="00C404FC" w:rsidP="005F4E32">
      <w:pPr>
        <w:jc w:val="both"/>
        <w:rPr>
          <w:rFonts w:ascii="Segoe UI" w:eastAsia="Malgun Gothic" w:hAnsi="Segoe UI" w:cs="Segoe UI"/>
        </w:rPr>
      </w:pPr>
      <w:r w:rsidRPr="00C404FC">
        <w:rPr>
          <w:rFonts w:ascii="Segoe UI" w:eastAsia="Malgun Gothic" w:hAnsi="Segoe UI" w:cs="Segoe UI"/>
        </w:rPr>
        <w:t>The East African Tourist Visa costs 100 USD, while the Uganda Ordinary/Tourist Single Entry Visa costs 50 USD. Please note that you must pay for visa applications online, subject to a 3% surcharge fee.</w:t>
      </w:r>
    </w:p>
    <w:p w:rsidR="00E233C7" w:rsidRPr="001242FD" w:rsidRDefault="00570FB7" w:rsidP="005F4E32">
      <w:pPr>
        <w:jc w:val="both"/>
        <w:rPr>
          <w:rFonts w:ascii="Segoe UI" w:eastAsia="Malgun Gothic" w:hAnsi="Segoe UI" w:cs="Segoe UI"/>
          <w:b/>
        </w:rPr>
      </w:pPr>
      <w:r w:rsidRPr="001242FD">
        <w:rPr>
          <w:rFonts w:ascii="Segoe UI" w:eastAsia="Malgun Gothic" w:hAnsi="Segoe UI" w:cs="Segoe UI"/>
          <w:b/>
        </w:rPr>
        <w:t>Passport Validity</w:t>
      </w:r>
    </w:p>
    <w:p w:rsidR="004E109E" w:rsidRPr="00675013" w:rsidRDefault="0080687F" w:rsidP="005F4E32">
      <w:pPr>
        <w:jc w:val="both"/>
        <w:rPr>
          <w:rFonts w:ascii="Segoe UI" w:eastAsia="Malgun Gothic" w:hAnsi="Segoe UI" w:cs="Segoe UI"/>
        </w:rPr>
      </w:pPr>
      <w:r w:rsidRPr="0080687F">
        <w:rPr>
          <w:rFonts w:ascii="Segoe UI" w:eastAsia="Malgun Gothic" w:hAnsi="Segoe UI" w:cs="Segoe UI"/>
        </w:rPr>
        <w:t>An applicant for a Ugandan visa must possess a genuine passport with a minimum validity of at least 6 months from the intended entrance date into the country. The passport should have at least two blank visa pages for immigration stamps.</w:t>
      </w:r>
    </w:p>
    <w:p w:rsidR="00675013" w:rsidRPr="00675013" w:rsidRDefault="00675013" w:rsidP="00675013">
      <w:pPr>
        <w:jc w:val="both"/>
        <w:rPr>
          <w:rFonts w:ascii="Segoe UI" w:eastAsia="Malgun Gothic" w:hAnsi="Segoe UI" w:cs="Segoe UI"/>
          <w:b/>
          <w:u w:val="single"/>
        </w:rPr>
      </w:pPr>
      <w:r w:rsidRPr="00675013">
        <w:rPr>
          <w:rFonts w:ascii="Segoe UI" w:eastAsia="Malgun Gothic" w:hAnsi="Segoe UI" w:cs="Segoe UI"/>
          <w:b/>
          <w:u w:val="single"/>
        </w:rPr>
        <w:t>2. ACQUIRING RWANDAN VISA</w:t>
      </w:r>
    </w:p>
    <w:p w:rsidR="00675013" w:rsidRPr="00E92E84" w:rsidRDefault="00675013" w:rsidP="00675013">
      <w:pPr>
        <w:jc w:val="both"/>
        <w:rPr>
          <w:rFonts w:ascii="Segoe UI" w:eastAsia="Malgun Gothic" w:hAnsi="Segoe UI" w:cs="Segoe UI"/>
        </w:rPr>
      </w:pPr>
      <w:r w:rsidRPr="002273D9">
        <w:rPr>
          <w:rFonts w:ascii="Segoe UI" w:eastAsia="Malgun Gothic" w:hAnsi="Segoe UI" w:cs="Segoe UI"/>
        </w:rPr>
        <w:t xml:space="preserve">Anyone planning to travel to Rwanda from visa-exempt countries must apply for an entry visa online or in person upon arrival. The Visa application services upon arrival are available at Kigali </w:t>
      </w:r>
      <w:r w:rsidRPr="002273D9">
        <w:rPr>
          <w:rFonts w:ascii="Segoe UI" w:eastAsia="Malgun Gothic" w:hAnsi="Segoe UI" w:cs="Segoe UI"/>
        </w:rPr>
        <w:lastRenderedPageBreak/>
        <w:t>International Airport and all land borders, and this service is provided by the Directorate General of Immigration and Emigration (DGIE).</w:t>
      </w:r>
    </w:p>
    <w:p w:rsidR="00675013" w:rsidRPr="00E92E84" w:rsidRDefault="00675013" w:rsidP="00675013">
      <w:pPr>
        <w:jc w:val="both"/>
        <w:rPr>
          <w:rFonts w:ascii="Segoe UI" w:eastAsia="Malgun Gothic" w:hAnsi="Segoe UI" w:cs="Segoe UI"/>
          <w:b/>
        </w:rPr>
      </w:pPr>
      <w:r w:rsidRPr="00E92E84">
        <w:rPr>
          <w:rFonts w:ascii="Segoe UI" w:eastAsia="Malgun Gothic" w:hAnsi="Segoe UI" w:cs="Segoe UI"/>
          <w:b/>
        </w:rPr>
        <w:t>Passport Validity</w:t>
      </w:r>
    </w:p>
    <w:p w:rsidR="00675013" w:rsidRPr="00E92E84" w:rsidRDefault="00675013" w:rsidP="00675013">
      <w:pPr>
        <w:jc w:val="both"/>
        <w:rPr>
          <w:rFonts w:ascii="Segoe UI" w:eastAsia="Malgun Gothic" w:hAnsi="Segoe UI" w:cs="Segoe UI"/>
        </w:rPr>
      </w:pPr>
      <w:r w:rsidRPr="006801B5">
        <w:rPr>
          <w:rFonts w:ascii="Segoe UI" w:eastAsia="Malgun Gothic" w:hAnsi="Segoe UI" w:cs="Segoe UI"/>
        </w:rPr>
        <w:t>To apply for a Rwandan visa, you must hold a valid passport with a minimum validity of six months from your intended entrance date into Rwanda. Your passport should have at least two blank visa pages for immigration stamps.</w:t>
      </w:r>
    </w:p>
    <w:p w:rsidR="00675013" w:rsidRPr="00E92E84" w:rsidRDefault="00675013" w:rsidP="00675013">
      <w:pPr>
        <w:jc w:val="both"/>
        <w:rPr>
          <w:rFonts w:ascii="Segoe UI" w:eastAsia="Malgun Gothic" w:hAnsi="Segoe UI" w:cs="Segoe UI"/>
          <w:b/>
        </w:rPr>
      </w:pPr>
      <w:r w:rsidRPr="00E92E84">
        <w:rPr>
          <w:rFonts w:ascii="Segoe UI" w:eastAsia="Malgun Gothic" w:hAnsi="Segoe UI" w:cs="Segoe UI"/>
          <w:b/>
        </w:rPr>
        <w:t>Mandatory documents</w:t>
      </w:r>
    </w:p>
    <w:p w:rsidR="00675013" w:rsidRPr="000A1AFE" w:rsidRDefault="00675013" w:rsidP="00675013">
      <w:pPr>
        <w:jc w:val="both"/>
        <w:rPr>
          <w:rFonts w:ascii="Segoe UI" w:eastAsia="Malgun Gothic" w:hAnsi="Segoe UI" w:cs="Segoe UI"/>
        </w:rPr>
      </w:pPr>
      <w:r w:rsidRPr="000A1AFE">
        <w:rPr>
          <w:rFonts w:ascii="Segoe UI" w:eastAsia="Malgun Gothic" w:hAnsi="Segoe UI" w:cs="Segoe UI"/>
        </w:rPr>
        <w:t>Applicants for a Rwandan visa are required to submit scanned copies of mandatory documents that include;</w:t>
      </w:r>
    </w:p>
    <w:p w:rsidR="00675013" w:rsidRPr="000A1AFE" w:rsidRDefault="00675013" w:rsidP="00675013">
      <w:pPr>
        <w:pStyle w:val="ListParagraph"/>
        <w:numPr>
          <w:ilvl w:val="0"/>
          <w:numId w:val="1"/>
        </w:numPr>
        <w:jc w:val="both"/>
        <w:rPr>
          <w:rFonts w:ascii="Segoe UI" w:eastAsia="Malgun Gothic" w:hAnsi="Segoe UI" w:cs="Segoe UI"/>
        </w:rPr>
      </w:pPr>
      <w:r w:rsidRPr="000A1AFE">
        <w:rPr>
          <w:rFonts w:ascii="Segoe UI" w:eastAsia="Malgun Gothic" w:hAnsi="Segoe UI" w:cs="Segoe UI"/>
        </w:rPr>
        <w:t>The bio-data page of the passport in PDF format and should not exceed 500KB.</w:t>
      </w:r>
    </w:p>
    <w:p w:rsidR="00675013" w:rsidRPr="000A1AFE" w:rsidRDefault="00675013" w:rsidP="00675013">
      <w:pPr>
        <w:pStyle w:val="ListParagraph"/>
        <w:numPr>
          <w:ilvl w:val="0"/>
          <w:numId w:val="1"/>
        </w:numPr>
        <w:jc w:val="both"/>
        <w:rPr>
          <w:rFonts w:ascii="Segoe UI" w:eastAsia="Malgun Gothic" w:hAnsi="Segoe UI" w:cs="Segoe UI"/>
        </w:rPr>
      </w:pPr>
      <w:r w:rsidRPr="000A1AFE">
        <w:rPr>
          <w:rFonts w:ascii="Segoe UI" w:eastAsia="Malgun Gothic" w:hAnsi="Segoe UI" w:cs="Segoe UI"/>
        </w:rPr>
        <w:t>A valid yellow fever vaccination certificate is required for travelers from countries classified as yellow fever endemic zones or those experiencing active yellow fever outbreaks.</w:t>
      </w:r>
    </w:p>
    <w:p w:rsidR="00675013" w:rsidRPr="000A1AFE" w:rsidRDefault="00675013" w:rsidP="00675013">
      <w:pPr>
        <w:pStyle w:val="ListParagraph"/>
        <w:numPr>
          <w:ilvl w:val="0"/>
          <w:numId w:val="1"/>
        </w:numPr>
        <w:jc w:val="both"/>
        <w:rPr>
          <w:rFonts w:ascii="Segoe UI" w:eastAsia="Malgun Gothic" w:hAnsi="Segoe UI" w:cs="Segoe UI"/>
        </w:rPr>
      </w:pPr>
      <w:r w:rsidRPr="000A1AFE">
        <w:rPr>
          <w:rFonts w:ascii="Segoe UI" w:eastAsia="Malgun Gothic" w:hAnsi="Segoe UI" w:cs="Segoe UI"/>
        </w:rPr>
        <w:t>One recent passport-sized photograph with a white background, JPG/JPEG format, and file size of 500KB or less</w:t>
      </w:r>
    </w:p>
    <w:p w:rsidR="00675013" w:rsidRPr="000A1AFE" w:rsidRDefault="00675013" w:rsidP="00675013">
      <w:pPr>
        <w:pStyle w:val="ListParagraph"/>
        <w:numPr>
          <w:ilvl w:val="0"/>
          <w:numId w:val="1"/>
        </w:numPr>
        <w:jc w:val="both"/>
        <w:rPr>
          <w:rFonts w:ascii="Segoe UI" w:eastAsia="Malgun Gothic" w:hAnsi="Segoe UI" w:cs="Segoe UI"/>
        </w:rPr>
      </w:pPr>
      <w:r w:rsidRPr="000A1AFE">
        <w:rPr>
          <w:rFonts w:ascii="Segoe UI" w:eastAsia="Malgun Gothic" w:hAnsi="Segoe UI" w:cs="Segoe UI"/>
        </w:rPr>
        <w:t>An application letter in PDF format that does not exceed 500 KB</w:t>
      </w:r>
    </w:p>
    <w:p w:rsidR="00675013" w:rsidRPr="001242FD" w:rsidRDefault="00675013" w:rsidP="00675013">
      <w:pPr>
        <w:jc w:val="both"/>
        <w:rPr>
          <w:rFonts w:ascii="Segoe UI" w:eastAsia="Malgun Gothic" w:hAnsi="Segoe UI" w:cs="Segoe UI"/>
          <w:b/>
        </w:rPr>
      </w:pPr>
      <w:r w:rsidRPr="001242FD">
        <w:rPr>
          <w:rFonts w:ascii="Segoe UI" w:eastAsia="Malgun Gothic" w:hAnsi="Segoe UI" w:cs="Segoe UI"/>
          <w:b/>
        </w:rPr>
        <w:t>East African Tourist Visa</w:t>
      </w:r>
    </w:p>
    <w:p w:rsidR="00675013" w:rsidRPr="00316A9E" w:rsidRDefault="00675013" w:rsidP="00675013">
      <w:pPr>
        <w:jc w:val="both"/>
        <w:rPr>
          <w:rFonts w:ascii="Segoe UI" w:eastAsia="Malgun Gothic" w:hAnsi="Segoe UI" w:cs="Segoe UI"/>
        </w:rPr>
      </w:pPr>
      <w:r w:rsidRPr="00316A9E">
        <w:rPr>
          <w:rFonts w:ascii="Segoe UI" w:eastAsia="Malgun Gothic" w:hAnsi="Segoe UI" w:cs="Segoe UI"/>
        </w:rPr>
        <w:t>This multiple-entry visa is a joint tourist visa that allows travelers from any country to visit the three neighboring nations of Rwanda, Uganda, and Kenya for tourism purposes.</w:t>
      </w:r>
    </w:p>
    <w:p w:rsidR="00675013" w:rsidRPr="001242FD" w:rsidRDefault="00675013" w:rsidP="00675013">
      <w:pPr>
        <w:jc w:val="both"/>
        <w:rPr>
          <w:rFonts w:ascii="Segoe UI" w:eastAsia="Malgun Gothic" w:hAnsi="Segoe UI" w:cs="Segoe UI"/>
        </w:rPr>
      </w:pPr>
      <w:r w:rsidRPr="00316A9E">
        <w:rPr>
          <w:rFonts w:ascii="Segoe UI" w:eastAsia="Malgun Gothic" w:hAnsi="Segoe UI" w:cs="Segoe UI"/>
        </w:rPr>
        <w:t>Applicants for the East African Tourist Visa should note that entry into the region must begin with the country that issued the visa.</w:t>
      </w:r>
    </w:p>
    <w:p w:rsidR="00675013" w:rsidRPr="001242FD" w:rsidRDefault="00675013" w:rsidP="00675013">
      <w:pPr>
        <w:jc w:val="both"/>
        <w:rPr>
          <w:rFonts w:ascii="Segoe UI" w:eastAsia="Malgun Gothic" w:hAnsi="Segoe UI" w:cs="Segoe UI"/>
          <w:b/>
        </w:rPr>
      </w:pPr>
      <w:r w:rsidRPr="001242FD">
        <w:rPr>
          <w:rFonts w:ascii="Segoe UI" w:eastAsia="Malgun Gothic" w:hAnsi="Segoe UI" w:cs="Segoe UI"/>
          <w:b/>
        </w:rPr>
        <w:t>Visa cost</w:t>
      </w:r>
    </w:p>
    <w:p w:rsidR="00675013" w:rsidRPr="0083623F" w:rsidRDefault="00675013" w:rsidP="00675013">
      <w:pPr>
        <w:jc w:val="both"/>
        <w:rPr>
          <w:rFonts w:ascii="Segoe UI" w:hAnsi="Segoe UI" w:cs="Segoe UI"/>
        </w:rPr>
      </w:pPr>
      <w:r w:rsidRPr="0083623F">
        <w:rPr>
          <w:rFonts w:ascii="Segoe UI" w:hAnsi="Segoe UI" w:cs="Segoe UI"/>
        </w:rPr>
        <w:t>The East African Tourist Visa costs 100 USD, while the Rwandan Ordinary/Tourist Single Entry Visa costs 50 USD. Please note that you must pay for visa applications online, subject to a 3% surcharge fee.</w:t>
      </w:r>
    </w:p>
    <w:p w:rsidR="00675013" w:rsidRPr="00675013" w:rsidRDefault="00675013" w:rsidP="00675013">
      <w:pPr>
        <w:jc w:val="both"/>
        <w:rPr>
          <w:rFonts w:ascii="Segoe UI" w:eastAsia="Malgun Gothic" w:hAnsi="Segoe UI" w:cs="Segoe UI"/>
        </w:rPr>
      </w:pPr>
      <w:r w:rsidRPr="0083623F">
        <w:rPr>
          <w:rFonts w:ascii="Segoe UI" w:hAnsi="Segoe UI" w:cs="Segoe UI"/>
        </w:rPr>
        <w:t>Upon successful submission and payment through IremboGov, the Directorate General of Immigration and Emigration will send an email confirmation acknowledging receipt of your application. Visa processing typically requires 3-7 business days, after which you will receive notification of your application status via the same email address.</w:t>
      </w:r>
    </w:p>
    <w:sectPr w:rsidR="00675013" w:rsidRPr="00675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4E1FA3"/>
    <w:multiLevelType w:val="hybridMultilevel"/>
    <w:tmpl w:val="B838D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1AF"/>
    <w:rsid w:val="000342BE"/>
    <w:rsid w:val="001242FD"/>
    <w:rsid w:val="001B02D1"/>
    <w:rsid w:val="001D348B"/>
    <w:rsid w:val="002521AF"/>
    <w:rsid w:val="002F469C"/>
    <w:rsid w:val="00384A96"/>
    <w:rsid w:val="004D2D38"/>
    <w:rsid w:val="004E109E"/>
    <w:rsid w:val="00510D18"/>
    <w:rsid w:val="00570FB7"/>
    <w:rsid w:val="005734CE"/>
    <w:rsid w:val="005B59ED"/>
    <w:rsid w:val="005F4E32"/>
    <w:rsid w:val="005F71EE"/>
    <w:rsid w:val="006516FC"/>
    <w:rsid w:val="00666E28"/>
    <w:rsid w:val="00675013"/>
    <w:rsid w:val="00730DFE"/>
    <w:rsid w:val="007A5B6E"/>
    <w:rsid w:val="00804165"/>
    <w:rsid w:val="0080687F"/>
    <w:rsid w:val="0082008F"/>
    <w:rsid w:val="00A93BF4"/>
    <w:rsid w:val="00B5425B"/>
    <w:rsid w:val="00C3633D"/>
    <w:rsid w:val="00C404FC"/>
    <w:rsid w:val="00D83D6B"/>
    <w:rsid w:val="00D9383B"/>
    <w:rsid w:val="00E233C7"/>
    <w:rsid w:val="00EF7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D18"/>
    <w:rPr>
      <w:color w:val="0000FF" w:themeColor="hyperlink"/>
      <w:u w:val="single"/>
    </w:rPr>
  </w:style>
  <w:style w:type="character" w:styleId="FollowedHyperlink">
    <w:name w:val="FollowedHyperlink"/>
    <w:basedOn w:val="DefaultParagraphFont"/>
    <w:uiPriority w:val="99"/>
    <w:semiHidden/>
    <w:unhideWhenUsed/>
    <w:rsid w:val="006516FC"/>
    <w:rPr>
      <w:color w:val="800080" w:themeColor="followedHyperlink"/>
      <w:u w:val="single"/>
    </w:rPr>
  </w:style>
  <w:style w:type="paragraph" w:styleId="ListParagraph">
    <w:name w:val="List Paragraph"/>
    <w:basedOn w:val="Normal"/>
    <w:uiPriority w:val="34"/>
    <w:qFormat/>
    <w:rsid w:val="0067501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D18"/>
    <w:rPr>
      <w:color w:val="0000FF" w:themeColor="hyperlink"/>
      <w:u w:val="single"/>
    </w:rPr>
  </w:style>
  <w:style w:type="character" w:styleId="FollowedHyperlink">
    <w:name w:val="FollowedHyperlink"/>
    <w:basedOn w:val="DefaultParagraphFont"/>
    <w:uiPriority w:val="99"/>
    <w:semiHidden/>
    <w:unhideWhenUsed/>
    <w:rsid w:val="006516FC"/>
    <w:rPr>
      <w:color w:val="800080" w:themeColor="followedHyperlink"/>
      <w:u w:val="single"/>
    </w:rPr>
  </w:style>
  <w:style w:type="paragraph" w:styleId="ListParagraph">
    <w:name w:val="List Paragraph"/>
    <w:basedOn w:val="Normal"/>
    <w:uiPriority w:val="34"/>
    <w:qFormat/>
    <w:rsid w:val="006750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2</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25</cp:revision>
  <dcterms:created xsi:type="dcterms:W3CDTF">2024-10-11T05:45:00Z</dcterms:created>
  <dcterms:modified xsi:type="dcterms:W3CDTF">2025-08-11T08:46:00Z</dcterms:modified>
</cp:coreProperties>
</file>