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5DE" w:rsidRPr="00D40757" w:rsidRDefault="004905DE" w:rsidP="004905DE">
      <w:pPr>
        <w:jc w:val="both"/>
        <w:rPr>
          <w:rFonts w:ascii="Segoe UI" w:hAnsi="Segoe UI" w:cs="Segoe UI"/>
          <w:b/>
        </w:rPr>
      </w:pPr>
      <w:r w:rsidRPr="00D40757">
        <w:rPr>
          <w:rFonts w:ascii="Segoe UI" w:hAnsi="Segoe UI" w:cs="Segoe UI"/>
          <w:b/>
        </w:rPr>
        <w:t>Nyungwe National Park</w:t>
      </w:r>
    </w:p>
    <w:p w:rsidR="004905DE" w:rsidRPr="004905DE" w:rsidRDefault="00474908" w:rsidP="004905DE">
      <w:pPr>
        <w:jc w:val="both"/>
        <w:rPr>
          <w:rFonts w:ascii="Segoe UI" w:hAnsi="Segoe UI" w:cs="Segoe UI"/>
        </w:rPr>
      </w:pPr>
      <w:r w:rsidRPr="00474908">
        <w:rPr>
          <w:rFonts w:ascii="Segoe UI" w:hAnsi="Segoe UI" w:cs="Segoe UI"/>
        </w:rPr>
        <w:t xml:space="preserve">Nyungwe Forest National Park is Africa’s largest protected mountain forest, home to several species of birds and wildlife, including approximately 500 chimpanzees and 12 other species of primates, including the L’Hoest’s monkey, endemic to the Albertine Rift. This high-altitude rainforest is located approximately 219 km </w:t>
      </w:r>
      <w:r w:rsidR="00502EC0">
        <w:rPr>
          <w:rFonts w:ascii="Segoe UI" w:hAnsi="Segoe UI" w:cs="Segoe UI"/>
        </w:rPr>
        <w:t>from Kigali city in the southwestern</w:t>
      </w:r>
      <w:r w:rsidRPr="00474908">
        <w:rPr>
          <w:rFonts w:ascii="Segoe UI" w:hAnsi="Segoe UI" w:cs="Segoe UI"/>
        </w:rPr>
        <w:t xml:space="preserve"> part of Rwanda, spanning an area of around 1,019 square kilometers.</w:t>
      </w:r>
    </w:p>
    <w:p w:rsidR="009071F7" w:rsidRDefault="00502EC0" w:rsidP="004905DE">
      <w:pPr>
        <w:jc w:val="both"/>
        <w:rPr>
          <w:rFonts w:ascii="Segoe UI" w:hAnsi="Segoe UI" w:cs="Segoe UI"/>
        </w:rPr>
      </w:pPr>
      <w:r w:rsidRPr="00502EC0">
        <w:rPr>
          <w:rFonts w:ascii="Segoe UI" w:hAnsi="Segoe UI" w:cs="Segoe UI"/>
        </w:rPr>
        <w:t>The park boasts a diverse ecosystem, featuring Afro-Montane forests, bamboo-covered slopes, and wetlands, which contribute to its high annual rainfall of over 2000 mm.</w:t>
      </w:r>
    </w:p>
    <w:p w:rsidR="00502EC0" w:rsidRDefault="000A0AB9" w:rsidP="004905DE">
      <w:pPr>
        <w:jc w:val="both"/>
        <w:rPr>
          <w:rFonts w:ascii="Segoe UI" w:hAnsi="Segoe UI" w:cs="Segoe UI"/>
        </w:rPr>
      </w:pPr>
      <w:r w:rsidRPr="000A0AB9">
        <w:rPr>
          <w:rFonts w:ascii="Segoe UI" w:hAnsi="Segoe UI" w:cs="Segoe UI"/>
        </w:rPr>
        <w:t>The park is renowned for its 13 primate species, including the iconic chimpanzees, drawing visitors worldwide to observe these close human relatives in the wild. Additionally, it hosts various monkey species, such as black-and-white colobus monkeys, often sighted during chimpanzee trekking expeditions.</w:t>
      </w:r>
    </w:p>
    <w:p w:rsidR="000A0AB9" w:rsidRDefault="00A03242" w:rsidP="004905DE">
      <w:pPr>
        <w:jc w:val="both"/>
        <w:rPr>
          <w:rFonts w:ascii="Segoe UI" w:hAnsi="Segoe UI" w:cs="Segoe UI"/>
        </w:rPr>
      </w:pPr>
      <w:r w:rsidRPr="00A03242">
        <w:rPr>
          <w:rFonts w:ascii="Segoe UI" w:hAnsi="Segoe UI" w:cs="Segoe UI"/>
        </w:rPr>
        <w:t>In addition to chimpanzee trekking, the forest is a premier birdwatching destination, hosting 300 bird species, including</w:t>
      </w:r>
      <w:r w:rsidR="009C65B9">
        <w:rPr>
          <w:rFonts w:ascii="Segoe UI" w:hAnsi="Segoe UI" w:cs="Segoe UI"/>
        </w:rPr>
        <w:t xml:space="preserve"> 29</w:t>
      </w:r>
      <w:r w:rsidRPr="00A03242">
        <w:rPr>
          <w:rFonts w:ascii="Segoe UI" w:hAnsi="Segoe UI" w:cs="Segoe UI"/>
        </w:rPr>
        <w:t xml:space="preserve"> rare Albertine Rift endemics</w:t>
      </w:r>
      <w:r>
        <w:rPr>
          <w:rFonts w:ascii="Segoe UI" w:hAnsi="Segoe UI" w:cs="Segoe UI"/>
        </w:rPr>
        <w:t>.</w:t>
      </w:r>
    </w:p>
    <w:p w:rsidR="004450AF" w:rsidRPr="000A0AB9" w:rsidRDefault="00C32C2C" w:rsidP="004905DE">
      <w:pPr>
        <w:jc w:val="both"/>
        <w:rPr>
          <w:rFonts w:ascii="Segoe UI" w:hAnsi="Segoe UI" w:cs="Segoe UI"/>
        </w:rPr>
      </w:pPr>
      <w:r w:rsidRPr="00C32C2C">
        <w:rPr>
          <w:rFonts w:ascii="Segoe UI" w:hAnsi="Segoe UI" w:cs="Segoe UI"/>
        </w:rPr>
        <w:t>Nyungwe Forest is renowned for its canopy walkways, featuring 12 suspended bridges spanning approximately 160 meters. These elevated trails offer breathtaking views of Lake Kivu and an expansive section of the forest, along with opportunities to observe numerous wildlife and bird species.</w:t>
      </w:r>
      <w:bookmarkStart w:id="0" w:name="_GoBack"/>
      <w:bookmarkEnd w:id="0"/>
    </w:p>
    <w:p w:rsidR="009071F7" w:rsidRDefault="009071F7" w:rsidP="004905DE">
      <w:pPr>
        <w:jc w:val="both"/>
        <w:rPr>
          <w:rFonts w:ascii="Segoe UI" w:hAnsi="Segoe UI" w:cs="Segoe UI"/>
        </w:rPr>
      </w:pPr>
    </w:p>
    <w:p w:rsidR="009071F7" w:rsidRDefault="009071F7" w:rsidP="004905DE">
      <w:pPr>
        <w:jc w:val="both"/>
        <w:rPr>
          <w:rFonts w:ascii="Segoe UI" w:hAnsi="Segoe UI" w:cs="Segoe UI"/>
        </w:rPr>
      </w:pPr>
    </w:p>
    <w:p w:rsidR="000C61DF" w:rsidRPr="000E667B" w:rsidRDefault="000C61DF" w:rsidP="004905DE">
      <w:pPr>
        <w:jc w:val="both"/>
        <w:rPr>
          <w:rFonts w:ascii="Segoe UI" w:hAnsi="Segoe UI" w:cs="Segoe UI"/>
        </w:rPr>
      </w:pPr>
    </w:p>
    <w:sectPr w:rsidR="000C61DF" w:rsidRPr="000E6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667B"/>
    <w:rsid w:val="0006617F"/>
    <w:rsid w:val="00084C4A"/>
    <w:rsid w:val="000A0AB9"/>
    <w:rsid w:val="000C61DF"/>
    <w:rsid w:val="000E24B5"/>
    <w:rsid w:val="000E667B"/>
    <w:rsid w:val="000F5A29"/>
    <w:rsid w:val="001C17DC"/>
    <w:rsid w:val="00200B08"/>
    <w:rsid w:val="002C1DC9"/>
    <w:rsid w:val="00310CBD"/>
    <w:rsid w:val="003A672E"/>
    <w:rsid w:val="003D7254"/>
    <w:rsid w:val="00430782"/>
    <w:rsid w:val="004450AF"/>
    <w:rsid w:val="00474908"/>
    <w:rsid w:val="004905DE"/>
    <w:rsid w:val="00495EBF"/>
    <w:rsid w:val="004D3B87"/>
    <w:rsid w:val="00502EC0"/>
    <w:rsid w:val="00605FEE"/>
    <w:rsid w:val="00664A2C"/>
    <w:rsid w:val="0071793E"/>
    <w:rsid w:val="00737E35"/>
    <w:rsid w:val="009071F7"/>
    <w:rsid w:val="009C2BF8"/>
    <w:rsid w:val="009C65B9"/>
    <w:rsid w:val="00A03242"/>
    <w:rsid w:val="00AC1A4F"/>
    <w:rsid w:val="00AD2469"/>
    <w:rsid w:val="00B6563B"/>
    <w:rsid w:val="00C32C2C"/>
    <w:rsid w:val="00CE410A"/>
    <w:rsid w:val="00D030ED"/>
    <w:rsid w:val="00D40757"/>
    <w:rsid w:val="00DE3F72"/>
    <w:rsid w:val="00E027DB"/>
    <w:rsid w:val="00E55E44"/>
    <w:rsid w:val="00F07957"/>
    <w:rsid w:val="00FA0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573</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cp:revision>
  <dcterms:created xsi:type="dcterms:W3CDTF">2025-03-19T06:26:00Z</dcterms:created>
  <dcterms:modified xsi:type="dcterms:W3CDTF">2025-07-19T13:23:00Z</dcterms:modified>
</cp:coreProperties>
</file>