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3640" w:rsidRPr="00EB3640" w:rsidRDefault="00EB3640" w:rsidP="00F011D2">
      <w:pPr>
        <w:jc w:val="both"/>
        <w:rPr>
          <w:rFonts w:ascii="Segoe UI" w:eastAsia="Malgun Gothic" w:hAnsi="Segoe UI" w:cs="Segoe UI"/>
        </w:rPr>
      </w:pPr>
      <w:r w:rsidRPr="00EB3640">
        <w:rPr>
          <w:rFonts w:ascii="Segoe UI" w:eastAsia="Malgun Gothic" w:hAnsi="Segoe UI" w:cs="Segoe UI"/>
          <w:b/>
        </w:rPr>
        <w:t>Kibale Forest National Park</w:t>
      </w:r>
      <w:r w:rsidRPr="00EB3640">
        <w:rPr>
          <w:rFonts w:ascii="Segoe UI" w:eastAsia="Malgun Gothic" w:hAnsi="Segoe UI" w:cs="Segoe UI"/>
        </w:rPr>
        <w:t xml:space="preserve"> is a prominent location for tracking chimpanzees in </w:t>
      </w:r>
      <w:r w:rsidRPr="00EB3640">
        <w:rPr>
          <w:rFonts w:ascii="Segoe UI" w:eastAsia="Malgun Gothic" w:hAnsi="Segoe UI" w:cs="Segoe UI"/>
          <w:b/>
        </w:rPr>
        <w:t>Uganda</w:t>
      </w:r>
      <w:r w:rsidRPr="00EB3640">
        <w:rPr>
          <w:rFonts w:ascii="Segoe UI" w:eastAsia="Malgun Gothic" w:hAnsi="Segoe UI" w:cs="Segoe UI"/>
        </w:rPr>
        <w:t>. The park is home to more than 1500 chimpanzees, and this significant number offers higher chances of encountering these primates duri</w:t>
      </w:r>
      <w:bookmarkStart w:id="0" w:name="_GoBack"/>
      <w:bookmarkEnd w:id="0"/>
      <w:r w:rsidRPr="00EB3640">
        <w:rPr>
          <w:rFonts w:ascii="Segoe UI" w:eastAsia="Malgun Gothic" w:hAnsi="Segoe UI" w:cs="Segoe UI"/>
        </w:rPr>
        <w:t>ng guided tracking excursions.</w:t>
      </w:r>
    </w:p>
    <w:p w:rsidR="00EB3640" w:rsidRPr="00EB3640" w:rsidRDefault="00EB3640" w:rsidP="00F011D2">
      <w:pPr>
        <w:jc w:val="both"/>
        <w:rPr>
          <w:rFonts w:ascii="Segoe UI" w:eastAsia="Malgun Gothic" w:hAnsi="Segoe UI" w:cs="Segoe UI"/>
        </w:rPr>
      </w:pPr>
      <w:r w:rsidRPr="00EB3640">
        <w:rPr>
          <w:rFonts w:ascii="Segoe UI" w:eastAsia="Malgun Gothic" w:hAnsi="Segoe UI" w:cs="Segoe UI"/>
        </w:rPr>
        <w:t>Besides chimpanzees, Kibale Forest National Park is also home to several species of primates, birds, and butterflies. The park, therefore, supports other activities such as nature walks and bird watching in addition to chimpanzee tracking and habituation.</w:t>
      </w:r>
    </w:p>
    <w:p w:rsidR="00EF2650" w:rsidRPr="00501826" w:rsidRDefault="00EB3640" w:rsidP="00F011D2">
      <w:pPr>
        <w:jc w:val="both"/>
        <w:rPr>
          <w:rFonts w:ascii="Segoe UI" w:eastAsia="Malgun Gothic" w:hAnsi="Segoe UI" w:cs="Segoe UI"/>
        </w:rPr>
      </w:pPr>
      <w:r w:rsidRPr="00EB3640">
        <w:rPr>
          <w:rFonts w:ascii="Segoe UI" w:eastAsia="Malgun Gothic" w:hAnsi="Segoe UI" w:cs="Segoe UI"/>
        </w:rPr>
        <w:t>Kibale Forest National Park regulates chimpanzee tracking for conservation purposes, offering two daily sessions: morning and afternoon. Regardless of the session you opt for, there’s a 95% chance that you will be able to see the chimpanzees.</w:t>
      </w:r>
    </w:p>
    <w:p w:rsidR="003352BF" w:rsidRPr="00501826" w:rsidRDefault="003352BF" w:rsidP="00F011D2">
      <w:pPr>
        <w:jc w:val="both"/>
        <w:rPr>
          <w:rFonts w:ascii="Segoe UI" w:eastAsia="Malgun Gothic" w:hAnsi="Segoe UI" w:cs="Segoe UI"/>
          <w:b/>
        </w:rPr>
      </w:pPr>
      <w:r w:rsidRPr="00501826">
        <w:rPr>
          <w:rFonts w:ascii="Segoe UI" w:eastAsia="Malgun Gothic" w:hAnsi="Segoe UI" w:cs="Segoe UI"/>
          <w:b/>
        </w:rPr>
        <w:t>Activities in and around Kibale Forest National Park</w:t>
      </w:r>
    </w:p>
    <w:p w:rsidR="003352BF" w:rsidRPr="00501826" w:rsidRDefault="00DB196F" w:rsidP="00F011D2">
      <w:pPr>
        <w:jc w:val="both"/>
        <w:rPr>
          <w:rFonts w:ascii="Segoe UI" w:eastAsia="Malgun Gothic" w:hAnsi="Segoe UI" w:cs="Segoe UI"/>
        </w:rPr>
      </w:pPr>
      <w:r w:rsidRPr="00501826">
        <w:rPr>
          <w:rFonts w:ascii="Segoe UI" w:eastAsia="Malgun Gothic" w:hAnsi="Segoe UI" w:cs="Segoe UI"/>
        </w:rPr>
        <w:t>Besides chimpanzee tracking and habituation</w:t>
      </w:r>
      <w:r w:rsidR="005174D9" w:rsidRPr="00501826">
        <w:rPr>
          <w:rFonts w:ascii="Segoe UI" w:eastAsia="Malgun Gothic" w:hAnsi="Segoe UI" w:cs="Segoe UI"/>
        </w:rPr>
        <w:t xml:space="preserve">, </w:t>
      </w:r>
      <w:r w:rsidRPr="00501826">
        <w:rPr>
          <w:rFonts w:ascii="Segoe UI" w:eastAsia="Malgun Gothic" w:hAnsi="Segoe UI" w:cs="Segoe UI"/>
        </w:rPr>
        <w:t xml:space="preserve">Kibale Forest National Park </w:t>
      </w:r>
      <w:r w:rsidR="005174D9" w:rsidRPr="00501826">
        <w:rPr>
          <w:rFonts w:ascii="Segoe UI" w:eastAsia="Malgun Gothic" w:hAnsi="Segoe UI" w:cs="Segoe UI"/>
        </w:rPr>
        <w:t>offers a variety of activities both within the park and in its environs. The activities include the following:</w:t>
      </w:r>
    </w:p>
    <w:p w:rsidR="005174D9" w:rsidRPr="007C6CC3" w:rsidRDefault="005174D9" w:rsidP="00F011D2">
      <w:pPr>
        <w:jc w:val="both"/>
        <w:rPr>
          <w:rFonts w:ascii="Segoe UI" w:eastAsia="Malgun Gothic" w:hAnsi="Segoe UI" w:cs="Segoe UI"/>
          <w:b/>
        </w:rPr>
      </w:pPr>
      <w:r w:rsidRPr="007C6CC3">
        <w:rPr>
          <w:rFonts w:ascii="Segoe UI" w:eastAsia="Malgun Gothic" w:hAnsi="Segoe UI" w:cs="Segoe UI"/>
          <w:b/>
        </w:rPr>
        <w:t xml:space="preserve">1. </w:t>
      </w:r>
      <w:r w:rsidR="00DB196F" w:rsidRPr="007C6CC3">
        <w:rPr>
          <w:rFonts w:ascii="Segoe UI" w:eastAsia="Malgun Gothic" w:hAnsi="Segoe UI" w:cs="Segoe UI"/>
          <w:b/>
        </w:rPr>
        <w:t>Bird watching</w:t>
      </w:r>
    </w:p>
    <w:p w:rsidR="00DB196F" w:rsidRPr="00501826" w:rsidRDefault="009E0C9C" w:rsidP="00F011D2">
      <w:pPr>
        <w:jc w:val="both"/>
        <w:rPr>
          <w:rFonts w:ascii="Segoe UI" w:eastAsia="Malgun Gothic" w:hAnsi="Segoe UI" w:cs="Segoe UI"/>
        </w:rPr>
      </w:pPr>
      <w:r w:rsidRPr="009E0C9C">
        <w:rPr>
          <w:rFonts w:ascii="Segoe UI" w:eastAsia="Malgun Gothic" w:hAnsi="Segoe UI" w:cs="Segoe UI"/>
        </w:rPr>
        <w:t>The park is home to over 370 avian species, including the rare green-breasted pitta. It offers an avenue for birders to spot several birds through guided walks in the different ecosystems of the forest.</w:t>
      </w:r>
    </w:p>
    <w:p w:rsidR="00DB196F" w:rsidRPr="007C6CC3" w:rsidRDefault="00960B42" w:rsidP="00F011D2">
      <w:pPr>
        <w:jc w:val="both"/>
        <w:rPr>
          <w:rFonts w:ascii="Segoe UI" w:eastAsia="Malgun Gothic" w:hAnsi="Segoe UI" w:cs="Segoe UI"/>
          <w:b/>
        </w:rPr>
      </w:pPr>
      <w:r w:rsidRPr="007C6CC3">
        <w:rPr>
          <w:rFonts w:ascii="Segoe UI" w:eastAsia="Malgun Gothic" w:hAnsi="Segoe UI" w:cs="Segoe UI"/>
          <w:b/>
        </w:rPr>
        <w:t xml:space="preserve">2. </w:t>
      </w:r>
      <w:r w:rsidR="00A679AD" w:rsidRPr="007C6CC3">
        <w:rPr>
          <w:rFonts w:ascii="Segoe UI" w:eastAsia="Malgun Gothic" w:hAnsi="Segoe UI" w:cs="Segoe UI"/>
          <w:b/>
        </w:rPr>
        <w:t>Guided Forest Walks</w:t>
      </w:r>
    </w:p>
    <w:p w:rsidR="00A679AD" w:rsidRPr="00501826" w:rsidRDefault="00561E45" w:rsidP="00F011D2">
      <w:pPr>
        <w:jc w:val="both"/>
        <w:rPr>
          <w:rFonts w:ascii="Segoe UI" w:eastAsia="Malgun Gothic" w:hAnsi="Segoe UI" w:cs="Segoe UI"/>
        </w:rPr>
      </w:pPr>
      <w:r w:rsidRPr="00561E45">
        <w:rPr>
          <w:rFonts w:ascii="Segoe UI" w:eastAsia="Malgun Gothic" w:hAnsi="Segoe UI" w:cs="Segoe UI"/>
        </w:rPr>
        <w:t>Kibale Forest National Park offers guided nature walks along its extensive trails, allowing visitors to explore its unique flora and fauna. During these walks, you may encounter a variety of bird species, butterflies, and common primates.</w:t>
      </w:r>
    </w:p>
    <w:p w:rsidR="007F5044" w:rsidRPr="007C6CC3" w:rsidRDefault="007F5044" w:rsidP="00F011D2">
      <w:pPr>
        <w:jc w:val="both"/>
        <w:rPr>
          <w:rFonts w:ascii="Segoe UI" w:eastAsia="Malgun Gothic" w:hAnsi="Segoe UI" w:cs="Segoe UI"/>
          <w:b/>
        </w:rPr>
      </w:pPr>
      <w:r w:rsidRPr="007C6CC3">
        <w:rPr>
          <w:rFonts w:ascii="Segoe UI" w:eastAsia="Malgun Gothic" w:hAnsi="Segoe UI" w:cs="Segoe UI"/>
          <w:b/>
        </w:rPr>
        <w:t>3. Exploring Bigodi Wetland Sanctuary</w:t>
      </w:r>
    </w:p>
    <w:p w:rsidR="00CE5880" w:rsidRPr="00CE5880" w:rsidRDefault="00CE5880" w:rsidP="00F011D2">
      <w:pPr>
        <w:jc w:val="both"/>
        <w:rPr>
          <w:rFonts w:ascii="Segoe UI" w:eastAsia="Malgun Gothic" w:hAnsi="Segoe UI" w:cs="Segoe UI"/>
        </w:rPr>
      </w:pPr>
      <w:r w:rsidRPr="00CE5880">
        <w:rPr>
          <w:rFonts w:ascii="Segoe UI" w:eastAsia="Malgun Gothic" w:hAnsi="Segoe UI" w:cs="Segoe UI"/>
        </w:rPr>
        <w:t>The Bigodi Wetland Sanctuary is an ecotourism site near Kibale Forest National Park. The sanctuary, managed by the local community, boasts impressive biodiversity, offering visitors the chance to observe diverse primates, birds, and plant species.</w:t>
      </w:r>
    </w:p>
    <w:p w:rsidR="00A679AD" w:rsidRPr="00501826" w:rsidRDefault="00CE5880" w:rsidP="00F011D2">
      <w:pPr>
        <w:jc w:val="both"/>
        <w:rPr>
          <w:rFonts w:ascii="Segoe UI" w:eastAsia="Malgun Gothic" w:hAnsi="Segoe UI" w:cs="Segoe UI"/>
        </w:rPr>
      </w:pPr>
      <w:r w:rsidRPr="00CE5880">
        <w:rPr>
          <w:rFonts w:ascii="Segoe UI" w:eastAsia="Malgun Gothic" w:hAnsi="Segoe UI" w:cs="Segoe UI"/>
        </w:rPr>
        <w:t>Visitors can explore the sanctuary through well-established boardwalks and trails on a guided walk lasting 2–3 hours. During the walk, participants can encounter various bird species and primates while enjoying the breathtaking lush scenery.</w:t>
      </w:r>
    </w:p>
    <w:p w:rsidR="00F345FF" w:rsidRPr="007C6CC3" w:rsidRDefault="00F345FF" w:rsidP="00F011D2">
      <w:pPr>
        <w:jc w:val="both"/>
        <w:rPr>
          <w:rFonts w:ascii="Segoe UI" w:eastAsia="Malgun Gothic" w:hAnsi="Segoe UI" w:cs="Segoe UI"/>
          <w:b/>
        </w:rPr>
      </w:pPr>
      <w:r w:rsidRPr="007C6CC3">
        <w:rPr>
          <w:rFonts w:ascii="Segoe UI" w:eastAsia="Malgun Gothic" w:hAnsi="Segoe UI" w:cs="Segoe UI"/>
          <w:b/>
        </w:rPr>
        <w:t>4. Crater Lake Exploration</w:t>
      </w:r>
    </w:p>
    <w:p w:rsidR="00E77FF8" w:rsidRPr="00501826" w:rsidRDefault="0094759C" w:rsidP="00F011D2">
      <w:pPr>
        <w:jc w:val="both"/>
        <w:rPr>
          <w:rFonts w:ascii="Segoe UI" w:eastAsia="Malgun Gothic" w:hAnsi="Segoe UI" w:cs="Segoe UI"/>
        </w:rPr>
      </w:pPr>
      <w:r w:rsidRPr="0094759C">
        <w:rPr>
          <w:rFonts w:ascii="Segoe UI" w:eastAsia="Malgun Gothic" w:hAnsi="Segoe UI" w:cs="Segoe UI"/>
        </w:rPr>
        <w:t>The region surrounding Kibale Forest National Park has numerous crater lakes, which provide spectacular views and serene points for leisure, photography, and moderate hiking.</w:t>
      </w:r>
    </w:p>
    <w:p w:rsidR="00BF4DFC" w:rsidRPr="007C6CC3" w:rsidRDefault="00422FEF" w:rsidP="00F011D2">
      <w:pPr>
        <w:jc w:val="both"/>
        <w:rPr>
          <w:rFonts w:ascii="Segoe UI" w:eastAsia="Malgun Gothic" w:hAnsi="Segoe UI" w:cs="Segoe UI"/>
          <w:b/>
        </w:rPr>
      </w:pPr>
      <w:r w:rsidRPr="007C6CC3">
        <w:rPr>
          <w:rFonts w:ascii="Segoe UI" w:eastAsia="Malgun Gothic" w:hAnsi="Segoe UI" w:cs="Segoe UI"/>
          <w:b/>
        </w:rPr>
        <w:lastRenderedPageBreak/>
        <w:t>5. Community engagement</w:t>
      </w:r>
    </w:p>
    <w:p w:rsidR="00634EB8" w:rsidRPr="00634EB8" w:rsidRDefault="00634EB8" w:rsidP="00F011D2">
      <w:pPr>
        <w:jc w:val="both"/>
        <w:rPr>
          <w:rFonts w:ascii="Segoe UI" w:eastAsia="Malgun Gothic" w:hAnsi="Segoe UI" w:cs="Segoe UI"/>
        </w:rPr>
      </w:pPr>
      <w:r w:rsidRPr="00634EB8">
        <w:rPr>
          <w:rFonts w:ascii="Segoe UI" w:eastAsia="Malgun Gothic" w:hAnsi="Segoe UI" w:cs="Segoe UI"/>
        </w:rPr>
        <w:t>Besides the natural attractions, the park's surroundings are home to the Batooro, whom visitors can engage with to learn about their traditions and experience their ways of life.</w:t>
      </w:r>
    </w:p>
    <w:p w:rsidR="00602869" w:rsidRPr="00501826" w:rsidRDefault="00634EB8" w:rsidP="00F011D2">
      <w:pPr>
        <w:jc w:val="both"/>
        <w:rPr>
          <w:rFonts w:ascii="Segoe UI" w:eastAsia="Malgun Gothic" w:hAnsi="Segoe UI" w:cs="Segoe UI"/>
        </w:rPr>
      </w:pPr>
      <w:r w:rsidRPr="00634EB8">
        <w:rPr>
          <w:rFonts w:ascii="Segoe UI" w:eastAsia="Malgun Gothic" w:hAnsi="Segoe UI" w:cs="Segoe UI"/>
        </w:rPr>
        <w:t xml:space="preserve">At </w:t>
      </w:r>
      <w:r w:rsidRPr="00634EB8">
        <w:rPr>
          <w:rFonts w:ascii="Segoe UI" w:eastAsia="Malgun Gothic" w:hAnsi="Segoe UI" w:cs="Segoe UI"/>
          <w:b/>
        </w:rPr>
        <w:t>Samora Africa Safaris</w:t>
      </w:r>
      <w:r w:rsidRPr="00634EB8">
        <w:rPr>
          <w:rFonts w:ascii="Segoe UI" w:eastAsia="Malgun Gothic" w:hAnsi="Segoe UI" w:cs="Segoe UI"/>
        </w:rPr>
        <w:t xml:space="preserve">, we go beyond the ordinary to provide an unforgettable experience. During your visit to </w:t>
      </w:r>
      <w:r w:rsidRPr="00634EB8">
        <w:rPr>
          <w:rFonts w:ascii="Segoe UI" w:eastAsia="Malgun Gothic" w:hAnsi="Segoe UI" w:cs="Segoe UI"/>
          <w:b/>
        </w:rPr>
        <w:t>Kibale National Park</w:t>
      </w:r>
      <w:r w:rsidRPr="00634EB8">
        <w:rPr>
          <w:rFonts w:ascii="Segoe UI" w:eastAsia="Malgun Gothic" w:hAnsi="Segoe UI" w:cs="Segoe UI"/>
        </w:rPr>
        <w:t>, we ensure you immerse yourself in the park's stunning natural attractions and connect with the vibrant local communities, offering an enriching and holistic adventure.</w:t>
      </w:r>
    </w:p>
    <w:sectPr w:rsidR="00602869" w:rsidRPr="00501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220"/>
    <w:rsid w:val="000E6DE0"/>
    <w:rsid w:val="002E6D3D"/>
    <w:rsid w:val="003352BF"/>
    <w:rsid w:val="00406220"/>
    <w:rsid w:val="00422FEF"/>
    <w:rsid w:val="00501826"/>
    <w:rsid w:val="005174D9"/>
    <w:rsid w:val="00561E45"/>
    <w:rsid w:val="00602869"/>
    <w:rsid w:val="00634EB8"/>
    <w:rsid w:val="00636484"/>
    <w:rsid w:val="006D58AE"/>
    <w:rsid w:val="00730B9F"/>
    <w:rsid w:val="007B72CC"/>
    <w:rsid w:val="007C6CC3"/>
    <w:rsid w:val="007F5044"/>
    <w:rsid w:val="0094759C"/>
    <w:rsid w:val="00960B42"/>
    <w:rsid w:val="00970214"/>
    <w:rsid w:val="009E0C9C"/>
    <w:rsid w:val="00A02ED1"/>
    <w:rsid w:val="00A679AD"/>
    <w:rsid w:val="00BF4DFC"/>
    <w:rsid w:val="00CE5880"/>
    <w:rsid w:val="00DB196F"/>
    <w:rsid w:val="00E77FF8"/>
    <w:rsid w:val="00EB3640"/>
    <w:rsid w:val="00EF2650"/>
    <w:rsid w:val="00F011D2"/>
    <w:rsid w:val="00F3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21</cp:revision>
  <dcterms:created xsi:type="dcterms:W3CDTF">2024-11-26T11:21:00Z</dcterms:created>
  <dcterms:modified xsi:type="dcterms:W3CDTF">2025-07-18T09:41:00Z</dcterms:modified>
</cp:coreProperties>
</file>