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cg00znggrpdj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1. Algorithm Overview (20%)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oawuznybva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fdlldbucvde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gfk9ejsgage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bq20mu9jr2r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dvhvzhu54t3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j7dxmmczl3zu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2. Algorithm Comparison (40%)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v71v1l2jtq8n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</w:rPr>
      </w:pPr>
      <w:bookmarkStart w:colFirst="0" w:colLast="0" w:name="_cl59gesxnozl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3. Table Update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Compare and contrast characteristics for all three algorithms: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7.0413898824734"/>
        <w:gridCol w:w="2357.935615738375"/>
        <w:gridCol w:w="2458.3750638732754"/>
        <w:gridCol w:w="2716.6479305058765"/>
        <w:tblGridChange w:id="0">
          <w:tblGrid>
            <w:gridCol w:w="1827.0413898824734"/>
            <w:gridCol w:w="2357.935615738375"/>
            <w:gridCol w:w="2458.3750638732754"/>
            <w:gridCol w:w="2716.64793050587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k-Means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Hierarchical Clustering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DBSCAN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Partitioning algorithm that assigns points to k clusters based on centroids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Builds a hierarchy of clusters using distance metrics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Iteratively minimizes variance within k clusters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Agglomerative (bottom-up) or divisive (top-down)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Number of Clusters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Requires predefined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Can be determined from dendrogram but subjective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Cluster Shape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Prefers spherical clusters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Works well with various shapes but can be unstable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Initialization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Randomly selects k initial centroids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initialization needed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Hard assignments—each point belongs to a single cluster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Hierarchical structure (tree/dendrogram)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Interpretability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Moderate—cluster assignments but no hierarchy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High—dendrogram can be analyzed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Strengths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Simple, fast and efficient on large datasets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Can capture hierarchical relationships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Limitations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Sensitive to initial centroids and k choice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Computationally expensive for large datasets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agkre7egrvt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4imlv3sp3oa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Proxima Nova" w:cs="Proxima Nova" w:eastAsia="Proxima Nova" w:hAnsi="Proxima Nova"/>
          <w:b w:val="1"/>
          <w:color w:val="000000"/>
          <w:sz w:val="26"/>
          <w:szCs w:val="26"/>
        </w:rPr>
      </w:pPr>
      <w:bookmarkStart w:colFirst="0" w:colLast="0" w:name="_5e1avks2hi1l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6"/>
          <w:szCs w:val="26"/>
          <w:rtl w:val="0"/>
        </w:rPr>
        <w:t xml:space="preserve">4. Code Documentation &amp; Submission Quality (20%)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&lt;link to GitHub repository / code here&gt;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spacing w:before="280" w:lineRule="auto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  <w:rtl w:val="0"/>
      </w:rPr>
      <w:t xml:space="preserve">Assignment 3: Clustering Algorithm Self-Study</w:t>
    </w:r>
  </w:p>
  <w:p w:rsidR="00000000" w:rsidDel="00000000" w:rsidP="00000000" w:rsidRDefault="00000000" w:rsidRPr="00000000" w14:paraId="0000003B">
    <w:pPr>
      <w:spacing w:line="240" w:lineRule="auto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highlight w:val="yellow"/>
        <w:rtl w:val="0"/>
      </w:rPr>
      <w:t xml:space="preserve">Deadline: Friday, June 27</w:t>
    </w:r>
    <w:r w:rsidDel="00000000" w:rsidR="00000000" w:rsidRPr="00000000">
      <w:rPr>
        <w:rFonts w:ascii="Proxima Nova" w:cs="Proxima Nova" w:eastAsia="Proxima Nova" w:hAnsi="Proxima Nova"/>
        <w:b w:val="1"/>
        <w:highlight w:val="yellow"/>
        <w:vertAlign w:val="superscript"/>
        <w:rtl w:val="0"/>
      </w:rPr>
      <w:t xml:space="preserve">th</w:t>
    </w:r>
    <w:r w:rsidDel="00000000" w:rsidR="00000000" w:rsidRPr="00000000">
      <w:rPr>
        <w:rFonts w:ascii="Proxima Nova" w:cs="Proxima Nova" w:eastAsia="Proxima Nova" w:hAnsi="Proxima Nova"/>
        <w:b w:val="1"/>
        <w:highlight w:val="yellow"/>
        <w:rtl w:val="0"/>
      </w:rPr>
      <w:t xml:space="preserve"> 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Proxima Nova" w:cs="Proxima Nova" w:eastAsia="Proxima Nova" w:hAnsi="Proxima Nov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</w:pPr>
    <w:rPr>
      <w:rFonts w:ascii="Proxima Nova" w:cs="Proxima Nova" w:eastAsia="Proxima Nova" w:hAnsi="Proxima Nov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