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tb_planeta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TYPE tp_planeta AS OBJECT (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data_de_desc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MAP MEMBER FUNCTION idade RETURN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TYPE BODY tp_planeta 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MAP MEMBER FUNCTION idade RETURN number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RETURN TRUNC((MONTHS_BETWEEN(SYSDATE, SELF.data_de_desc))/12);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END idade;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tb_planeta of tp_planeta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 (nomeplaneta)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insert into tb_planeta values (tp_planeta('Terra',to_date('03/12/1996','dd/mm/yyyy')));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aux number;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Select p.idade() into aux from tb_planeta 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dbms_output.put_line(aux);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