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duasletras char(2);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duasletras:='tre';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if duasletras IS NULL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tab/>
        <w:t xml:space="preserve">dbms_output.put_line('duasletras é null');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END 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EXCEPTION WHEN VALUE_ERROR THEN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dbms_output.put_line('value error!');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