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--68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FUNCTION totalEstrelas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total number(2) :=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SELECT count(*) into total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FROM estrela;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dbms_output.put_line(totalEstrelas);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--69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OR REPLACE FUNCTION totalEstrelasVezesx(x IN NUMBER)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total number(2) :=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SELECT count(*) into total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FROM estrela;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total:= total * 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dbms_output.put_line(totalEstrelasVezesx(2));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--70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OR REPLACE FUNCTION functionOut(x OUT NUMBER)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total number(2) :=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SELECT count(*) into total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FROM estrela;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x := total;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x NUMBER(2);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y NUMBER(2);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y := functionOut(x);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dbms_output.put_line(x);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--71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OR REPLACE FUNCTION functionInOut(x IN NUMBER, y OUT NUMBER)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total number(2) :=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SELECT count(*) into total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FROM estrela;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y := total * 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x NUMBER(2);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y NUMBER(2);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--z NUMBER(2);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x := functionInOut(2, y);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dbms_output.put_line(y);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