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E6A" w14:textId="56393996" w:rsidR="000C6ED2" w:rsidRDefault="009840FB" w:rsidP="009840FB">
      <w:pPr>
        <w:jc w:val="center"/>
      </w:pPr>
      <w:r>
        <w:rPr>
          <w:noProof/>
        </w:rPr>
        <w:drawing>
          <wp:inline distT="0" distB="0" distL="0" distR="0" wp14:anchorId="5F9D4247" wp14:editId="3D1A9F69">
            <wp:extent cx="3160305" cy="108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16" cy="109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E9C4" w14:textId="77777777" w:rsidR="009840FB" w:rsidRDefault="009840FB" w:rsidP="009840FB">
      <w:pPr>
        <w:jc w:val="center"/>
      </w:pPr>
    </w:p>
    <w:p w14:paraId="72534BDE" w14:textId="2BC427BD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Emmanuel Anguiano Pedraza</w:t>
      </w:r>
    </w:p>
    <w:p w14:paraId="1F35594D" w14:textId="5CAF9811" w:rsidR="009840FB" w:rsidRDefault="009840FB" w:rsidP="009840FB">
      <w:pPr>
        <w:jc w:val="center"/>
        <w:rPr>
          <w:sz w:val="28"/>
          <w:szCs w:val="28"/>
        </w:rPr>
      </w:pPr>
    </w:p>
    <w:p w14:paraId="5769ADC0" w14:textId="30963C43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5C</w:t>
      </w:r>
    </w:p>
    <w:p w14:paraId="0E929775" w14:textId="0321EA8F" w:rsidR="009840FB" w:rsidRDefault="009840FB" w:rsidP="009840FB">
      <w:pPr>
        <w:jc w:val="center"/>
        <w:rPr>
          <w:sz w:val="28"/>
          <w:szCs w:val="28"/>
        </w:rPr>
      </w:pPr>
    </w:p>
    <w:p w14:paraId="44A05712" w14:textId="55FDE30E" w:rsidR="009840FB" w:rsidRDefault="000E5BFA" w:rsidP="000E5BFA">
      <w:pPr>
        <w:jc w:val="center"/>
        <w:rPr>
          <w:sz w:val="28"/>
          <w:szCs w:val="28"/>
        </w:rPr>
      </w:pPr>
      <w:r>
        <w:rPr>
          <w:sz w:val="28"/>
          <w:szCs w:val="28"/>
        </w:rPr>
        <w:t>Tecnologías móviles</w:t>
      </w:r>
    </w:p>
    <w:p w14:paraId="567D5FFB" w14:textId="07FC60CA" w:rsidR="000E5BFA" w:rsidRDefault="000E5BFA" w:rsidP="000E5BFA">
      <w:pPr>
        <w:jc w:val="center"/>
        <w:rPr>
          <w:sz w:val="28"/>
          <w:szCs w:val="28"/>
        </w:rPr>
      </w:pPr>
    </w:p>
    <w:p w14:paraId="7819CA8B" w14:textId="7CED40AE" w:rsidR="000E5BFA" w:rsidRDefault="000E5BFA" w:rsidP="000E5BFA">
      <w:pPr>
        <w:jc w:val="center"/>
        <w:rPr>
          <w:sz w:val="28"/>
          <w:szCs w:val="28"/>
        </w:rPr>
      </w:pPr>
      <w:r w:rsidRPr="000E5BFA">
        <w:rPr>
          <w:sz w:val="28"/>
          <w:szCs w:val="28"/>
        </w:rPr>
        <w:t>JOSE MOCTEZUMA HERNANDEZ</w:t>
      </w:r>
    </w:p>
    <w:p w14:paraId="34D76133" w14:textId="45B8C375" w:rsidR="000E5BFA" w:rsidRDefault="000E5BFA" w:rsidP="000E5BFA">
      <w:pPr>
        <w:jc w:val="center"/>
        <w:rPr>
          <w:sz w:val="28"/>
          <w:szCs w:val="28"/>
        </w:rPr>
      </w:pPr>
    </w:p>
    <w:p w14:paraId="5C2F48DA" w14:textId="1D0ABBDF" w:rsidR="000E5BFA" w:rsidRDefault="000E5BFA" w:rsidP="000E5BFA">
      <w:pPr>
        <w:jc w:val="center"/>
        <w:rPr>
          <w:sz w:val="28"/>
          <w:szCs w:val="28"/>
        </w:rPr>
      </w:pPr>
    </w:p>
    <w:p w14:paraId="3FD62A56" w14:textId="1622F44B" w:rsidR="000E5BFA" w:rsidRDefault="000E5BFA" w:rsidP="000E5BFA">
      <w:pPr>
        <w:jc w:val="center"/>
        <w:rPr>
          <w:sz w:val="28"/>
          <w:szCs w:val="28"/>
        </w:rPr>
      </w:pPr>
    </w:p>
    <w:p w14:paraId="5602ACEC" w14:textId="3FB0C51B" w:rsidR="000E5BFA" w:rsidRDefault="000E5BFA" w:rsidP="000E5BFA">
      <w:pPr>
        <w:jc w:val="center"/>
        <w:rPr>
          <w:sz w:val="28"/>
          <w:szCs w:val="28"/>
        </w:rPr>
      </w:pPr>
    </w:p>
    <w:p w14:paraId="7B8681CF" w14:textId="722EDCB4" w:rsidR="000E5BFA" w:rsidRDefault="000E5BFA" w:rsidP="000E5BFA">
      <w:pPr>
        <w:jc w:val="center"/>
        <w:rPr>
          <w:sz w:val="28"/>
          <w:szCs w:val="28"/>
        </w:rPr>
      </w:pPr>
    </w:p>
    <w:p w14:paraId="0AD5E4FF" w14:textId="4ABECB00" w:rsidR="000E5BFA" w:rsidRDefault="000E5BFA" w:rsidP="000E5BFA">
      <w:pPr>
        <w:jc w:val="center"/>
        <w:rPr>
          <w:sz w:val="28"/>
          <w:szCs w:val="28"/>
        </w:rPr>
      </w:pPr>
    </w:p>
    <w:p w14:paraId="147E99F7" w14:textId="57E55FD6" w:rsidR="000E5BFA" w:rsidRDefault="000E5BFA" w:rsidP="000E5BFA">
      <w:pPr>
        <w:jc w:val="center"/>
        <w:rPr>
          <w:sz w:val="28"/>
          <w:szCs w:val="28"/>
        </w:rPr>
      </w:pPr>
    </w:p>
    <w:p w14:paraId="159A7D0C" w14:textId="62BBE2D7" w:rsidR="000E5BFA" w:rsidRDefault="000E5BFA" w:rsidP="000E5BFA">
      <w:pPr>
        <w:jc w:val="center"/>
        <w:rPr>
          <w:sz w:val="28"/>
          <w:szCs w:val="28"/>
        </w:rPr>
      </w:pPr>
    </w:p>
    <w:p w14:paraId="5CFA35C2" w14:textId="05ED43A6" w:rsidR="000E5BFA" w:rsidRDefault="000E5BFA" w:rsidP="000E5BFA">
      <w:pPr>
        <w:jc w:val="center"/>
        <w:rPr>
          <w:sz w:val="28"/>
          <w:szCs w:val="28"/>
        </w:rPr>
      </w:pPr>
    </w:p>
    <w:p w14:paraId="7A48E78E" w14:textId="59E831E3" w:rsidR="000E5BFA" w:rsidRDefault="000E5BFA" w:rsidP="000E5BFA">
      <w:pPr>
        <w:jc w:val="center"/>
        <w:rPr>
          <w:sz w:val="28"/>
          <w:szCs w:val="28"/>
        </w:rPr>
      </w:pPr>
    </w:p>
    <w:p w14:paraId="3BCEC2AF" w14:textId="060F78A9" w:rsidR="000E5BFA" w:rsidRDefault="000E5BFA" w:rsidP="000E5BFA">
      <w:pPr>
        <w:jc w:val="center"/>
        <w:rPr>
          <w:sz w:val="28"/>
          <w:szCs w:val="28"/>
        </w:rPr>
      </w:pPr>
    </w:p>
    <w:p w14:paraId="1A94B101" w14:textId="55574363" w:rsidR="000E5BFA" w:rsidRDefault="000E5BFA" w:rsidP="000E5BFA">
      <w:pPr>
        <w:jc w:val="center"/>
        <w:rPr>
          <w:sz w:val="28"/>
          <w:szCs w:val="28"/>
        </w:rPr>
      </w:pPr>
    </w:p>
    <w:p w14:paraId="0FC10682" w14:textId="7B235F06" w:rsidR="000E5BFA" w:rsidRDefault="000E5BFA" w:rsidP="000E5BFA">
      <w:pPr>
        <w:jc w:val="center"/>
        <w:rPr>
          <w:sz w:val="28"/>
          <w:szCs w:val="28"/>
        </w:rPr>
      </w:pPr>
    </w:p>
    <w:p w14:paraId="65876030" w14:textId="3914AC7B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lastRenderedPageBreak/>
        <w:t>-Cuales son las bandas ISM</w:t>
      </w:r>
    </w:p>
    <w:p w14:paraId="6929B3E3" w14:textId="2DB69940" w:rsidR="000E5BFA" w:rsidRP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Estas bandas de frecuencia son</w:t>
      </w:r>
      <w:r>
        <w:rPr>
          <w:sz w:val="24"/>
          <w:szCs w:val="24"/>
        </w:rPr>
        <w:t xml:space="preserve"> </w:t>
      </w:r>
      <w:r w:rsidRPr="000E5BFA">
        <w:rPr>
          <w:sz w:val="24"/>
          <w:szCs w:val="24"/>
        </w:rPr>
        <w:t>reconocidas por los reguladores</w:t>
      </w:r>
      <w:r>
        <w:rPr>
          <w:sz w:val="24"/>
          <w:szCs w:val="24"/>
        </w:rPr>
        <w:t xml:space="preserve"> </w:t>
      </w:r>
      <w:r w:rsidRPr="000E5BFA">
        <w:rPr>
          <w:sz w:val="24"/>
          <w:szCs w:val="24"/>
        </w:rPr>
        <w:t>internacionales, como FCC (USA), ESTI</w:t>
      </w:r>
      <w:r>
        <w:rPr>
          <w:sz w:val="24"/>
          <w:szCs w:val="24"/>
        </w:rPr>
        <w:t xml:space="preserve"> </w:t>
      </w:r>
      <w:r w:rsidRPr="000E5BFA">
        <w:rPr>
          <w:sz w:val="24"/>
          <w:szCs w:val="24"/>
        </w:rPr>
        <w:t>(Europa), y la MKK (Japón), como</w:t>
      </w:r>
      <w:r>
        <w:rPr>
          <w:sz w:val="24"/>
          <w:szCs w:val="24"/>
        </w:rPr>
        <w:t xml:space="preserve"> </w:t>
      </w:r>
      <w:r w:rsidRPr="000E5BFA">
        <w:rPr>
          <w:sz w:val="24"/>
          <w:szCs w:val="24"/>
        </w:rPr>
        <w:t>operaciones de radio sin licencia, para</w:t>
      </w:r>
      <w:r>
        <w:rPr>
          <w:sz w:val="24"/>
          <w:szCs w:val="24"/>
        </w:rPr>
        <w:t xml:space="preserve"> </w:t>
      </w:r>
      <w:r w:rsidRPr="000E5BFA">
        <w:rPr>
          <w:sz w:val="24"/>
          <w:szCs w:val="24"/>
        </w:rPr>
        <w:t>usos científicos, médicos e industriales.</w:t>
      </w:r>
    </w:p>
    <w:p w14:paraId="15820581" w14:textId="5121EBDD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-En que consiste el espectro ensanchado (disperso)</w:t>
      </w:r>
    </w:p>
    <w:p w14:paraId="1D625F4B" w14:textId="187D77F7" w:rsidR="000E5BFA" w:rsidRPr="000E5BFA" w:rsidRDefault="00077526" w:rsidP="00077526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077526">
        <w:rPr>
          <w:sz w:val="24"/>
          <w:szCs w:val="24"/>
        </w:rPr>
        <w:t>iseminar o esparcir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la potencia de la señal en una banda ancha de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frecuencias, consiguiendo ganar rendimiento en la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relación señal/ruido, a costa de sacrificar ancho de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banda.</w:t>
      </w:r>
    </w:p>
    <w:p w14:paraId="3819E734" w14:textId="19CCA7CF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-Cuales son las dos técnicas de espectro ensanchado</w:t>
      </w:r>
    </w:p>
    <w:p w14:paraId="5B4E7788" w14:textId="4E3D74C4" w:rsidR="00077526" w:rsidRDefault="00077526" w:rsidP="000775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77526">
        <w:rPr>
          <w:sz w:val="24"/>
          <w:szCs w:val="24"/>
        </w:rPr>
        <w:t xml:space="preserve">Frequency </w:t>
      </w:r>
      <w:proofErr w:type="spellStart"/>
      <w:r w:rsidRPr="00077526">
        <w:rPr>
          <w:sz w:val="24"/>
          <w:szCs w:val="24"/>
        </w:rPr>
        <w:t>Hopping</w:t>
      </w:r>
      <w:proofErr w:type="spellEnd"/>
      <w:r w:rsidRPr="00077526">
        <w:rPr>
          <w:sz w:val="24"/>
          <w:szCs w:val="24"/>
        </w:rPr>
        <w:t xml:space="preserve"> Spread </w:t>
      </w:r>
      <w:proofErr w:type="spellStart"/>
      <w:r w:rsidRPr="00077526">
        <w:rPr>
          <w:sz w:val="24"/>
          <w:szCs w:val="24"/>
        </w:rPr>
        <w:t>Spectrum</w:t>
      </w:r>
      <w:proofErr w:type="spellEnd"/>
    </w:p>
    <w:p w14:paraId="26B54FDB" w14:textId="7581657C" w:rsidR="00077526" w:rsidRPr="00077526" w:rsidRDefault="00077526" w:rsidP="000775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77526">
        <w:rPr>
          <w:sz w:val="24"/>
          <w:szCs w:val="24"/>
        </w:rPr>
        <w:t xml:space="preserve">Direct </w:t>
      </w:r>
      <w:proofErr w:type="spellStart"/>
      <w:r w:rsidRPr="00077526">
        <w:rPr>
          <w:sz w:val="24"/>
          <w:szCs w:val="24"/>
        </w:rPr>
        <w:t>Sequence</w:t>
      </w:r>
      <w:proofErr w:type="spellEnd"/>
      <w:r w:rsidRPr="00077526">
        <w:rPr>
          <w:sz w:val="24"/>
          <w:szCs w:val="24"/>
        </w:rPr>
        <w:t xml:space="preserve"> Spread </w:t>
      </w:r>
      <w:proofErr w:type="spellStart"/>
      <w:r w:rsidRPr="00077526">
        <w:rPr>
          <w:sz w:val="24"/>
          <w:szCs w:val="24"/>
        </w:rPr>
        <w:t>Spectrum</w:t>
      </w:r>
      <w:proofErr w:type="spellEnd"/>
    </w:p>
    <w:p w14:paraId="54C7785A" w14:textId="001F492D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-Describe la técnica FHSS.</w:t>
      </w:r>
    </w:p>
    <w:p w14:paraId="4B46F207" w14:textId="26EC3E26" w:rsidR="00077526" w:rsidRPr="000E5BFA" w:rsidRDefault="00077526" w:rsidP="00077526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077526">
        <w:rPr>
          <w:sz w:val="24"/>
          <w:szCs w:val="24"/>
        </w:rPr>
        <w:t>a banda de 2.4 GHz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es dividida en 75 subcanales de 1MHz.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El emisor y receptor deciden un patrón de salto que determina las frecuencias por las que se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transmitirá y el orden de uso de estas.</w:t>
      </w:r>
    </w:p>
    <w:p w14:paraId="0360F2F6" w14:textId="5018FD1D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-Describe la técnica DSSS</w:t>
      </w:r>
    </w:p>
    <w:p w14:paraId="69B31C0C" w14:textId="4B485E48" w:rsidR="00077526" w:rsidRPr="000E5BFA" w:rsidRDefault="00077526" w:rsidP="00077526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077526">
        <w:rPr>
          <w:sz w:val="24"/>
          <w:szCs w:val="24"/>
        </w:rPr>
        <w:t>ivide la banda de 2.4 GHz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en 14 subcanales.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Para que múltiples canales coexistan en la misma zona, deben estar separados 25 MHz para evitar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interferencias. Esto significa que al menos 3 canales pueden coexistir en una misma zona. La</w:t>
      </w:r>
      <w:r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información es enviada sobre uno</w:t>
      </w:r>
      <w:r w:rsidR="00705074">
        <w:rPr>
          <w:sz w:val="24"/>
          <w:szCs w:val="24"/>
        </w:rPr>
        <w:t xml:space="preserve"> </w:t>
      </w:r>
      <w:r w:rsidRPr="00077526">
        <w:rPr>
          <w:sz w:val="24"/>
          <w:szCs w:val="24"/>
        </w:rPr>
        <w:t>de estos canales sin necesidad de que salte a otro canal.</w:t>
      </w:r>
    </w:p>
    <w:p w14:paraId="395567D0" w14:textId="3255DF5A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-Que es BPSK</w:t>
      </w:r>
    </w:p>
    <w:p w14:paraId="23664874" w14:textId="20A9D5D6" w:rsidR="00705074" w:rsidRDefault="00705074" w:rsidP="00705074">
      <w:pPr>
        <w:jc w:val="both"/>
        <w:rPr>
          <w:sz w:val="24"/>
          <w:szCs w:val="24"/>
        </w:rPr>
      </w:pPr>
      <w:r w:rsidRPr="00705074">
        <w:rPr>
          <w:sz w:val="24"/>
          <w:szCs w:val="24"/>
        </w:rPr>
        <w:t>Modulación por desplazamiento binario de fase.</w:t>
      </w:r>
      <w:r>
        <w:rPr>
          <w:sz w:val="24"/>
          <w:szCs w:val="24"/>
        </w:rPr>
        <w:t xml:space="preserve"> </w:t>
      </w:r>
      <w:r w:rsidRPr="00705074">
        <w:rPr>
          <w:sz w:val="24"/>
          <w:szCs w:val="24"/>
        </w:rPr>
        <w:t>Es un sistema de modulación digital angular</w:t>
      </w:r>
      <w:r>
        <w:rPr>
          <w:sz w:val="24"/>
          <w:szCs w:val="24"/>
        </w:rPr>
        <w:t xml:space="preserve"> </w:t>
      </w:r>
      <w:r w:rsidRPr="00705074">
        <w:rPr>
          <w:sz w:val="24"/>
          <w:szCs w:val="24"/>
        </w:rPr>
        <w:t>de amplitud constante.</w:t>
      </w:r>
      <w:r>
        <w:rPr>
          <w:sz w:val="24"/>
          <w:szCs w:val="24"/>
        </w:rPr>
        <w:t xml:space="preserve"> </w:t>
      </w:r>
    </w:p>
    <w:p w14:paraId="2E7D3235" w14:textId="6A7B9928" w:rsidR="00705074" w:rsidRPr="000E5BFA" w:rsidRDefault="00705074" w:rsidP="00705074">
      <w:pPr>
        <w:jc w:val="both"/>
        <w:rPr>
          <w:sz w:val="24"/>
          <w:szCs w:val="24"/>
        </w:rPr>
      </w:pPr>
      <w:r w:rsidRPr="00705074">
        <w:rPr>
          <w:sz w:val="24"/>
          <w:szCs w:val="24"/>
        </w:rPr>
        <w:t>Con esta técnica son</w:t>
      </w:r>
      <w:r>
        <w:rPr>
          <w:sz w:val="24"/>
          <w:szCs w:val="24"/>
        </w:rPr>
        <w:t xml:space="preserve"> </w:t>
      </w:r>
      <w:r w:rsidRPr="00705074">
        <w:rPr>
          <w:sz w:val="24"/>
          <w:szCs w:val="24"/>
        </w:rPr>
        <w:t>posibles dos fases de salida para una sola</w:t>
      </w:r>
      <w:r>
        <w:rPr>
          <w:sz w:val="24"/>
          <w:szCs w:val="24"/>
        </w:rPr>
        <w:t xml:space="preserve"> </w:t>
      </w:r>
      <w:r w:rsidRPr="00705074">
        <w:rPr>
          <w:sz w:val="24"/>
          <w:szCs w:val="24"/>
        </w:rPr>
        <w:t>frecuencia portadora. Una fase de salida</w:t>
      </w:r>
      <w:r>
        <w:rPr>
          <w:sz w:val="24"/>
          <w:szCs w:val="24"/>
        </w:rPr>
        <w:t xml:space="preserve"> </w:t>
      </w:r>
      <w:r w:rsidRPr="00705074">
        <w:rPr>
          <w:sz w:val="24"/>
          <w:szCs w:val="24"/>
        </w:rPr>
        <w:t>presenta un 1 lógico y la otra un 0 lógico.</w:t>
      </w:r>
    </w:p>
    <w:p w14:paraId="1C7C62FE" w14:textId="0A453DF4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-Que es QPSK</w:t>
      </w:r>
    </w:p>
    <w:p w14:paraId="6E5608E1" w14:textId="711CBE10" w:rsidR="0001171D" w:rsidRDefault="0001171D" w:rsidP="0001171D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01171D">
        <w:rPr>
          <w:sz w:val="24"/>
          <w:szCs w:val="24"/>
        </w:rPr>
        <w:t>orma de modulación digital angular de</w:t>
      </w:r>
      <w:r>
        <w:rPr>
          <w:sz w:val="24"/>
          <w:szCs w:val="24"/>
        </w:rPr>
        <w:t xml:space="preserve"> </w:t>
      </w:r>
      <w:r w:rsidRPr="0001171D">
        <w:rPr>
          <w:sz w:val="24"/>
          <w:szCs w:val="24"/>
        </w:rPr>
        <w:t>amplitud constante. Con esta técnica son posibles</w:t>
      </w:r>
      <w:r>
        <w:rPr>
          <w:sz w:val="24"/>
          <w:szCs w:val="24"/>
        </w:rPr>
        <w:t xml:space="preserve"> </w:t>
      </w:r>
      <w:r w:rsidRPr="0001171D">
        <w:rPr>
          <w:sz w:val="24"/>
          <w:szCs w:val="24"/>
        </w:rPr>
        <w:t>cuatro fases de salida para una sola frecuencia</w:t>
      </w:r>
      <w:r>
        <w:rPr>
          <w:sz w:val="24"/>
          <w:szCs w:val="24"/>
        </w:rPr>
        <w:t xml:space="preserve"> </w:t>
      </w:r>
      <w:r w:rsidRPr="0001171D">
        <w:rPr>
          <w:sz w:val="24"/>
          <w:szCs w:val="24"/>
        </w:rPr>
        <w:t>portadora</w:t>
      </w:r>
      <w:r>
        <w:rPr>
          <w:sz w:val="24"/>
          <w:szCs w:val="24"/>
        </w:rPr>
        <w:t xml:space="preserve"> (00, 01, 10, 11)</w:t>
      </w:r>
      <w:r w:rsidRPr="0001171D">
        <w:rPr>
          <w:sz w:val="24"/>
          <w:szCs w:val="24"/>
        </w:rPr>
        <w:t>.</w:t>
      </w:r>
    </w:p>
    <w:p w14:paraId="5B508558" w14:textId="399CE593" w:rsidR="0001171D" w:rsidRDefault="0001171D" w:rsidP="0001171D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01171D">
        <w:rPr>
          <w:sz w:val="24"/>
          <w:szCs w:val="24"/>
        </w:rPr>
        <w:t>os datos binarios de</w:t>
      </w:r>
      <w:r>
        <w:rPr>
          <w:sz w:val="24"/>
          <w:szCs w:val="24"/>
        </w:rPr>
        <w:t xml:space="preserve"> </w:t>
      </w:r>
      <w:r w:rsidRPr="0001171D">
        <w:rPr>
          <w:sz w:val="24"/>
          <w:szCs w:val="24"/>
        </w:rPr>
        <w:t>entrada se combinan en grupos de dos bits</w:t>
      </w:r>
      <w:r>
        <w:rPr>
          <w:sz w:val="24"/>
          <w:szCs w:val="24"/>
        </w:rPr>
        <w:t xml:space="preserve"> </w:t>
      </w:r>
      <w:r w:rsidRPr="0001171D">
        <w:rPr>
          <w:sz w:val="24"/>
          <w:szCs w:val="24"/>
        </w:rPr>
        <w:t>llamados dibits. Cada dibit de código genera una</w:t>
      </w:r>
      <w:r>
        <w:rPr>
          <w:sz w:val="24"/>
          <w:szCs w:val="24"/>
        </w:rPr>
        <w:t xml:space="preserve"> </w:t>
      </w:r>
      <w:r w:rsidRPr="0001171D">
        <w:rPr>
          <w:sz w:val="24"/>
          <w:szCs w:val="24"/>
        </w:rPr>
        <w:t>de las cuatro fases posibles de salida.</w:t>
      </w:r>
    </w:p>
    <w:p w14:paraId="531FFBC3" w14:textId="0D0A4CFF" w:rsidR="0001171D" w:rsidRDefault="0001171D" w:rsidP="0001171D">
      <w:pPr>
        <w:jc w:val="both"/>
        <w:rPr>
          <w:sz w:val="24"/>
          <w:szCs w:val="24"/>
        </w:rPr>
      </w:pPr>
    </w:p>
    <w:p w14:paraId="5F388E5A" w14:textId="77777777" w:rsidR="0001171D" w:rsidRPr="000E5BFA" w:rsidRDefault="0001171D" w:rsidP="0001171D">
      <w:pPr>
        <w:jc w:val="both"/>
        <w:rPr>
          <w:sz w:val="24"/>
          <w:szCs w:val="24"/>
        </w:rPr>
      </w:pPr>
    </w:p>
    <w:p w14:paraId="6AEE683D" w14:textId="76B4523D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lastRenderedPageBreak/>
        <w:t>-Explica en que consiste la OFDM</w:t>
      </w:r>
    </w:p>
    <w:p w14:paraId="1DE744BD" w14:textId="77777777" w:rsidR="00321CBF" w:rsidRDefault="00321CBF" w:rsidP="00321CBF">
      <w:pPr>
        <w:jc w:val="both"/>
        <w:rPr>
          <w:sz w:val="24"/>
          <w:szCs w:val="24"/>
        </w:rPr>
      </w:pPr>
      <w:proofErr w:type="spellStart"/>
      <w:r w:rsidRPr="00321CBF">
        <w:rPr>
          <w:sz w:val="24"/>
          <w:szCs w:val="24"/>
        </w:rPr>
        <w:t>Orthogonal</w:t>
      </w:r>
      <w:proofErr w:type="spellEnd"/>
      <w:r w:rsidRPr="00321CBF">
        <w:rPr>
          <w:sz w:val="24"/>
          <w:szCs w:val="24"/>
        </w:rPr>
        <w:t xml:space="preserve"> Frequency </w:t>
      </w:r>
      <w:proofErr w:type="spellStart"/>
      <w:r w:rsidRPr="00321CBF">
        <w:rPr>
          <w:sz w:val="24"/>
          <w:szCs w:val="24"/>
        </w:rPr>
        <w:t>Division</w:t>
      </w:r>
      <w:proofErr w:type="spellEnd"/>
      <w:r w:rsidRPr="00321CBF">
        <w:rPr>
          <w:sz w:val="24"/>
          <w:szCs w:val="24"/>
        </w:rPr>
        <w:t xml:space="preserve"> </w:t>
      </w:r>
      <w:proofErr w:type="spellStart"/>
      <w:r w:rsidRPr="00321CBF">
        <w:rPr>
          <w:sz w:val="24"/>
          <w:szCs w:val="24"/>
        </w:rPr>
        <w:t>Multiplexing</w:t>
      </w:r>
      <w:proofErr w:type="spellEnd"/>
      <w:r>
        <w:rPr>
          <w:sz w:val="24"/>
          <w:szCs w:val="24"/>
        </w:rPr>
        <w:t xml:space="preserve"> (</w:t>
      </w:r>
      <w:r w:rsidRPr="00321CBF">
        <w:rPr>
          <w:sz w:val="24"/>
          <w:szCs w:val="24"/>
        </w:rPr>
        <w:t>Multiplexación Ortogonal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por División de Frecuencias</w:t>
      </w:r>
      <w:r>
        <w:rPr>
          <w:sz w:val="24"/>
          <w:szCs w:val="24"/>
        </w:rPr>
        <w:t>)</w:t>
      </w:r>
      <w:r w:rsidRPr="00321CBF">
        <w:rPr>
          <w:sz w:val="24"/>
          <w:szCs w:val="24"/>
        </w:rPr>
        <w:t>.</w:t>
      </w:r>
    </w:p>
    <w:p w14:paraId="231F8EA4" w14:textId="41CA6076" w:rsidR="00321CBF" w:rsidRPr="000E5BFA" w:rsidRDefault="00321CBF" w:rsidP="00321CBF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321CBF">
        <w:rPr>
          <w:sz w:val="24"/>
          <w:szCs w:val="24"/>
        </w:rPr>
        <w:t>odifica una transmisión en múltiples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subportadoras ortogonales. El procedimiento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consiste en tomar un canal y dividirlo en otros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más pequeños, llamados subcanales. Cada</w:t>
      </w:r>
      <w:r>
        <w:rPr>
          <w:sz w:val="24"/>
          <w:szCs w:val="24"/>
        </w:rPr>
        <w:t xml:space="preserve"> </w:t>
      </w:r>
      <w:proofErr w:type="spellStart"/>
      <w:r w:rsidRPr="00321CBF">
        <w:rPr>
          <w:sz w:val="24"/>
          <w:szCs w:val="24"/>
        </w:rPr>
        <w:t>subcanal</w:t>
      </w:r>
      <w:proofErr w:type="spellEnd"/>
      <w:r w:rsidRPr="00321CBF">
        <w:rPr>
          <w:sz w:val="24"/>
          <w:szCs w:val="24"/>
        </w:rPr>
        <w:t xml:space="preserve"> se usará para transportar información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en paralelo y podrá ser modulado de forma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diferente.</w:t>
      </w:r>
    </w:p>
    <w:p w14:paraId="5721CE51" w14:textId="0BE35707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-Cual es la Tecnología Bluetooth</w:t>
      </w:r>
    </w:p>
    <w:p w14:paraId="2B8E57F3" w14:textId="5B472158" w:rsidR="00321CBF" w:rsidRDefault="00321CBF" w:rsidP="00321CBF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321CBF">
        <w:rPr>
          <w:sz w:val="24"/>
          <w:szCs w:val="24"/>
        </w:rPr>
        <w:t>s una tecnología utilizada para la conectividad inalámbrica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 xml:space="preserve">de corto alcance entre dispositivos como </w:t>
      </w:r>
      <w:proofErr w:type="spellStart"/>
      <w:r w:rsidRPr="00321CBF">
        <w:rPr>
          <w:sz w:val="24"/>
          <w:szCs w:val="24"/>
        </w:rPr>
        <w:t>PDA´s</w:t>
      </w:r>
      <w:proofErr w:type="spellEnd"/>
      <w:r w:rsidRPr="00321CBF">
        <w:rPr>
          <w:sz w:val="24"/>
          <w:szCs w:val="24"/>
        </w:rPr>
        <w:t xml:space="preserve"> (Personal Digital</w:t>
      </w:r>
      <w:r>
        <w:rPr>
          <w:sz w:val="24"/>
          <w:szCs w:val="24"/>
        </w:rPr>
        <w:t xml:space="preserve"> </w:t>
      </w:r>
      <w:proofErr w:type="spellStart"/>
      <w:r w:rsidRPr="00321CBF">
        <w:rPr>
          <w:sz w:val="24"/>
          <w:szCs w:val="24"/>
        </w:rPr>
        <w:t>Assistance</w:t>
      </w:r>
      <w:proofErr w:type="spellEnd"/>
      <w:r w:rsidRPr="00321CBF">
        <w:rPr>
          <w:sz w:val="24"/>
          <w:szCs w:val="24"/>
        </w:rPr>
        <w:t>), teléfonos celulares, teclados, máquinas de fax,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computadoras de escritorio y portátiles, módems, proyectores,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impresoras, etc. El principal mercado es la transferencia de datos y voz</w:t>
      </w:r>
      <w:r>
        <w:rPr>
          <w:sz w:val="24"/>
          <w:szCs w:val="24"/>
        </w:rPr>
        <w:t xml:space="preserve"> </w:t>
      </w:r>
      <w:r w:rsidRPr="00321CBF">
        <w:rPr>
          <w:sz w:val="24"/>
          <w:szCs w:val="24"/>
        </w:rPr>
        <w:t>entre dispositivos y computadoras personales</w:t>
      </w:r>
      <w:r>
        <w:rPr>
          <w:sz w:val="24"/>
          <w:szCs w:val="24"/>
        </w:rPr>
        <w:t>.</w:t>
      </w:r>
    </w:p>
    <w:p w14:paraId="5565B91D" w14:textId="52D70CBA" w:rsidR="00321CBF" w:rsidRDefault="00321CBF" w:rsidP="00321CBF">
      <w:pPr>
        <w:jc w:val="both"/>
        <w:rPr>
          <w:sz w:val="24"/>
          <w:szCs w:val="24"/>
        </w:rPr>
      </w:pPr>
      <w:r>
        <w:rPr>
          <w:sz w:val="24"/>
          <w:szCs w:val="24"/>
        </w:rPr>
        <w:t>Usa una radiofrecuencia de 2.4GHz.</w:t>
      </w:r>
    </w:p>
    <w:p w14:paraId="1F101AA8" w14:textId="6399A71C" w:rsidR="00321CBF" w:rsidRPr="000E5BFA" w:rsidRDefault="00321CBF" w:rsidP="00321CBF">
      <w:pPr>
        <w:jc w:val="both"/>
        <w:rPr>
          <w:sz w:val="24"/>
          <w:szCs w:val="24"/>
        </w:rPr>
      </w:pPr>
      <w:r>
        <w:rPr>
          <w:sz w:val="24"/>
          <w:szCs w:val="24"/>
        </w:rPr>
        <w:t>Tiene 2 rangos: el corto que tiene una cobertura de 10m, mientras el medio cubre 100m</w:t>
      </w:r>
    </w:p>
    <w:p w14:paraId="1701530E" w14:textId="18ACB91D" w:rsidR="000E5BFA" w:rsidRDefault="000E5BFA" w:rsidP="000E5BFA">
      <w:pPr>
        <w:jc w:val="both"/>
        <w:rPr>
          <w:sz w:val="24"/>
          <w:szCs w:val="24"/>
        </w:rPr>
      </w:pPr>
      <w:r w:rsidRPr="000E5BFA">
        <w:rPr>
          <w:sz w:val="24"/>
          <w:szCs w:val="24"/>
        </w:rPr>
        <w:t>-Describe HIPERLAN</w:t>
      </w:r>
    </w:p>
    <w:p w14:paraId="35463C24" w14:textId="71D0FC2E" w:rsidR="00321CBF" w:rsidRDefault="00477D87" w:rsidP="00477D8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477D87">
        <w:rPr>
          <w:sz w:val="24"/>
          <w:szCs w:val="24"/>
        </w:rPr>
        <w:t>s un estándar Radio LAN flexible diseñado para</w:t>
      </w:r>
      <w:r>
        <w:rPr>
          <w:sz w:val="24"/>
          <w:szCs w:val="24"/>
        </w:rPr>
        <w:t xml:space="preserve"> </w:t>
      </w:r>
      <w:r w:rsidRPr="00477D87">
        <w:rPr>
          <w:sz w:val="24"/>
          <w:szCs w:val="24"/>
        </w:rPr>
        <w:t>suministrar</w:t>
      </w:r>
      <w:r>
        <w:rPr>
          <w:sz w:val="24"/>
          <w:szCs w:val="24"/>
        </w:rPr>
        <w:t xml:space="preserve"> </w:t>
      </w:r>
      <w:r w:rsidRPr="00477D87">
        <w:rPr>
          <w:sz w:val="24"/>
          <w:szCs w:val="24"/>
        </w:rPr>
        <w:t>acceso de alta velocidad (hasta 54 Mbps en la capa física) a</w:t>
      </w:r>
      <w:r>
        <w:rPr>
          <w:sz w:val="24"/>
          <w:szCs w:val="24"/>
        </w:rPr>
        <w:t xml:space="preserve"> </w:t>
      </w:r>
      <w:r w:rsidRPr="00477D87">
        <w:rPr>
          <w:sz w:val="24"/>
          <w:szCs w:val="24"/>
        </w:rPr>
        <w:t>una variedad de</w:t>
      </w:r>
      <w:r>
        <w:rPr>
          <w:sz w:val="24"/>
          <w:szCs w:val="24"/>
        </w:rPr>
        <w:t xml:space="preserve"> </w:t>
      </w:r>
      <w:r w:rsidRPr="00477D87">
        <w:rPr>
          <w:sz w:val="24"/>
          <w:szCs w:val="24"/>
        </w:rPr>
        <w:t>redes incluyendo redes móviles 3G, redes ATM Y redes</w:t>
      </w:r>
      <w:r>
        <w:rPr>
          <w:sz w:val="24"/>
          <w:szCs w:val="24"/>
        </w:rPr>
        <w:t xml:space="preserve"> </w:t>
      </w:r>
      <w:r w:rsidRPr="00477D87">
        <w:rPr>
          <w:sz w:val="24"/>
          <w:szCs w:val="24"/>
        </w:rPr>
        <w:t>basadas en IP; y también para uso privado como un sistema de LAN</w:t>
      </w:r>
      <w:r>
        <w:rPr>
          <w:sz w:val="24"/>
          <w:szCs w:val="24"/>
        </w:rPr>
        <w:t xml:space="preserve"> </w:t>
      </w:r>
      <w:r w:rsidRPr="00477D87">
        <w:rPr>
          <w:sz w:val="24"/>
          <w:szCs w:val="24"/>
        </w:rPr>
        <w:t>inalámbrica.</w:t>
      </w:r>
    </w:p>
    <w:p w14:paraId="7967526A" w14:textId="20607734" w:rsidR="00F323E0" w:rsidRPr="000E5BFA" w:rsidRDefault="00F323E0" w:rsidP="00F323E0">
      <w:pPr>
        <w:jc w:val="both"/>
        <w:rPr>
          <w:sz w:val="24"/>
          <w:szCs w:val="24"/>
        </w:rPr>
      </w:pPr>
      <w:r w:rsidRPr="00F323E0">
        <w:rPr>
          <w:sz w:val="24"/>
          <w:szCs w:val="24"/>
        </w:rPr>
        <w:t xml:space="preserve">HIPERLAN 2 fue publicada en </w:t>
      </w:r>
      <w:r w:rsidRPr="00F323E0">
        <w:rPr>
          <w:sz w:val="24"/>
          <w:szCs w:val="24"/>
        </w:rPr>
        <w:t>abril</w:t>
      </w:r>
      <w:r w:rsidRPr="00F323E0">
        <w:rPr>
          <w:sz w:val="24"/>
          <w:szCs w:val="24"/>
        </w:rPr>
        <w:t xml:space="preserve"> del 2000. Usa conexiones de</w:t>
      </w:r>
      <w:r>
        <w:rPr>
          <w:sz w:val="24"/>
          <w:szCs w:val="24"/>
        </w:rPr>
        <w:t xml:space="preserve"> </w:t>
      </w:r>
      <w:r w:rsidRPr="00F323E0">
        <w:rPr>
          <w:sz w:val="24"/>
          <w:szCs w:val="24"/>
        </w:rPr>
        <w:t>multiplexación por división de tiempo, es orientado a conexión, ya sea</w:t>
      </w:r>
      <w:r>
        <w:rPr>
          <w:sz w:val="24"/>
          <w:szCs w:val="24"/>
        </w:rPr>
        <w:t xml:space="preserve"> </w:t>
      </w:r>
      <w:r w:rsidRPr="00F323E0">
        <w:rPr>
          <w:sz w:val="24"/>
          <w:szCs w:val="24"/>
        </w:rPr>
        <w:t>bidireccional punto a punto o unidireccional punto -multipunto. Hay</w:t>
      </w:r>
      <w:r>
        <w:rPr>
          <w:sz w:val="24"/>
          <w:szCs w:val="24"/>
        </w:rPr>
        <w:t xml:space="preserve"> </w:t>
      </w:r>
      <w:r w:rsidRPr="00F323E0">
        <w:rPr>
          <w:sz w:val="24"/>
          <w:szCs w:val="24"/>
        </w:rPr>
        <w:t>también un canal broadcast dedicado a través del cual el tráfico de AP</w:t>
      </w:r>
      <w:r>
        <w:rPr>
          <w:sz w:val="24"/>
          <w:szCs w:val="24"/>
        </w:rPr>
        <w:t xml:space="preserve"> </w:t>
      </w:r>
      <w:r w:rsidRPr="00F323E0">
        <w:rPr>
          <w:sz w:val="24"/>
          <w:szCs w:val="24"/>
        </w:rPr>
        <w:t>alcanza todas las terminales.</w:t>
      </w:r>
    </w:p>
    <w:sectPr w:rsidR="00F323E0" w:rsidRPr="000E5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B6B"/>
    <w:multiLevelType w:val="hybridMultilevel"/>
    <w:tmpl w:val="A836C3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3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B"/>
    <w:rsid w:val="0001171D"/>
    <w:rsid w:val="00077526"/>
    <w:rsid w:val="000C6ED2"/>
    <w:rsid w:val="000E5BFA"/>
    <w:rsid w:val="00321CBF"/>
    <w:rsid w:val="00477D87"/>
    <w:rsid w:val="0061552C"/>
    <w:rsid w:val="00705074"/>
    <w:rsid w:val="009840FB"/>
    <w:rsid w:val="00DC07ED"/>
    <w:rsid w:val="00F3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12D"/>
  <w15:chartTrackingRefBased/>
  <w15:docId w15:val="{4409650E-3E88-4343-9AAD-7E14933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2022-09-21T22:26:00Z</dcterms:created>
  <dcterms:modified xsi:type="dcterms:W3CDTF">2022-09-22T18:43:00Z</dcterms:modified>
</cp:coreProperties>
</file>