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6E6A" w14:textId="56393996" w:rsidR="000C6ED2" w:rsidRDefault="009840FB" w:rsidP="009840FB">
      <w:pPr>
        <w:jc w:val="center"/>
      </w:pPr>
      <w:r>
        <w:rPr>
          <w:noProof/>
        </w:rPr>
        <w:drawing>
          <wp:inline distT="0" distB="0" distL="0" distR="0" wp14:anchorId="5F9D4247" wp14:editId="3D1A9F69">
            <wp:extent cx="3160305" cy="1080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16" cy="1096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E9C4" w14:textId="77777777" w:rsidR="009840FB" w:rsidRDefault="009840FB" w:rsidP="009840FB">
      <w:pPr>
        <w:jc w:val="center"/>
      </w:pPr>
    </w:p>
    <w:p w14:paraId="72534BDE" w14:textId="2BC427BD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Emmanuel Anguiano Pedraza</w:t>
      </w:r>
    </w:p>
    <w:p w14:paraId="1F35594D" w14:textId="5CAF9811" w:rsidR="009840FB" w:rsidRDefault="009840FB" w:rsidP="009840FB">
      <w:pPr>
        <w:jc w:val="center"/>
        <w:rPr>
          <w:sz w:val="28"/>
          <w:szCs w:val="28"/>
        </w:rPr>
      </w:pPr>
    </w:p>
    <w:p w14:paraId="5769ADC0" w14:textId="30963C43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5C</w:t>
      </w:r>
    </w:p>
    <w:p w14:paraId="0E929775" w14:textId="0321EA8F" w:rsidR="009840FB" w:rsidRDefault="009840FB" w:rsidP="009840FB">
      <w:pPr>
        <w:jc w:val="center"/>
        <w:rPr>
          <w:sz w:val="28"/>
          <w:szCs w:val="28"/>
        </w:rPr>
      </w:pPr>
    </w:p>
    <w:p w14:paraId="47302812" w14:textId="1AB0F356" w:rsidR="009840FB" w:rsidRDefault="00215098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Tecnologías móviles</w:t>
      </w:r>
    </w:p>
    <w:p w14:paraId="09088C94" w14:textId="2805C470" w:rsidR="009840FB" w:rsidRDefault="009840FB" w:rsidP="009840FB">
      <w:pPr>
        <w:jc w:val="center"/>
        <w:rPr>
          <w:sz w:val="28"/>
          <w:szCs w:val="28"/>
        </w:rPr>
      </w:pPr>
    </w:p>
    <w:p w14:paraId="44A05712" w14:textId="1173E6A3" w:rsidR="009840FB" w:rsidRDefault="00215098" w:rsidP="009840FB">
      <w:pPr>
        <w:jc w:val="center"/>
        <w:rPr>
          <w:sz w:val="28"/>
          <w:szCs w:val="28"/>
        </w:rPr>
      </w:pPr>
      <w:r w:rsidRPr="00215098">
        <w:rPr>
          <w:sz w:val="28"/>
          <w:szCs w:val="28"/>
        </w:rPr>
        <w:t>MOCTEZUMA HERNANDEZ JOSE</w:t>
      </w:r>
    </w:p>
    <w:p w14:paraId="2663BE21" w14:textId="5B81B355" w:rsidR="00215098" w:rsidRDefault="00215098" w:rsidP="009840FB">
      <w:pPr>
        <w:jc w:val="center"/>
        <w:rPr>
          <w:sz w:val="28"/>
          <w:szCs w:val="28"/>
        </w:rPr>
      </w:pPr>
    </w:p>
    <w:p w14:paraId="19C99853" w14:textId="65E576D3" w:rsidR="00215098" w:rsidRDefault="00215098" w:rsidP="009840FB">
      <w:pPr>
        <w:jc w:val="center"/>
        <w:rPr>
          <w:sz w:val="28"/>
          <w:szCs w:val="28"/>
        </w:rPr>
      </w:pPr>
    </w:p>
    <w:p w14:paraId="2F0C7237" w14:textId="0B868199" w:rsidR="00215098" w:rsidRDefault="00215098" w:rsidP="009840FB">
      <w:pPr>
        <w:jc w:val="center"/>
        <w:rPr>
          <w:sz w:val="28"/>
          <w:szCs w:val="28"/>
        </w:rPr>
      </w:pPr>
    </w:p>
    <w:p w14:paraId="42268759" w14:textId="5B234715" w:rsidR="00215098" w:rsidRDefault="00215098" w:rsidP="009840FB">
      <w:pPr>
        <w:jc w:val="center"/>
        <w:rPr>
          <w:sz w:val="28"/>
          <w:szCs w:val="28"/>
        </w:rPr>
      </w:pPr>
    </w:p>
    <w:p w14:paraId="736AE417" w14:textId="66BD4309" w:rsidR="00215098" w:rsidRDefault="00215098" w:rsidP="009840FB">
      <w:pPr>
        <w:jc w:val="center"/>
        <w:rPr>
          <w:sz w:val="28"/>
          <w:szCs w:val="28"/>
        </w:rPr>
      </w:pPr>
    </w:p>
    <w:p w14:paraId="05C193B4" w14:textId="6E4C154A" w:rsidR="00215098" w:rsidRDefault="00215098" w:rsidP="009840FB">
      <w:pPr>
        <w:jc w:val="center"/>
        <w:rPr>
          <w:sz w:val="28"/>
          <w:szCs w:val="28"/>
        </w:rPr>
      </w:pPr>
    </w:p>
    <w:p w14:paraId="77D99ADC" w14:textId="7216E82C" w:rsidR="00215098" w:rsidRDefault="00215098" w:rsidP="009840FB">
      <w:pPr>
        <w:jc w:val="center"/>
        <w:rPr>
          <w:sz w:val="28"/>
          <w:szCs w:val="28"/>
        </w:rPr>
      </w:pPr>
    </w:p>
    <w:p w14:paraId="73D5E2BB" w14:textId="6F681EC9" w:rsidR="00215098" w:rsidRDefault="00215098" w:rsidP="009840FB">
      <w:pPr>
        <w:jc w:val="center"/>
        <w:rPr>
          <w:sz w:val="28"/>
          <w:szCs w:val="28"/>
        </w:rPr>
      </w:pPr>
    </w:p>
    <w:p w14:paraId="0871F2CB" w14:textId="167C0D45" w:rsidR="00215098" w:rsidRDefault="00215098" w:rsidP="009840FB">
      <w:pPr>
        <w:jc w:val="center"/>
        <w:rPr>
          <w:sz w:val="28"/>
          <w:szCs w:val="28"/>
        </w:rPr>
      </w:pPr>
    </w:p>
    <w:p w14:paraId="3015DA66" w14:textId="516835B9" w:rsidR="00215098" w:rsidRDefault="00215098" w:rsidP="009840FB">
      <w:pPr>
        <w:jc w:val="center"/>
        <w:rPr>
          <w:sz w:val="28"/>
          <w:szCs w:val="28"/>
        </w:rPr>
      </w:pPr>
    </w:p>
    <w:p w14:paraId="25E1DCAA" w14:textId="64DB3328" w:rsidR="00215098" w:rsidRDefault="00215098" w:rsidP="009840FB">
      <w:pPr>
        <w:jc w:val="center"/>
        <w:rPr>
          <w:sz w:val="28"/>
          <w:szCs w:val="28"/>
        </w:rPr>
      </w:pPr>
    </w:p>
    <w:p w14:paraId="484677B9" w14:textId="526BC727" w:rsidR="00215098" w:rsidRDefault="00215098" w:rsidP="009840FB">
      <w:pPr>
        <w:jc w:val="center"/>
        <w:rPr>
          <w:sz w:val="28"/>
          <w:szCs w:val="28"/>
        </w:rPr>
      </w:pPr>
    </w:p>
    <w:p w14:paraId="0BC3FFEF" w14:textId="793E225A" w:rsidR="00215098" w:rsidRDefault="00215098" w:rsidP="009840FB">
      <w:pPr>
        <w:jc w:val="center"/>
        <w:rPr>
          <w:sz w:val="28"/>
          <w:szCs w:val="28"/>
        </w:rPr>
      </w:pPr>
    </w:p>
    <w:p w14:paraId="4157CA18" w14:textId="61664F1A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lastRenderedPageBreak/>
        <w:t>-Según la función como se clasifican las aplicaciones ve</w:t>
      </w:r>
      <w:r>
        <w:rPr>
          <w:sz w:val="24"/>
          <w:szCs w:val="24"/>
        </w:rPr>
        <w:t>h</w:t>
      </w:r>
      <w:r w:rsidRPr="001B5930">
        <w:rPr>
          <w:sz w:val="24"/>
          <w:szCs w:val="24"/>
        </w:rPr>
        <w:t>iculares.</w:t>
      </w:r>
    </w:p>
    <w:p w14:paraId="3763B7BC" w14:textId="2A9C31CF" w:rsidR="001B5930" w:rsidRPr="001B5930" w:rsidRDefault="001B5930" w:rsidP="001B593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Seguridad vial</w:t>
      </w:r>
      <w:r>
        <w:rPr>
          <w:sz w:val="24"/>
          <w:szCs w:val="24"/>
        </w:rPr>
        <w:t>,</w:t>
      </w:r>
    </w:p>
    <w:p w14:paraId="35BB7C72" w14:textId="2DB8EE56" w:rsidR="001B5930" w:rsidRPr="001B5930" w:rsidRDefault="001B5930" w:rsidP="001B593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Eficiencia vial</w:t>
      </w:r>
      <w:r>
        <w:rPr>
          <w:sz w:val="24"/>
          <w:szCs w:val="24"/>
        </w:rPr>
        <w:t>.</w:t>
      </w:r>
    </w:p>
    <w:p w14:paraId="60D9A363" w14:textId="74A1F807" w:rsidR="001B5930" w:rsidRPr="001B5930" w:rsidRDefault="001B5930" w:rsidP="001B593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Servicios comerciales y de información.</w:t>
      </w:r>
    </w:p>
    <w:p w14:paraId="5FF0CA37" w14:textId="185E07B3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-Cuales son las tres sub-categorías de las Aplicaciones en seguridad vial.</w:t>
      </w:r>
    </w:p>
    <w:p w14:paraId="1DD23A57" w14:textId="15E5682C" w:rsidR="001B5930" w:rsidRPr="001B5930" w:rsidRDefault="001B5930" w:rsidP="001B59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Prevención de colisiones (Collision</w:t>
      </w:r>
      <w:r w:rsidRPr="001B5930">
        <w:rPr>
          <w:sz w:val="24"/>
          <w:szCs w:val="24"/>
        </w:rPr>
        <w:t xml:space="preserve"> </w:t>
      </w:r>
      <w:r w:rsidRPr="001B5930">
        <w:rPr>
          <w:sz w:val="24"/>
          <w:szCs w:val="24"/>
        </w:rPr>
        <w:t>Avoidance)</w:t>
      </w:r>
      <w:r>
        <w:rPr>
          <w:sz w:val="24"/>
          <w:szCs w:val="24"/>
        </w:rPr>
        <w:t>.</w:t>
      </w:r>
    </w:p>
    <w:p w14:paraId="2EE835CC" w14:textId="0908139F" w:rsidR="001B5930" w:rsidRPr="001B5930" w:rsidRDefault="001B5930" w:rsidP="001B59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Notificación de señales de tránsito</w:t>
      </w:r>
      <w:r w:rsidRPr="001B5930">
        <w:rPr>
          <w:sz w:val="24"/>
          <w:szCs w:val="24"/>
        </w:rPr>
        <w:t xml:space="preserve"> </w:t>
      </w:r>
      <w:r w:rsidRPr="001B5930">
        <w:rPr>
          <w:sz w:val="24"/>
          <w:szCs w:val="24"/>
        </w:rPr>
        <w:t>(RSN, Road Sign Notification)</w:t>
      </w:r>
      <w:r>
        <w:rPr>
          <w:sz w:val="24"/>
          <w:szCs w:val="24"/>
        </w:rPr>
        <w:t>.</w:t>
      </w:r>
    </w:p>
    <w:p w14:paraId="6A5A25BB" w14:textId="47CC7096" w:rsidR="001B5930" w:rsidRPr="001B5930" w:rsidRDefault="001B5930" w:rsidP="001B59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Gestión de incidentes (Incident</w:t>
      </w:r>
      <w:r w:rsidRPr="001B5930">
        <w:rPr>
          <w:sz w:val="24"/>
          <w:szCs w:val="24"/>
        </w:rPr>
        <w:t xml:space="preserve"> </w:t>
      </w:r>
      <w:r w:rsidRPr="001B5930">
        <w:rPr>
          <w:sz w:val="24"/>
          <w:szCs w:val="24"/>
        </w:rPr>
        <w:t>Management)</w:t>
      </w:r>
      <w:r>
        <w:rPr>
          <w:sz w:val="24"/>
          <w:szCs w:val="24"/>
        </w:rPr>
        <w:t>.</w:t>
      </w:r>
    </w:p>
    <w:p w14:paraId="338A9578" w14:textId="78E2291B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-Cuales son las dos sub-categorías de las Aplicaciones de eficiencia de tráfico</w:t>
      </w:r>
    </w:p>
    <w:p w14:paraId="75269A44" w14:textId="19CA3C5F" w:rsidR="001B5930" w:rsidRPr="001B5930" w:rsidRDefault="001B5930" w:rsidP="001B593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Gestión del tráfico</w:t>
      </w:r>
      <w:r>
        <w:rPr>
          <w:sz w:val="24"/>
          <w:szCs w:val="24"/>
        </w:rPr>
        <w:t>.</w:t>
      </w:r>
    </w:p>
    <w:p w14:paraId="37FB36A4" w14:textId="7E7ACB0B" w:rsidR="001B5930" w:rsidRPr="001B5930" w:rsidRDefault="001B5930" w:rsidP="001B5930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Monitoreo del tráfico</w:t>
      </w:r>
      <w:r>
        <w:rPr>
          <w:sz w:val="24"/>
          <w:szCs w:val="24"/>
        </w:rPr>
        <w:t>.</w:t>
      </w:r>
    </w:p>
    <w:p w14:paraId="6694EF3D" w14:textId="3B6BF1DE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-Cuales son los tipos de servicios que ofrecen las Aplicaciones de información y entretenimiento (infotainment)</w:t>
      </w:r>
    </w:p>
    <w:p w14:paraId="74831785" w14:textId="45F4810C" w:rsidR="001B5930" w:rsidRPr="001B5930" w:rsidRDefault="001B5930" w:rsidP="001B5930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Entretenimiento</w:t>
      </w:r>
      <w:r w:rsidRPr="001B5930">
        <w:rPr>
          <w:sz w:val="24"/>
          <w:szCs w:val="24"/>
        </w:rPr>
        <w:t>.</w:t>
      </w:r>
    </w:p>
    <w:p w14:paraId="372AA5A5" w14:textId="642A4DB6" w:rsidR="001B5930" w:rsidRPr="001B5930" w:rsidRDefault="001B5930" w:rsidP="001B5930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Información de Contexto.</w:t>
      </w:r>
    </w:p>
    <w:p w14:paraId="7AAADE68" w14:textId="7A21762B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-Menciona las cuatro clasificaciones para los modelos de movilidad.</w:t>
      </w:r>
    </w:p>
    <w:p w14:paraId="1544A3FE" w14:textId="5DA93CFB" w:rsidR="001B5930" w:rsidRPr="001B5930" w:rsidRDefault="001B5930" w:rsidP="001B593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Modelos aleatorios (Random Models)</w:t>
      </w:r>
      <w:r>
        <w:rPr>
          <w:sz w:val="24"/>
          <w:szCs w:val="24"/>
        </w:rPr>
        <w:t>.</w:t>
      </w:r>
    </w:p>
    <w:p w14:paraId="01688DB2" w14:textId="4D5C0143" w:rsidR="001B5930" w:rsidRPr="001B5930" w:rsidRDefault="001B5930" w:rsidP="001B593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Modelos de tráfico (Traffic Models)</w:t>
      </w:r>
      <w:r>
        <w:rPr>
          <w:sz w:val="24"/>
          <w:szCs w:val="24"/>
        </w:rPr>
        <w:t>.</w:t>
      </w:r>
    </w:p>
    <w:p w14:paraId="2310873C" w14:textId="6C63D7D5" w:rsidR="001B5930" w:rsidRPr="001B5930" w:rsidRDefault="001B5930" w:rsidP="001B593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Modelos de flujo (Flow Models)</w:t>
      </w:r>
      <w:r>
        <w:rPr>
          <w:sz w:val="24"/>
          <w:szCs w:val="24"/>
        </w:rPr>
        <w:t>.</w:t>
      </w:r>
    </w:p>
    <w:p w14:paraId="70BF378B" w14:textId="13DEFB85" w:rsidR="001B5930" w:rsidRPr="001B5930" w:rsidRDefault="001B5930" w:rsidP="001B593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Modelos de comportamiento (Behavorial</w:t>
      </w:r>
      <w:r w:rsidRPr="001B5930">
        <w:rPr>
          <w:sz w:val="24"/>
          <w:szCs w:val="24"/>
        </w:rPr>
        <w:t xml:space="preserve"> </w:t>
      </w:r>
      <w:r w:rsidRPr="001B5930">
        <w:rPr>
          <w:sz w:val="24"/>
          <w:szCs w:val="24"/>
        </w:rPr>
        <w:t>Models)</w:t>
      </w:r>
      <w:r>
        <w:rPr>
          <w:sz w:val="24"/>
          <w:szCs w:val="24"/>
        </w:rPr>
        <w:t>.</w:t>
      </w:r>
    </w:p>
    <w:p w14:paraId="08234787" w14:textId="5F87655E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 xml:space="preserve">-Cual es la sub-clasificación </w:t>
      </w:r>
      <w:r w:rsidRPr="001B5930">
        <w:rPr>
          <w:sz w:val="24"/>
          <w:szCs w:val="24"/>
        </w:rPr>
        <w:t>de acuerdo con</w:t>
      </w:r>
      <w:r w:rsidRPr="001B5930">
        <w:rPr>
          <w:sz w:val="24"/>
          <w:szCs w:val="24"/>
        </w:rPr>
        <w:t xml:space="preserve"> la granularidad del modelo en los modelos de flujo (Flow Models)</w:t>
      </w:r>
    </w:p>
    <w:p w14:paraId="6848B345" w14:textId="2BED50B0" w:rsidR="001B5930" w:rsidRPr="00EB7A2D" w:rsidRDefault="00EB7A2D" w:rsidP="00EB7A2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Microscópicos: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Describen el comportamiento y los parámetros de movilidad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de cada uno de los vehículos y la interacción entre ellos,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como la distancia intervehicular, la velocidad, la aceleración,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desaceleración, tiempo de reacción ante un evento, entre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otros.</w:t>
      </w:r>
    </w:p>
    <w:p w14:paraId="4A3D4D13" w14:textId="42F3B080" w:rsidR="00EB7A2D" w:rsidRPr="00EB7A2D" w:rsidRDefault="00EB7A2D" w:rsidP="00EB7A2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Macroscópicos: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Estos modelos describen a nivel general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el comportamiento del flujo, la densidad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y la velocidad de un "bloque" o conjunto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de vehículos.</w:t>
      </w:r>
    </w:p>
    <w:p w14:paraId="19C6E3BD" w14:textId="75E7CFF3" w:rsidR="00EB7A2D" w:rsidRPr="00EB7A2D" w:rsidRDefault="00EB7A2D" w:rsidP="00EB7A2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Mesoscópicos: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Combinan las propiedades de los</w:t>
      </w:r>
      <w:r w:rsidRPr="00EB7A2D">
        <w:rPr>
          <w:sz w:val="24"/>
          <w:szCs w:val="24"/>
        </w:rPr>
        <w:t xml:space="preserve"> </w:t>
      </w:r>
      <w:r w:rsidRPr="00EB7A2D">
        <w:rPr>
          <w:sz w:val="24"/>
          <w:szCs w:val="24"/>
        </w:rPr>
        <w:t>modelos microscópicos y macroscópicos.</w:t>
      </w:r>
    </w:p>
    <w:p w14:paraId="4C7BB061" w14:textId="48123C07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-Que modelos son los más apropiados para la simulación de redes vehiculares.</w:t>
      </w:r>
    </w:p>
    <w:p w14:paraId="7E95A9D6" w14:textId="228BAA9F" w:rsidR="001B5930" w:rsidRDefault="00EB7A2D" w:rsidP="001B5930">
      <w:p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Modelos de comportamiento (Behavorial Models)</w:t>
      </w:r>
    </w:p>
    <w:p w14:paraId="631D5440" w14:textId="77777777" w:rsidR="00EB7A2D" w:rsidRPr="001B5930" w:rsidRDefault="00EB7A2D" w:rsidP="001B5930">
      <w:pPr>
        <w:jc w:val="both"/>
        <w:rPr>
          <w:sz w:val="24"/>
          <w:szCs w:val="24"/>
        </w:rPr>
      </w:pPr>
    </w:p>
    <w:p w14:paraId="402A44C4" w14:textId="4EA17A04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lastRenderedPageBreak/>
        <w:t>-Menciona al menos 4 elementos considerados obstáculos en un modelo de movilidad.</w:t>
      </w:r>
    </w:p>
    <w:p w14:paraId="23D2CE49" w14:textId="3C7DD8CC" w:rsidR="001B5930" w:rsidRPr="00EB7A2D" w:rsidRDefault="00EB7A2D" w:rsidP="00EB7A2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Huecos en la vía</w:t>
      </w:r>
    </w:p>
    <w:p w14:paraId="42F2ECCA" w14:textId="3D27E33B" w:rsidR="00EB7A2D" w:rsidRPr="00EB7A2D" w:rsidRDefault="00EB7A2D" w:rsidP="00EB7A2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Motocicletas</w:t>
      </w:r>
    </w:p>
    <w:p w14:paraId="5E2F0AD4" w14:textId="2E218D92" w:rsidR="00EB7A2D" w:rsidRPr="00EB7A2D" w:rsidRDefault="00EB7A2D" w:rsidP="00EB7A2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Bicicletas</w:t>
      </w:r>
    </w:p>
    <w:p w14:paraId="14F375AD" w14:textId="38A541F0" w:rsidR="00EB7A2D" w:rsidRPr="00EB7A2D" w:rsidRDefault="00EB7A2D" w:rsidP="00EB7A2D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 xml:space="preserve">Transporte público </w:t>
      </w:r>
    </w:p>
    <w:p w14:paraId="309CF0A4" w14:textId="69409066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-Menciona 3 puntos de atracción modelo de movilidad.</w:t>
      </w:r>
    </w:p>
    <w:p w14:paraId="6CF076A3" w14:textId="546615C6" w:rsidR="001B5930" w:rsidRPr="00EB7A2D" w:rsidRDefault="00EB7A2D" w:rsidP="00EB7A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Semáforos</w:t>
      </w:r>
    </w:p>
    <w:p w14:paraId="6B5E2AE3" w14:textId="779FF847" w:rsidR="00EB7A2D" w:rsidRPr="00EB7A2D" w:rsidRDefault="00EB7A2D" w:rsidP="00EB7A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 xml:space="preserve">Glorietas </w:t>
      </w:r>
    </w:p>
    <w:p w14:paraId="4F04B69A" w14:textId="62738536" w:rsidR="00EB7A2D" w:rsidRPr="00EB7A2D" w:rsidRDefault="00EB7A2D" w:rsidP="00EB7A2D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 xml:space="preserve">Embotellamientos </w:t>
      </w:r>
    </w:p>
    <w:p w14:paraId="0FC88A77" w14:textId="60044665" w:rsidR="001B5930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-Que elementos se consideran limitaciones de velocidad.</w:t>
      </w:r>
    </w:p>
    <w:p w14:paraId="1F0D8236" w14:textId="4B554B03" w:rsidR="001B5930" w:rsidRPr="00EB7A2D" w:rsidRDefault="00EB7A2D" w:rsidP="00EB7A2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Caminos rurales</w:t>
      </w:r>
    </w:p>
    <w:p w14:paraId="222B8ACF" w14:textId="5959DF3A" w:rsidR="00EB7A2D" w:rsidRPr="00EB7A2D" w:rsidRDefault="00EB7A2D" w:rsidP="00EB7A2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 xml:space="preserve">Lugares turísticos </w:t>
      </w:r>
    </w:p>
    <w:p w14:paraId="67D591E1" w14:textId="3F2B35A0" w:rsidR="00EB7A2D" w:rsidRPr="00EB7A2D" w:rsidRDefault="00EB7A2D" w:rsidP="00EB7A2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Reductores de velocidad</w:t>
      </w:r>
    </w:p>
    <w:p w14:paraId="77B504E4" w14:textId="1690F235" w:rsidR="00EB7A2D" w:rsidRPr="00EB7A2D" w:rsidRDefault="00EB7A2D" w:rsidP="00EB7A2D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EB7A2D">
        <w:rPr>
          <w:sz w:val="24"/>
          <w:szCs w:val="24"/>
        </w:rPr>
        <w:t>Conos</w:t>
      </w:r>
    </w:p>
    <w:p w14:paraId="5FB8CF2E" w14:textId="3603D887" w:rsidR="00215098" w:rsidRDefault="001B5930" w:rsidP="001B5930">
      <w:pPr>
        <w:jc w:val="both"/>
        <w:rPr>
          <w:sz w:val="24"/>
          <w:szCs w:val="24"/>
        </w:rPr>
      </w:pPr>
      <w:r w:rsidRPr="001B5930">
        <w:rPr>
          <w:sz w:val="24"/>
          <w:szCs w:val="24"/>
        </w:rPr>
        <w:t>-En tu opinión, como afectan los Hábitos Sociales propios de los conductores al desarrollar un modelo de movilidad.</w:t>
      </w:r>
    </w:p>
    <w:p w14:paraId="4C968769" w14:textId="1E77809B" w:rsidR="00EB7A2D" w:rsidRPr="00215098" w:rsidRDefault="000432F8" w:rsidP="001B5930">
      <w:pPr>
        <w:jc w:val="both"/>
        <w:rPr>
          <w:sz w:val="24"/>
          <w:szCs w:val="24"/>
        </w:rPr>
      </w:pPr>
      <w:r>
        <w:rPr>
          <w:sz w:val="24"/>
          <w:szCs w:val="24"/>
        </w:rPr>
        <w:t>En que los modelos no están diseñados o preparados para estos hábitos ya que la mayoría son falta de responsabilidad vial y se supone que estos son para “mejorar” a la sociedad y poder optimizar el mundo pero gracias a esto no se puede tener el avance deseado.</w:t>
      </w:r>
    </w:p>
    <w:sectPr w:rsidR="00EB7A2D" w:rsidRPr="00215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A39"/>
    <w:multiLevelType w:val="hybridMultilevel"/>
    <w:tmpl w:val="C9262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C5C"/>
    <w:multiLevelType w:val="hybridMultilevel"/>
    <w:tmpl w:val="6DEA26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60FFE"/>
    <w:multiLevelType w:val="hybridMultilevel"/>
    <w:tmpl w:val="6EB24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77D3E"/>
    <w:multiLevelType w:val="hybridMultilevel"/>
    <w:tmpl w:val="0EBA5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A5B74"/>
    <w:multiLevelType w:val="hybridMultilevel"/>
    <w:tmpl w:val="859E6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E57"/>
    <w:multiLevelType w:val="hybridMultilevel"/>
    <w:tmpl w:val="9FCA7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74FB6"/>
    <w:multiLevelType w:val="hybridMultilevel"/>
    <w:tmpl w:val="70F2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957C0"/>
    <w:multiLevelType w:val="hybridMultilevel"/>
    <w:tmpl w:val="412E0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705A1"/>
    <w:multiLevelType w:val="hybridMultilevel"/>
    <w:tmpl w:val="2486B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2450">
    <w:abstractNumId w:val="2"/>
  </w:num>
  <w:num w:numId="2" w16cid:durableId="384839229">
    <w:abstractNumId w:val="4"/>
  </w:num>
  <w:num w:numId="3" w16cid:durableId="1233077321">
    <w:abstractNumId w:val="7"/>
  </w:num>
  <w:num w:numId="4" w16cid:durableId="206767827">
    <w:abstractNumId w:val="0"/>
  </w:num>
  <w:num w:numId="5" w16cid:durableId="666592743">
    <w:abstractNumId w:val="3"/>
  </w:num>
  <w:num w:numId="6" w16cid:durableId="795097300">
    <w:abstractNumId w:val="6"/>
  </w:num>
  <w:num w:numId="7" w16cid:durableId="498741753">
    <w:abstractNumId w:val="5"/>
  </w:num>
  <w:num w:numId="8" w16cid:durableId="361174073">
    <w:abstractNumId w:val="8"/>
  </w:num>
  <w:num w:numId="9" w16cid:durableId="67885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B"/>
    <w:rsid w:val="000432F8"/>
    <w:rsid w:val="000C6ED2"/>
    <w:rsid w:val="001B5930"/>
    <w:rsid w:val="00215098"/>
    <w:rsid w:val="009840FB"/>
    <w:rsid w:val="00E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12D"/>
  <w15:chartTrackingRefBased/>
  <w15:docId w15:val="{4409650E-3E88-4343-9AAD-7E14933C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2022-11-16T00:16:00Z</dcterms:created>
  <dcterms:modified xsi:type="dcterms:W3CDTF">2022-11-16T00:39:00Z</dcterms:modified>
</cp:coreProperties>
</file>