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p>
    <w:p>
      <w:pPr>
        <w:pStyle w:val="Heading1"/>
        <w:spacing w:after="80" w:before="0"/>
      </w:pPr>
      <w:r>
        <w:rPr>
          <w:rFonts w:ascii="Arial" w:cs="Arial" w:eastAsia="Arial" w:hAnsi="Arial"/>
          <w:b/>
          <w:bCs/>
          <w:color w:val="111827"/>
          <w:sz w:val="52"/>
          <w:szCs w:val="52"/>
        </w:rPr>
        <w:t xml:space="preserve">Information Architecture</w:t>
      </w:r>
    </w:p>
    <w:p>
      <w:pPr>
        <w:spacing w:after="80" w:before="0"/>
      </w:pPr>
      <w:r>
        <w:rPr>
          <w:rFonts w:ascii="Arial" w:cs="Arial" w:eastAsia="Arial" w:hAnsi="Arial"/>
          <w:color w:val="6B7280"/>
          <w:sz w:val="24"/>
          <w:szCs w:val="24"/>
        </w:rPr>
        <w:t xml:space="preserve">Mobile App  —  Artifact #005</w:t>
      </w:r>
    </w:p>
    <w:p>
      <w:pPr>
        <w:spacing w:after="240" w:before="0"/>
      </w:pPr>
      <w:r>
        <w:rPr>
          <w:rFonts w:ascii="Arial" w:cs="Arial" w:eastAsia="Arial" w:hAnsi="Arial"/>
          <w:i/>
          <w:iCs/>
          <w:color w:val="6B7280"/>
          <w:sz w:val="20"/>
          <w:szCs w:val="20"/>
        </w:rPr>
        <w:t xml:space="preserve">Navigation structure, screen map, and critical user flows</w:t>
      </w:r>
    </w:p>
    <w:p>
      <w:pPr>
        <w:pBdr>
          <w:bottom w:val="single" w:color="E5E7EB" w:sz="6" w:space="1"/>
        </w:pBdr>
        <w:spacing w:after="160" w:before="0"/>
      </w:pPr>
    </w:p>
    <w:p>
      <w:pPr>
        <w:spacing w:after="120" w:before="0"/>
      </w:pPr>
      <w:r>
        <w:rPr>
          <w:rFonts w:ascii="Arial" w:cs="Arial" w:eastAsia="Arial" w:hAnsi="Arial"/>
          <w:b/>
          <w:bCs/>
          <w:color w:val="111827"/>
          <w:sz w:val="22"/>
          <w:szCs w:val="22"/>
        </w:rPr>
        <w:t xml:space="preserve">Author: </w:t>
      </w:r>
      <w:r>
        <w:rPr>
          <w:rFonts w:ascii="Arial" w:cs="Arial" w:eastAsia="Arial" w:hAnsi="Arial"/>
          <w:color w:val="111827"/>
          <w:sz w:val="22"/>
          <w:szCs w:val="22"/>
        </w:rPr>
        <w:t xml:space="preserve">Baah</w:t>
      </w:r>
    </w:p>
    <w:p>
      <w:pPr>
        <w:spacing w:after="120" w:before="0"/>
      </w:pPr>
      <w:r>
        <w:rPr>
          <w:rFonts w:ascii="Arial" w:cs="Arial" w:eastAsia="Arial" w:hAnsi="Arial"/>
          <w:b/>
          <w:bCs/>
          <w:color w:val="111827"/>
          <w:sz w:val="22"/>
          <w:szCs w:val="22"/>
        </w:rPr>
        <w:t xml:space="preserve">Date: </w:t>
      </w:r>
      <w:r>
        <w:rPr>
          <w:rFonts w:ascii="Arial" w:cs="Arial" w:eastAsia="Arial" w:hAnsi="Arial"/>
          <w:color w:val="111827"/>
          <w:sz w:val="22"/>
          <w:szCs w:val="22"/>
        </w:rPr>
        <w:t xml:space="preserve">March 2026</w:t>
      </w:r>
    </w:p>
    <w:p>
      <w:pPr>
        <w:spacing w:after="120" w:before="0"/>
      </w:pPr>
      <w:r>
        <w:rPr>
          <w:rFonts w:ascii="Arial" w:cs="Arial" w:eastAsia="Arial" w:hAnsi="Arial"/>
          <w:b/>
          <w:bCs/>
          <w:color w:val="111827"/>
          <w:sz w:val="22"/>
          <w:szCs w:val="22"/>
        </w:rPr>
        <w:t xml:space="preserve">Platform: </w:t>
      </w:r>
      <w:r>
        <w:rPr>
          <w:rFonts w:ascii="Arial" w:cs="Arial" w:eastAsia="Arial" w:hAnsi="Arial"/>
          <w:color w:val="111827"/>
          <w:sz w:val="22"/>
          <w:szCs w:val="22"/>
        </w:rPr>
        <w:t xml:space="preserve">Mobile — React Native (iOS primary)</w:t>
      </w:r>
    </w:p>
    <w:p>
      <w:pPr>
        <w:spacing w:after="120" w:before="0"/>
      </w:pPr>
      <w:r>
        <w:rPr>
          <w:rFonts w:ascii="Arial" w:cs="Arial" w:eastAsia="Arial" w:hAnsi="Arial"/>
          <w:b/>
          <w:bCs/>
          <w:color w:val="111827"/>
          <w:sz w:val="22"/>
          <w:szCs w:val="22"/>
        </w:rPr>
        <w:t xml:space="preserve">Status: </w:t>
      </w:r>
      <w:r>
        <w:rPr>
          <w:rFonts w:ascii="Arial" w:cs="Arial" w:eastAsia="Arial" w:hAnsi="Arial"/>
          <w:color w:val="111827"/>
          <w:sz w:val="22"/>
          <w:szCs w:val="22"/>
        </w:rPr>
        <w:t xml:space="preserve">Draft — v0.1</w:t>
      </w:r>
    </w:p>
    <w:p>
      <w:pPr>
        <w:spacing w:after="120" w:before="0"/>
      </w:pPr>
      <w:r>
        <w:rPr>
          <w:rFonts w:ascii="Arial" w:cs="Arial" w:eastAsia="Arial" w:hAnsi="Arial"/>
          <w:b/>
          <w:bCs/>
          <w:color w:val="111827"/>
          <w:sz w:val="22"/>
          <w:szCs w:val="22"/>
        </w:rPr>
        <w:t xml:space="preserve">Depends on: </w:t>
      </w:r>
      <w:r>
        <w:rPr>
          <w:rFonts w:ascii="Arial" w:cs="Arial" w:eastAsia="Arial" w:hAnsi="Arial"/>
          <w:color w:val="111827"/>
          <w:sz w:val="22"/>
          <w:szCs w:val="22"/>
        </w:rPr>
        <w:t xml:space="preserve">Artifact #004 — Feature Map</w:t>
      </w:r>
    </w:p>
    <w:p>
      <w:pPr>
        <w:spacing w:after="240" w:before="0"/>
      </w:pPr>
    </w:p>
    <w:p>
      <w:pPr>
        <w:pStyle w:val="Heading2"/>
        <w:spacing w:after="120" w:before="360"/>
      </w:pPr>
      <w:r>
        <w:rPr>
          <w:rFonts w:ascii="Arial" w:cs="Arial" w:eastAsia="Arial" w:hAnsi="Arial"/>
          <w:b/>
          <w:bCs/>
          <w:color w:val="1A56DB"/>
          <w:sz w:val="26"/>
          <w:szCs w:val="26"/>
        </w:rPr>
        <w:t xml:space="preserve">1.  Navigation Model</w:t>
      </w:r>
    </w:p>
    <w:p>
      <w:pPr>
        <w:spacing w:after="160" w:before="0"/>
      </w:pPr>
      <w:r>
        <w:rPr>
          <w:rFonts w:ascii="Arial" w:cs="Arial" w:eastAsia="Arial" w:hAnsi="Arial"/>
          <w:color w:val="111827"/>
          <w:sz w:val="22"/>
          <w:szCs w:val="22"/>
        </w:rPr>
        <w:t xml:space="preserve">Bottom tab navigation. Five tabs. Always visible. This is the standard mobile pattern and keeps every surface one tap away — which matters most for Quick Capture. No nested drawers, no hidden navigation.</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1D5DB" w:sz="1"/>
              <w:left w:val="single" w:color="D1D5DB" w:sz="1"/>
              <w:bottom w:val="single" w:color="D1D5DB" w:sz="1"/>
              <w:right w:val="single" w:color="D1D5DB" w:sz="1"/>
            </w:tcBorders>
            <w:shd w:fill="1A56DB" w:val="clear"/>
            <w:tcMar>
              <w:top w:type="dxa" w:w="120"/>
              <w:left w:type="dxa" w:w="80"/>
              <w:bottom w:type="dxa" w:w="120"/>
              <w:right w:type="dxa" w:w="80"/>
            </w:tcMar>
          </w:tcPr>
          <w:p>
            <w:pPr>
              <w:spacing w:after="40" w:before="0"/>
              <w:jc w:val="center"/>
            </w:pPr>
            <w:r>
              <w:rPr>
                <w:rFonts w:ascii="Arial" w:cs="Arial" w:eastAsia="Arial" w:hAnsi="Arial"/>
                <w:color w:val="FFFFFF"/>
                <w:sz w:val="28"/>
                <w:szCs w:val="28"/>
              </w:rPr>
              <w:t xml:space="preserve">◉</w:t>
            </w:r>
          </w:p>
          <w:p>
            <w:pPr>
              <w:spacing w:after="0" w:before="0"/>
              <w:jc w:val="center"/>
            </w:pPr>
            <w:r>
              <w:rPr>
                <w:rFonts w:ascii="Arial" w:cs="Arial" w:eastAsia="Arial" w:hAnsi="Arial"/>
                <w:b/>
                <w:bCs/>
                <w:color w:val="FFFFFF"/>
                <w:sz w:val="18"/>
                <w:szCs w:val="18"/>
              </w:rPr>
              <w:t xml:space="preserve">Today</w:t>
            </w:r>
          </w:p>
        </w:tc>
        <w:tc>
          <w:tcPr>
            <w:tcW w:type="dxa" w:w="1872"/>
            <w:tcBorders>
              <w:top w:val="single" w:color="D1D5DB" w:sz="1"/>
              <w:left w:val="single" w:color="D1D5DB" w:sz="1"/>
              <w:bottom w:val="single" w:color="D1D5DB" w:sz="1"/>
              <w:right w:val="single" w:color="D1D5DB" w:sz="1"/>
            </w:tcBorders>
            <w:shd w:fill="FFFFFF" w:val="clear"/>
            <w:tcMar>
              <w:top w:type="dxa" w:w="120"/>
              <w:left w:type="dxa" w:w="80"/>
              <w:bottom w:type="dxa" w:w="120"/>
              <w:right w:type="dxa" w:w="80"/>
            </w:tcMar>
          </w:tcPr>
          <w:p>
            <w:pPr>
              <w:spacing w:after="40" w:before="0"/>
              <w:jc w:val="center"/>
            </w:pPr>
            <w:r>
              <w:rPr>
                <w:rFonts w:ascii="Arial" w:cs="Arial" w:eastAsia="Arial" w:hAnsi="Arial"/>
                <w:color w:val="6B7280"/>
                <w:sz w:val="28"/>
                <w:szCs w:val="28"/>
              </w:rPr>
              <w:t xml:space="preserve">＋</w:t>
            </w:r>
          </w:p>
          <w:p>
            <w:pPr>
              <w:spacing w:after="0" w:before="0"/>
              <w:jc w:val="center"/>
            </w:pPr>
            <w:r>
              <w:rPr>
                <w:rFonts w:ascii="Arial" w:cs="Arial" w:eastAsia="Arial" w:hAnsi="Arial"/>
                <w:b w:val="false"/>
                <w:bCs w:val="false"/>
                <w:color w:val="6B7280"/>
                <w:sz w:val="18"/>
                <w:szCs w:val="18"/>
              </w:rPr>
              <w:t xml:space="preserve">Capture</w:t>
            </w:r>
          </w:p>
        </w:tc>
        <w:tc>
          <w:tcPr>
            <w:tcW w:type="dxa" w:w="1872"/>
            <w:tcBorders>
              <w:top w:val="single" w:color="D1D5DB" w:sz="1"/>
              <w:left w:val="single" w:color="D1D5DB" w:sz="1"/>
              <w:bottom w:val="single" w:color="D1D5DB" w:sz="1"/>
              <w:right w:val="single" w:color="D1D5DB" w:sz="1"/>
            </w:tcBorders>
            <w:shd w:fill="FFFFFF" w:val="clear"/>
            <w:tcMar>
              <w:top w:type="dxa" w:w="120"/>
              <w:left w:type="dxa" w:w="80"/>
              <w:bottom w:type="dxa" w:w="120"/>
              <w:right w:type="dxa" w:w="80"/>
            </w:tcMar>
          </w:tcPr>
          <w:p>
            <w:pPr>
              <w:spacing w:after="40" w:before="0"/>
              <w:jc w:val="center"/>
            </w:pPr>
            <w:r>
              <w:rPr>
                <w:rFonts w:ascii="Arial" w:cs="Arial" w:eastAsia="Arial" w:hAnsi="Arial"/>
                <w:color w:val="6B7280"/>
                <w:sz w:val="28"/>
                <w:szCs w:val="28"/>
              </w:rPr>
              <w:t xml:space="preserve">◎</w:t>
            </w:r>
          </w:p>
          <w:p>
            <w:pPr>
              <w:spacing w:after="0" w:before="0"/>
              <w:jc w:val="center"/>
            </w:pPr>
            <w:r>
              <w:rPr>
                <w:rFonts w:ascii="Arial" w:cs="Arial" w:eastAsia="Arial" w:hAnsi="Arial"/>
                <w:b w:val="false"/>
                <w:bCs w:val="false"/>
                <w:color w:val="6B7280"/>
                <w:sz w:val="18"/>
                <w:szCs w:val="18"/>
              </w:rPr>
              <w:t xml:space="preserve">Chat</w:t>
            </w:r>
          </w:p>
        </w:tc>
        <w:tc>
          <w:tcPr>
            <w:tcW w:type="dxa" w:w="1872"/>
            <w:tcBorders>
              <w:top w:val="single" w:color="D1D5DB" w:sz="1"/>
              <w:left w:val="single" w:color="D1D5DB" w:sz="1"/>
              <w:bottom w:val="single" w:color="D1D5DB" w:sz="1"/>
              <w:right w:val="single" w:color="D1D5DB" w:sz="1"/>
            </w:tcBorders>
            <w:shd w:fill="FFFFFF" w:val="clear"/>
            <w:tcMar>
              <w:top w:type="dxa" w:w="120"/>
              <w:left w:type="dxa" w:w="80"/>
              <w:bottom w:type="dxa" w:w="120"/>
              <w:right w:type="dxa" w:w="80"/>
            </w:tcMar>
          </w:tcPr>
          <w:p>
            <w:pPr>
              <w:spacing w:after="40" w:before="0"/>
              <w:jc w:val="center"/>
            </w:pPr>
            <w:r>
              <w:rPr>
                <w:rFonts w:ascii="Arial" w:cs="Arial" w:eastAsia="Arial" w:hAnsi="Arial"/>
                <w:color w:val="6B7280"/>
                <w:sz w:val="28"/>
                <w:szCs w:val="28"/>
              </w:rPr>
              <w:t xml:space="preserve">☰</w:t>
            </w:r>
          </w:p>
          <w:p>
            <w:pPr>
              <w:spacing w:after="0" w:before="0"/>
              <w:jc w:val="center"/>
            </w:pPr>
            <w:r>
              <w:rPr>
                <w:rFonts w:ascii="Arial" w:cs="Arial" w:eastAsia="Arial" w:hAnsi="Arial"/>
                <w:b w:val="false"/>
                <w:bCs w:val="false"/>
                <w:color w:val="6B7280"/>
                <w:sz w:val="18"/>
                <w:szCs w:val="18"/>
              </w:rPr>
              <w:t xml:space="preserve">Archive</w:t>
            </w:r>
          </w:p>
        </w:tc>
        <w:tc>
          <w:tcPr>
            <w:tcW w:type="dxa" w:w="1872"/>
            <w:tcBorders>
              <w:top w:val="single" w:color="D1D5DB" w:sz="1"/>
              <w:left w:val="single" w:color="D1D5DB" w:sz="1"/>
              <w:bottom w:val="single" w:color="D1D5DB" w:sz="1"/>
              <w:right w:val="single" w:color="D1D5DB" w:sz="1"/>
            </w:tcBorders>
            <w:shd w:fill="FFFFFF" w:val="clear"/>
            <w:tcMar>
              <w:top w:type="dxa" w:w="120"/>
              <w:left w:type="dxa" w:w="80"/>
              <w:bottom w:type="dxa" w:w="120"/>
              <w:right w:type="dxa" w:w="80"/>
            </w:tcMar>
          </w:tcPr>
          <w:p>
            <w:pPr>
              <w:spacing w:after="40" w:before="0"/>
              <w:jc w:val="center"/>
            </w:pPr>
            <w:r>
              <w:rPr>
                <w:rFonts w:ascii="Arial" w:cs="Arial" w:eastAsia="Arial" w:hAnsi="Arial"/>
                <w:color w:val="6B7280"/>
                <w:sz w:val="28"/>
                <w:szCs w:val="28"/>
              </w:rPr>
              <w:t xml:space="preserve">◈</w:t>
            </w:r>
          </w:p>
          <w:p>
            <w:pPr>
              <w:spacing w:after="0" w:before="0"/>
              <w:jc w:val="center"/>
            </w:pPr>
            <w:r>
              <w:rPr>
                <w:rFonts w:ascii="Arial" w:cs="Arial" w:eastAsia="Arial" w:hAnsi="Arial"/>
                <w:b w:val="false"/>
                <w:bCs w:val="false"/>
                <w:color w:val="6B7280"/>
                <w:sz w:val="18"/>
                <w:szCs w:val="18"/>
              </w:rPr>
              <w:t xml:space="preserve">Goals</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1"/>
              <w:left w:val="single" w:color="1A56DB" w:sz="1"/>
              <w:bottom w:val="single" w:color="1A56DB" w:sz="1"/>
              <w:right w:val="single" w:color="1A56DB" w:sz="1"/>
            </w:tcBorders>
            <w:shd w:fill="EBF0FF" w:val="clear"/>
            <w:tcMar>
              <w:top w:type="dxa" w:w="140"/>
              <w:left w:type="dxa" w:w="220"/>
              <w:bottom w:type="dxa" w:w="140"/>
              <w:right w:type="dxa" w:w="220"/>
            </w:tcMar>
          </w:tcPr>
          <w:p>
            <w:pPr>
              <w:spacing w:after="60" w:before="0"/>
            </w:pPr>
            <w:r>
              <w:rPr>
                <w:rFonts w:ascii="Arial" w:cs="Arial" w:eastAsia="Arial" w:hAnsi="Arial"/>
                <w:b/>
                <w:bCs/>
                <w:color w:val="1A56DB"/>
                <w:sz w:val="21"/>
                <w:szCs w:val="21"/>
              </w:rPr>
              <w:t xml:space="preserve">Why this tab order</w:t>
            </w:r>
          </w:p>
          <w:p>
            <w:pPr>
              <w:spacing w:after="0" w:before="0"/>
            </w:pPr>
            <w:r>
              <w:rPr>
                <w:rFonts w:ascii="Arial" w:cs="Arial" w:eastAsia="Arial" w:hAnsi="Arial"/>
                <w:color w:val="111827"/>
                <w:sz w:val="21"/>
                <w:szCs w:val="21"/>
              </w:rPr>
              <w:t xml:space="preserve">Today is the default landing screen — it grounds Baah in the present. Capture is second because it’s the most frequent action. Chat is centre — the heart of the product. Archive and Goals are to the right, accessed when needed rather than constantly.</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
              <w:bottom w:val="single" w:color="6D28D9" w:sz="1"/>
              <w:right w:val="single" w:color="6D28D9" w:sz="1"/>
            </w:tcBorders>
            <w:shd w:fill="F5F3FF" w:val="clear"/>
            <w:tcMar>
              <w:top w:type="dxa" w:w="140"/>
              <w:left w:type="dxa" w:w="220"/>
              <w:bottom w:type="dxa" w:w="140"/>
              <w:right w:type="dxa" w:w="220"/>
            </w:tcMar>
          </w:tcPr>
          <w:p>
            <w:pPr>
              <w:spacing w:after="60" w:before="0"/>
            </w:pPr>
            <w:r>
              <w:rPr>
                <w:rFonts w:ascii="Arial" w:cs="Arial" w:eastAsia="Arial" w:hAnsi="Arial"/>
                <w:b/>
                <w:bCs/>
                <w:color w:val="6D28D9"/>
                <w:sz w:val="21"/>
                <w:szCs w:val="21"/>
              </w:rPr>
              <w:t xml:space="preserve">Capture also lives as a FAB</w:t>
            </w:r>
          </w:p>
          <w:p>
            <w:pPr>
              <w:spacing w:after="0" w:before="0"/>
            </w:pPr>
            <w:r>
              <w:rPr>
                <w:rFonts w:ascii="Arial" w:cs="Arial" w:eastAsia="Arial" w:hAnsi="Arial"/>
                <w:color w:val="111827"/>
                <w:sz w:val="21"/>
                <w:szCs w:val="21"/>
              </w:rPr>
              <w:t xml:space="preserve">Quick Capture is too important to rely only on the tab bar. A Floating Action Button (FAB) persists on Today and Chat screens so Baah can log something mid-conversation or mid-review without losing his place.</w:t>
            </w:r>
          </w:p>
        </w:tc>
      </w:tr>
    </w:tbl>
    <w:p>
      <w:pPr>
        <w:spacing w:after="240" w:before="0"/>
      </w:pPr>
    </w:p>
    <w:p>
      <w:pPr>
        <w:pStyle w:val="Heading2"/>
        <w:spacing w:after="120" w:before="360"/>
      </w:pPr>
      <w:r>
        <w:rPr>
          <w:rFonts w:ascii="Arial" w:cs="Arial" w:eastAsia="Arial" w:hAnsi="Arial"/>
          <w:b/>
          <w:bCs/>
          <w:color w:val="1A56DB"/>
          <w:sz w:val="26"/>
          <w:szCs w:val="26"/>
        </w:rPr>
        <w:t xml:space="preserve">2.  Screen Map</w:t>
      </w:r>
    </w:p>
    <w:p>
      <w:pPr>
        <w:spacing w:after="160" w:before="0"/>
      </w:pPr>
      <w:r>
        <w:rPr>
          <w:rFonts w:ascii="Arial" w:cs="Arial" w:eastAsia="Arial" w:hAnsi="Arial"/>
          <w:color w:val="111827"/>
          <w:sz w:val="22"/>
          <w:szCs w:val="22"/>
        </w:rPr>
        <w:t xml:space="preserve">All screens in the V1 app, what they contain, and how they connect.</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2000"/>
        <w:gridCol w:w="2000"/>
      </w:tblGrid>
      <w:tr>
        <w:trPr>
          <w:tblHeader/>
        </w:trPr>
        <w:tc>
          <w:tcPr>
            <w:tcW w:type="dxa" w:w="2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31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Key elements</w:t>
            </w:r>
          </w:p>
        </w:tc>
        <w:tc>
          <w:tcPr>
            <w:tcW w:type="dxa" w:w="2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Entry points</w:t>
            </w:r>
          </w:p>
        </w:tc>
        <w:tc>
          <w:tcPr>
            <w:tcW w:type="dxa" w:w="2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Exit points</w:t>
            </w:r>
          </w:p>
        </w:tc>
      </w:tr>
      <w:tr>
        <w:tc>
          <w:tcPr>
            <w:tcW w:type="dxa" w:w="2200"/>
            <w:tcBorders>
              <w:top w:val="single" w:color="D1D5DB" w:sz="1"/>
              <w:left w:val="single" w:color="D1D5DB" w:sz="1"/>
              <w:bottom w:val="single" w:color="D1D5DB" w:sz="1"/>
              <w:right w:val="single" w:color="D1D5DB" w:sz="1"/>
            </w:tcBorders>
            <w:shd w:fill="EBF0FF" w:val="clear"/>
            <w:tcMar>
              <w:top w:type="dxa" w:w="80"/>
              <w:left w:type="dxa" w:w="120"/>
              <w:bottom w:type="dxa" w:w="80"/>
              <w:right w:type="dxa" w:w="120"/>
            </w:tcMar>
          </w:tcPr>
          <w:p>
            <w:r>
              <w:rPr>
                <w:rFonts w:ascii="Arial" w:cs="Arial" w:eastAsia="Arial" w:hAnsi="Arial"/>
                <w:color w:val="111827"/>
                <w:sz w:val="20"/>
                <w:szCs w:val="20"/>
              </w:rPr>
              <w:t xml:space="preserve">Today (Home)</w:t>
            </w:r>
          </w:p>
        </w:tc>
        <w:tc>
          <w:tcPr>
            <w:tcW w:type="dxa" w:w="3160"/>
            <w:tcBorders>
              <w:top w:val="single" w:color="D1D5DB" w:sz="1"/>
              <w:left w:val="single" w:color="D1D5DB" w:sz="1"/>
              <w:bottom w:val="single" w:color="D1D5DB" w:sz="1"/>
              <w:right w:val="single" w:color="D1D5DB" w:sz="1"/>
            </w:tcBorders>
            <w:shd w:fill="EBF0FF" w:val="clear"/>
            <w:tcMar>
              <w:top w:type="dxa" w:w="80"/>
              <w:left w:type="dxa" w:w="120"/>
              <w:bottom w:type="dxa" w:w="80"/>
              <w:right w:type="dxa" w:w="120"/>
            </w:tcMar>
          </w:tcPr>
          <w:p>
            <w:r>
              <w:rPr>
                <w:rFonts w:ascii="Arial" w:cs="Arial" w:eastAsia="Arial" w:hAnsi="Arial"/>
                <w:color w:val="111827"/>
                <w:sz w:val="20"/>
                <w:szCs w:val="20"/>
              </w:rPr>
              <w:t xml:space="preserve">Date header, today’s log list, open threads badge, shortcut to Chat, FAB</w:t>
            </w:r>
          </w:p>
        </w:tc>
        <w:tc>
          <w:tcPr>
            <w:tcW w:type="dxa" w:w="2000"/>
            <w:tcBorders>
              <w:top w:val="single" w:color="D1D5DB" w:sz="1"/>
              <w:left w:val="single" w:color="D1D5DB" w:sz="1"/>
              <w:bottom w:val="single" w:color="D1D5DB" w:sz="1"/>
              <w:right w:val="single" w:color="D1D5DB" w:sz="1"/>
            </w:tcBorders>
            <w:shd w:fill="EBF0FF" w:val="clear"/>
            <w:tcMar>
              <w:top w:type="dxa" w:w="80"/>
              <w:left w:type="dxa" w:w="120"/>
              <w:bottom w:type="dxa" w:w="80"/>
              <w:right w:type="dxa" w:w="120"/>
            </w:tcMar>
          </w:tcPr>
          <w:p>
            <w:r>
              <w:rPr>
                <w:rFonts w:ascii="Arial" w:cs="Arial" w:eastAsia="Arial" w:hAnsi="Arial"/>
                <w:color w:val="111827"/>
                <w:sz w:val="20"/>
                <w:szCs w:val="20"/>
              </w:rPr>
              <w:t xml:space="preserve">App launch, Today tab</w:t>
            </w:r>
          </w:p>
        </w:tc>
        <w:tc>
          <w:tcPr>
            <w:tcW w:type="dxa" w:w="2000"/>
            <w:tcBorders>
              <w:top w:val="single" w:color="D1D5DB" w:sz="1"/>
              <w:left w:val="single" w:color="D1D5DB" w:sz="1"/>
              <w:bottom w:val="single" w:color="D1D5DB" w:sz="1"/>
              <w:right w:val="single" w:color="D1D5DB" w:sz="1"/>
            </w:tcBorders>
            <w:shd w:fill="EBF0FF" w:val="clear"/>
            <w:tcMar>
              <w:top w:type="dxa" w:w="80"/>
              <w:left w:type="dxa" w:w="120"/>
              <w:bottom w:type="dxa" w:w="80"/>
              <w:right w:type="dxa" w:w="120"/>
            </w:tcMar>
          </w:tcPr>
          <w:p>
            <w:r>
              <w:rPr>
                <w:rFonts w:ascii="Arial" w:cs="Arial" w:eastAsia="Arial" w:hAnsi="Arial"/>
                <w:color w:val="111827"/>
                <w:sz w:val="20"/>
                <w:szCs w:val="20"/>
              </w:rPr>
              <w:t xml:space="preserve">Chat (thread tap), Capture (FAB), Archive (CV badge tap)</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Quick Capture</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Text input, entry type selector (Event / Win / Challenge / Reflection), confirm button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Capture tab, FAB from any screen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Today (on confirm), dismiss to previous screen</w:t>
            </w:r>
          </w:p>
        </w:tc>
      </w:tr>
      <w:tr>
        <w:tc>
          <w:tcPr>
            <w:tcW w:type="dxa" w:w="2200"/>
            <w:tcBorders>
              <w:top w:val="single" w:color="D1D5DB" w:sz="1"/>
              <w:left w:val="single" w:color="D1D5DB" w:sz="1"/>
              <w:bottom w:val="single" w:color="D1D5DB" w:sz="1"/>
              <w:right w:val="single" w:color="D1D5DB" w:sz="1"/>
            </w:tcBorders>
            <w:shd w:fill="EBF0FF" w:val="clear"/>
            <w:tcMar>
              <w:top w:type="dxa" w:w="80"/>
              <w:left w:type="dxa" w:w="120"/>
              <w:bottom w:type="dxa" w:w="80"/>
              <w:right w:type="dxa" w:w="120"/>
            </w:tcMar>
          </w:tcPr>
          <w:p>
            <w:r>
              <w:rPr>
                <w:rFonts w:ascii="Arial" w:cs="Arial" w:eastAsia="Arial" w:hAnsi="Arial"/>
                <w:color w:val="111827"/>
                <w:sz w:val="20"/>
                <w:szCs w:val="20"/>
              </w:rPr>
              <w:t xml:space="preserve">Chat</w:t>
            </w:r>
          </w:p>
        </w:tc>
        <w:tc>
          <w:tcPr>
            <w:tcW w:type="dxa" w:w="3160"/>
            <w:tcBorders>
              <w:top w:val="single" w:color="D1D5DB" w:sz="1"/>
              <w:left w:val="single" w:color="D1D5DB" w:sz="1"/>
              <w:bottom w:val="single" w:color="D1D5DB" w:sz="1"/>
              <w:right w:val="single" w:color="D1D5DB" w:sz="1"/>
            </w:tcBorders>
            <w:shd w:fill="EBF0FF" w:val="clear"/>
            <w:tcMar>
              <w:top w:type="dxa" w:w="80"/>
              <w:left w:type="dxa" w:w="120"/>
              <w:bottom w:type="dxa" w:w="80"/>
              <w:right w:type="dxa" w:w="120"/>
            </w:tcMar>
          </w:tcPr>
          <w:p>
            <w:r>
              <w:rPr>
                <w:rFonts w:ascii="Arial" w:cs="Arial" w:eastAsia="Arial" w:hAnsi="Arial"/>
                <w:color w:val="111827"/>
                <w:sz w:val="20"/>
                <w:szCs w:val="20"/>
              </w:rPr>
              <w:t xml:space="preserve">Message thread, agent responses, inline CV flag, session close action</w:t>
            </w:r>
          </w:p>
        </w:tc>
        <w:tc>
          <w:tcPr>
            <w:tcW w:type="dxa" w:w="2000"/>
            <w:tcBorders>
              <w:top w:val="single" w:color="D1D5DB" w:sz="1"/>
              <w:left w:val="single" w:color="D1D5DB" w:sz="1"/>
              <w:bottom w:val="single" w:color="D1D5DB" w:sz="1"/>
              <w:right w:val="single" w:color="D1D5DB" w:sz="1"/>
            </w:tcBorders>
            <w:shd w:fill="EBF0FF" w:val="clear"/>
            <w:tcMar>
              <w:top w:type="dxa" w:w="80"/>
              <w:left w:type="dxa" w:w="120"/>
              <w:bottom w:type="dxa" w:w="80"/>
              <w:right w:type="dxa" w:w="120"/>
            </w:tcMar>
          </w:tcPr>
          <w:p>
            <w:r>
              <w:rPr>
                <w:rFonts w:ascii="Arial" w:cs="Arial" w:eastAsia="Arial" w:hAnsi="Arial"/>
                <w:color w:val="111827"/>
                <w:sz w:val="20"/>
                <w:szCs w:val="20"/>
              </w:rPr>
              <w:t xml:space="preserve">Chat tab, Today shortcut</w:t>
            </w:r>
          </w:p>
        </w:tc>
        <w:tc>
          <w:tcPr>
            <w:tcW w:type="dxa" w:w="2000"/>
            <w:tcBorders>
              <w:top w:val="single" w:color="D1D5DB" w:sz="1"/>
              <w:left w:val="single" w:color="D1D5DB" w:sz="1"/>
              <w:bottom w:val="single" w:color="D1D5DB" w:sz="1"/>
              <w:right w:val="single" w:color="D1D5DB" w:sz="1"/>
            </w:tcBorders>
            <w:shd w:fill="EBF0FF" w:val="clear"/>
            <w:tcMar>
              <w:top w:type="dxa" w:w="80"/>
              <w:left w:type="dxa" w:w="120"/>
              <w:bottom w:type="dxa" w:w="80"/>
              <w:right w:type="dxa" w:w="120"/>
            </w:tcMar>
          </w:tcPr>
          <w:p>
            <w:r>
              <w:rPr>
                <w:rFonts w:ascii="Arial" w:cs="Arial" w:eastAsia="Arial" w:hAnsi="Arial"/>
                <w:color w:val="111827"/>
                <w:sz w:val="20"/>
                <w:szCs w:val="20"/>
              </w:rPr>
              <w:t xml:space="preserve">Capture (FAB), Archive (CV moment tap), Today (back)</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Session Summary</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Auto-generated after closing a Chat session: key moments, insights, open threads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Chat session close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Today, Archive, dismiss</w:t>
            </w:r>
          </w:p>
        </w:tc>
      </w:tr>
      <w:tr>
        <w:tc>
          <w:tcPr>
            <w:tcW w:type="dxa" w:w="2200"/>
            <w:tcBorders>
              <w:top w:val="single" w:color="D1D5DB" w:sz="1"/>
              <w:left w:val="single" w:color="D1D5DB" w:sz="1"/>
              <w:bottom w:val="single" w:color="D1D5DB" w:sz="1"/>
              <w:right w:val="single" w:color="D1D5DB" w:sz="1"/>
            </w:tcBorders>
            <w:shd w:fill="EBF0FF" w:val="clear"/>
            <w:tcMar>
              <w:top w:type="dxa" w:w="80"/>
              <w:left w:type="dxa" w:w="120"/>
              <w:bottom w:type="dxa" w:w="80"/>
              <w:right w:type="dxa" w:w="120"/>
            </w:tcMar>
          </w:tcPr>
          <w:p>
            <w:r>
              <w:rPr>
                <w:rFonts w:ascii="Arial" w:cs="Arial" w:eastAsia="Arial" w:hAnsi="Arial"/>
                <w:color w:val="111827"/>
                <w:sz w:val="20"/>
                <w:szCs w:val="20"/>
              </w:rPr>
              <w:t xml:space="preserve">CV Archive</w:t>
            </w:r>
          </w:p>
        </w:tc>
        <w:tc>
          <w:tcPr>
            <w:tcW w:type="dxa" w:w="3160"/>
            <w:tcBorders>
              <w:top w:val="single" w:color="D1D5DB" w:sz="1"/>
              <w:left w:val="single" w:color="D1D5DB" w:sz="1"/>
              <w:bottom w:val="single" w:color="D1D5DB" w:sz="1"/>
              <w:right w:val="single" w:color="D1D5DB" w:sz="1"/>
            </w:tcBorders>
            <w:shd w:fill="EBF0FF" w:val="clear"/>
            <w:tcMar>
              <w:top w:type="dxa" w:w="80"/>
              <w:left w:type="dxa" w:w="120"/>
              <w:bottom w:type="dxa" w:w="80"/>
              <w:right w:type="dxa" w:w="120"/>
            </w:tcMar>
          </w:tcPr>
          <w:p>
            <w:r>
              <w:rPr>
                <w:rFonts w:ascii="Arial" w:cs="Arial" w:eastAsia="Arial" w:hAnsi="Arial"/>
                <w:color w:val="111827"/>
                <w:sz w:val="20"/>
                <w:szCs w:val="20"/>
              </w:rPr>
              <w:t xml:space="preserve">Chronological CV moments, draft bullets, filter bar (time period), copy action</w:t>
            </w:r>
          </w:p>
        </w:tc>
        <w:tc>
          <w:tcPr>
            <w:tcW w:type="dxa" w:w="2000"/>
            <w:tcBorders>
              <w:top w:val="single" w:color="D1D5DB" w:sz="1"/>
              <w:left w:val="single" w:color="D1D5DB" w:sz="1"/>
              <w:bottom w:val="single" w:color="D1D5DB" w:sz="1"/>
              <w:right w:val="single" w:color="D1D5DB" w:sz="1"/>
            </w:tcBorders>
            <w:shd w:fill="EBF0FF" w:val="clear"/>
            <w:tcMar>
              <w:top w:type="dxa" w:w="80"/>
              <w:left w:type="dxa" w:w="120"/>
              <w:bottom w:type="dxa" w:w="80"/>
              <w:right w:type="dxa" w:w="120"/>
            </w:tcMar>
          </w:tcPr>
          <w:p>
            <w:r>
              <w:rPr>
                <w:rFonts w:ascii="Arial" w:cs="Arial" w:eastAsia="Arial" w:hAnsi="Arial"/>
                <w:color w:val="111827"/>
                <w:sz w:val="20"/>
                <w:szCs w:val="20"/>
              </w:rPr>
              <w:t xml:space="preserve">Archive tab, Chat CV flag tap, Today badge</w:t>
            </w:r>
          </w:p>
        </w:tc>
        <w:tc>
          <w:tcPr>
            <w:tcW w:type="dxa" w:w="2000"/>
            <w:tcBorders>
              <w:top w:val="single" w:color="D1D5DB" w:sz="1"/>
              <w:left w:val="single" w:color="D1D5DB" w:sz="1"/>
              <w:bottom w:val="single" w:color="D1D5DB" w:sz="1"/>
              <w:right w:val="single" w:color="D1D5DB" w:sz="1"/>
            </w:tcBorders>
            <w:shd w:fill="EBF0FF" w:val="clear"/>
            <w:tcMar>
              <w:top w:type="dxa" w:w="80"/>
              <w:left w:type="dxa" w:w="120"/>
              <w:bottom w:type="dxa" w:w="80"/>
              <w:right w:type="dxa" w:w="120"/>
            </w:tcMar>
          </w:tcPr>
          <w:p>
            <w:r>
              <w:rPr>
                <w:rFonts w:ascii="Arial" w:cs="Arial" w:eastAsia="Arial" w:hAnsi="Arial"/>
                <w:color w:val="111827"/>
                <w:sz w:val="20"/>
                <w:szCs w:val="20"/>
              </w:rPr>
              <w:t xml:space="preserve">Source log entry (detail view), Chat (back), Today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CV Moment Detail</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Original log entry, agent-drafted bullet, edit bullet, copy button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CV Archive (tap any moment)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CV Archive (back)</w:t>
            </w:r>
          </w:p>
        </w:tc>
      </w:tr>
      <w:tr>
        <w:tc>
          <w:tcPr>
            <w:tcW w:type="dxa" w:w="2200"/>
            <w:tcBorders>
              <w:top w:val="single" w:color="D1D5DB" w:sz="1"/>
              <w:left w:val="single" w:color="D1D5DB" w:sz="1"/>
              <w:bottom w:val="single" w:color="D1D5DB" w:sz="1"/>
              <w:right w:val="single" w:color="D1D5DB" w:sz="1"/>
            </w:tcBorders>
            <w:shd w:fill="EBF0FF" w:val="clear"/>
            <w:tcMar>
              <w:top w:type="dxa" w:w="80"/>
              <w:left w:type="dxa" w:w="120"/>
              <w:bottom w:type="dxa" w:w="80"/>
              <w:right w:type="dxa" w:w="120"/>
            </w:tcMar>
          </w:tcPr>
          <w:p>
            <w:r>
              <w:rPr>
                <w:rFonts w:ascii="Arial" w:cs="Arial" w:eastAsia="Arial" w:hAnsi="Arial"/>
                <w:color w:val="111827"/>
                <w:sz w:val="20"/>
                <w:szCs w:val="20"/>
              </w:rPr>
              <w:t xml:space="preserve">Goals</w:t>
            </w:r>
          </w:p>
        </w:tc>
        <w:tc>
          <w:tcPr>
            <w:tcW w:type="dxa" w:w="3160"/>
            <w:tcBorders>
              <w:top w:val="single" w:color="D1D5DB" w:sz="1"/>
              <w:left w:val="single" w:color="D1D5DB" w:sz="1"/>
              <w:bottom w:val="single" w:color="D1D5DB" w:sz="1"/>
              <w:right w:val="single" w:color="D1D5DB" w:sz="1"/>
            </w:tcBorders>
            <w:shd w:fill="EBF0FF" w:val="clear"/>
            <w:tcMar>
              <w:top w:type="dxa" w:w="80"/>
              <w:left w:type="dxa" w:w="120"/>
              <w:bottom w:type="dxa" w:w="80"/>
              <w:right w:type="dxa" w:w="120"/>
            </w:tcMar>
          </w:tcPr>
          <w:p>
            <w:r>
              <w:rPr>
                <w:rFonts w:ascii="Arial" w:cs="Arial" w:eastAsia="Arial" w:hAnsi="Arial"/>
                <w:color w:val="111827"/>
                <w:sz w:val="20"/>
                <w:szCs w:val="20"/>
              </w:rPr>
              <w:t xml:space="preserve">Goal list (Active / Paused), add goal action, goal detail</w:t>
            </w:r>
          </w:p>
        </w:tc>
        <w:tc>
          <w:tcPr>
            <w:tcW w:type="dxa" w:w="2000"/>
            <w:tcBorders>
              <w:top w:val="single" w:color="D1D5DB" w:sz="1"/>
              <w:left w:val="single" w:color="D1D5DB" w:sz="1"/>
              <w:bottom w:val="single" w:color="D1D5DB" w:sz="1"/>
              <w:right w:val="single" w:color="D1D5DB" w:sz="1"/>
            </w:tcBorders>
            <w:shd w:fill="EBF0FF" w:val="clear"/>
            <w:tcMar>
              <w:top w:type="dxa" w:w="80"/>
              <w:left w:type="dxa" w:w="120"/>
              <w:bottom w:type="dxa" w:w="80"/>
              <w:right w:type="dxa" w:w="120"/>
            </w:tcMar>
          </w:tcPr>
          <w:p>
            <w:r>
              <w:rPr>
                <w:rFonts w:ascii="Arial" w:cs="Arial" w:eastAsia="Arial" w:hAnsi="Arial"/>
                <w:color w:val="111827"/>
                <w:sz w:val="20"/>
                <w:szCs w:val="20"/>
              </w:rPr>
              <w:t xml:space="preserve">Goals tab</w:t>
            </w:r>
          </w:p>
        </w:tc>
        <w:tc>
          <w:tcPr>
            <w:tcW w:type="dxa" w:w="2000"/>
            <w:tcBorders>
              <w:top w:val="single" w:color="D1D5DB" w:sz="1"/>
              <w:left w:val="single" w:color="D1D5DB" w:sz="1"/>
              <w:bottom w:val="single" w:color="D1D5DB" w:sz="1"/>
              <w:right w:val="single" w:color="D1D5DB" w:sz="1"/>
            </w:tcBorders>
            <w:shd w:fill="EBF0FF" w:val="clear"/>
            <w:tcMar>
              <w:top w:type="dxa" w:w="80"/>
              <w:left w:type="dxa" w:w="120"/>
              <w:bottom w:type="dxa" w:w="80"/>
              <w:right w:type="dxa" w:w="120"/>
            </w:tcMar>
          </w:tcPr>
          <w:p>
            <w:r>
              <w:rPr>
                <w:rFonts w:ascii="Arial" w:cs="Arial" w:eastAsia="Arial" w:hAnsi="Arial"/>
                <w:color w:val="111827"/>
                <w:sz w:val="20"/>
                <w:szCs w:val="20"/>
              </w:rPr>
              <w:t xml:space="preserve">Goal Detail, Today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Goal Detail</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Goal text, timeframe, status selector, related log entries surfaced by agent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Goals list (tap any goal)</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Goals (back)</w:t>
            </w:r>
          </w:p>
        </w:tc>
      </w:tr>
      <w:tr>
        <w:tc>
          <w:tcPr>
            <w:tcW w:type="dxa" w:w="2200"/>
            <w:tcBorders>
              <w:top w:val="single" w:color="D1D5DB" w:sz="1"/>
              <w:left w:val="single" w:color="D1D5DB" w:sz="1"/>
              <w:bottom w:val="single" w:color="D1D5DB" w:sz="1"/>
              <w:right w:val="single" w:color="D1D5DB" w:sz="1"/>
            </w:tcBorders>
            <w:shd w:fill="EBF0FF" w:val="clear"/>
            <w:tcMar>
              <w:top w:type="dxa" w:w="80"/>
              <w:left w:type="dxa" w:w="120"/>
              <w:bottom w:type="dxa" w:w="80"/>
              <w:right w:type="dxa" w:w="120"/>
            </w:tcMar>
          </w:tcPr>
          <w:p>
            <w:r>
              <w:rPr>
                <w:rFonts w:ascii="Arial" w:cs="Arial" w:eastAsia="Arial" w:hAnsi="Arial"/>
                <w:color w:val="111827"/>
                <w:sz w:val="20"/>
                <w:szCs w:val="20"/>
              </w:rPr>
              <w:t xml:space="preserve">Onboarding</w:t>
            </w:r>
          </w:p>
        </w:tc>
        <w:tc>
          <w:tcPr>
            <w:tcW w:type="dxa" w:w="3160"/>
            <w:tcBorders>
              <w:top w:val="single" w:color="D1D5DB" w:sz="1"/>
              <w:left w:val="single" w:color="D1D5DB" w:sz="1"/>
              <w:bottom w:val="single" w:color="D1D5DB" w:sz="1"/>
              <w:right w:val="single" w:color="D1D5DB" w:sz="1"/>
            </w:tcBorders>
            <w:shd w:fill="EBF0FF" w:val="clear"/>
            <w:tcMar>
              <w:top w:type="dxa" w:w="80"/>
              <w:left w:type="dxa" w:w="120"/>
              <w:bottom w:type="dxa" w:w="80"/>
              <w:right w:type="dxa" w:w="120"/>
            </w:tcMar>
          </w:tcPr>
          <w:p>
            <w:r>
              <w:rPr>
                <w:rFonts w:ascii="Arial" w:cs="Arial" w:eastAsia="Arial" w:hAnsi="Arial"/>
                <w:color w:val="111827"/>
                <w:sz w:val="20"/>
                <w:szCs w:val="20"/>
              </w:rPr>
              <w:t xml:space="preserve">3–4 screens: what the app does, set first goal, write first log entry</w:t>
            </w:r>
          </w:p>
        </w:tc>
        <w:tc>
          <w:tcPr>
            <w:tcW w:type="dxa" w:w="2000"/>
            <w:tcBorders>
              <w:top w:val="single" w:color="D1D5DB" w:sz="1"/>
              <w:left w:val="single" w:color="D1D5DB" w:sz="1"/>
              <w:bottom w:val="single" w:color="D1D5DB" w:sz="1"/>
              <w:right w:val="single" w:color="D1D5DB" w:sz="1"/>
            </w:tcBorders>
            <w:shd w:fill="EBF0FF" w:val="clear"/>
            <w:tcMar>
              <w:top w:type="dxa" w:w="80"/>
              <w:left w:type="dxa" w:w="120"/>
              <w:bottom w:type="dxa" w:w="80"/>
              <w:right w:type="dxa" w:w="120"/>
            </w:tcMar>
          </w:tcPr>
          <w:p>
            <w:r>
              <w:rPr>
                <w:rFonts w:ascii="Arial" w:cs="Arial" w:eastAsia="Arial" w:hAnsi="Arial"/>
                <w:color w:val="111827"/>
                <w:sz w:val="20"/>
                <w:szCs w:val="20"/>
              </w:rPr>
              <w:t xml:space="preserve">First launch only</w:t>
            </w:r>
          </w:p>
        </w:tc>
        <w:tc>
          <w:tcPr>
            <w:tcW w:type="dxa" w:w="2000"/>
            <w:tcBorders>
              <w:top w:val="single" w:color="D1D5DB" w:sz="1"/>
              <w:left w:val="single" w:color="D1D5DB" w:sz="1"/>
              <w:bottom w:val="single" w:color="D1D5DB" w:sz="1"/>
              <w:right w:val="single" w:color="D1D5DB" w:sz="1"/>
            </w:tcBorders>
            <w:shd w:fill="EBF0FF" w:val="clear"/>
            <w:tcMar>
              <w:top w:type="dxa" w:w="80"/>
              <w:left w:type="dxa" w:w="120"/>
              <w:bottom w:type="dxa" w:w="80"/>
              <w:right w:type="dxa" w:w="120"/>
            </w:tcMar>
          </w:tcPr>
          <w:p>
            <w:r>
              <w:rPr>
                <w:rFonts w:ascii="Arial" w:cs="Arial" w:eastAsia="Arial" w:hAnsi="Arial"/>
                <w:color w:val="111827"/>
                <w:sz w:val="20"/>
                <w:szCs w:val="20"/>
              </w:rPr>
              <w:t xml:space="preserve">Today (on complete)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Settings</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Notification preferences, data, account (minimal in V1)</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Accessible via Today header menu</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Today</w:t>
            </w:r>
          </w:p>
        </w:tc>
      </w:tr>
    </w:tbl>
    <w:p>
      <w:pPr>
        <w:spacing w:after="240" w:before="0"/>
      </w:pPr>
    </w:p>
    <w:p>
      <w:pPr>
        <w:pStyle w:val="Heading2"/>
        <w:spacing w:after="120" w:before="360"/>
      </w:pPr>
      <w:r>
        <w:rPr>
          <w:rFonts w:ascii="Arial" w:cs="Arial" w:eastAsia="Arial" w:hAnsi="Arial"/>
          <w:b/>
          <w:bCs/>
          <w:color w:val="1A56DB"/>
          <w:sz w:val="26"/>
          <w:szCs w:val="26"/>
        </w:rPr>
        <w:t xml:space="preserve">3.  Critical User Flows</w:t>
      </w:r>
    </w:p>
    <w:p>
      <w:pPr>
        <w:spacing w:after="160" w:before="0"/>
      </w:pPr>
      <w:r>
        <w:rPr>
          <w:rFonts w:ascii="Arial" w:cs="Arial" w:eastAsia="Arial" w:hAnsi="Arial"/>
          <w:color w:val="111827"/>
          <w:sz w:val="22"/>
          <w:szCs w:val="22"/>
        </w:rPr>
        <w:t xml:space="preserve">The four flows that must work flawlessly in V1. Everything else is secondary to these.</w:t>
      </w:r>
    </w:p>
    <w:p>
      <w:pPr>
        <w:spacing w:after="160" w:before="0"/>
      </w:pPr>
    </w:p>
    <w:p>
      <w:pPr>
        <w:spacing w:after="80" w:before="0"/>
      </w:pPr>
      <w:r>
        <w:rPr>
          <w:rFonts w:ascii="Arial" w:cs="Arial" w:eastAsia="Arial" w:hAnsi="Arial"/>
          <w:b/>
          <w:bCs/>
          <w:color w:val="166534"/>
          <w:sz w:val="23"/>
          <w:szCs w:val="23"/>
        </w:rPr>
        <w:t xml:space="preserve">Flow 1  —  Quick Log (most frequent)</w:t>
      </w:r>
    </w:p>
    <w:p>
      <w:pPr>
        <w:spacing w:after="160" w:before="0"/>
      </w:pPr>
      <w:r>
        <w:rPr>
          <w:rFonts w:ascii="Arial" w:cs="Arial" w:eastAsia="Arial" w:hAnsi="Arial"/>
          <w:i/>
          <w:iCs/>
          <w:color w:val="6B7280"/>
          <w:sz w:val="22"/>
          <w:szCs w:val="22"/>
        </w:rPr>
        <w:t xml:space="preserve">Baah captures a work moment in under 30 seconds from anywhere in the app.</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c>
          <w:tcPr>
            <w:tcW w:type="dxa" w:w="600"/>
            <w:tcBorders>
              <w:top w:val="single" w:color="E5E7EB" w:sz="1"/>
              <w:left w:val="single" w:color="E5E7EB" w:sz="1"/>
              <w:bottom w:val="single" w:color="E5E7EB" w:sz="1"/>
              <w:right w:val="single" w:color="E5E7EB" w:sz="1"/>
            </w:tcBorders>
            <w:shd w:fill="F0FDF4" w:val="clear"/>
            <w:tcMar>
              <w:top w:type="dxa" w:w="80"/>
              <w:left w:type="dxa" w:w="100"/>
              <w:bottom w:type="dxa" w:w="80"/>
              <w:right w:type="dxa" w:w="100"/>
            </w:tcMar>
          </w:tcPr>
          <w:p>
            <w:pPr>
              <w:jc w:val="center"/>
            </w:pPr>
            <w:r>
              <w:rPr>
                <w:rFonts w:ascii="Arial" w:cs="Arial" w:eastAsia="Arial" w:hAnsi="Arial"/>
                <w:b/>
                <w:bCs/>
                <w:color w:val="166534"/>
                <w:sz w:val="20"/>
                <w:szCs w:val="20"/>
              </w:rPr>
              <w:t xml:space="preserve">1</w:t>
            </w:r>
          </w:p>
        </w:tc>
        <w:tc>
          <w:tcPr>
            <w:tcW w:type="dxa" w:w="280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b/>
                <w:bCs/>
                <w:color w:val="111827"/>
                <w:sz w:val="20"/>
                <w:szCs w:val="20"/>
              </w:rPr>
              <w:t xml:space="preserve">Tap FAB or Capture tab</w:t>
            </w:r>
          </w:p>
        </w:tc>
        <w:tc>
          <w:tcPr>
            <w:tcW w:type="dxa" w:w="5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Available from Today and Chat screens without losing context</w:t>
            </w:r>
          </w:p>
        </w:tc>
      </w:tr>
      <w:tr>
        <w:tc>
          <w:tcPr>
            <w:tcW w:type="dxa" w:w="600"/>
            <w:tcBorders>
              <w:top w:val="single" w:color="E5E7EB" w:sz="1"/>
              <w:left w:val="single" w:color="E5E7EB" w:sz="1"/>
              <w:bottom w:val="single" w:color="E5E7EB" w:sz="1"/>
              <w:right w:val="single" w:color="E5E7EB" w:sz="1"/>
            </w:tcBorders>
            <w:shd w:fill="F0FDF4" w:val="clear"/>
            <w:tcMar>
              <w:top w:type="dxa" w:w="80"/>
              <w:left w:type="dxa" w:w="100"/>
              <w:bottom w:type="dxa" w:w="80"/>
              <w:right w:type="dxa" w:w="100"/>
            </w:tcMar>
          </w:tcPr>
          <w:p>
            <w:pPr>
              <w:jc w:val="center"/>
            </w:pPr>
            <w:r>
              <w:rPr>
                <w:rFonts w:ascii="Arial" w:cs="Arial" w:eastAsia="Arial" w:hAnsi="Arial"/>
                <w:b/>
                <w:bCs/>
                <w:color w:val="166534"/>
                <w:sz w:val="20"/>
                <w:szCs w:val="20"/>
              </w:rPr>
              <w:t xml:space="preserve">2</w:t>
            </w:r>
          </w:p>
        </w:tc>
        <w:tc>
          <w:tcPr>
            <w:tcW w:type="dxa" w:w="280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b/>
                <w:bCs/>
                <w:color w:val="111827"/>
                <w:sz w:val="20"/>
                <w:szCs w:val="20"/>
              </w:rPr>
              <w:t xml:space="preserve">Type log entry</w:t>
            </w:r>
          </w:p>
        </w:tc>
        <w:tc>
          <w:tcPr>
            <w:tcW w:type="dxa" w:w="5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Open text field, no structure required, cursor ready on open</w:t>
            </w:r>
          </w:p>
        </w:tc>
      </w:tr>
      <w:tr>
        <w:tc>
          <w:tcPr>
            <w:tcW w:type="dxa" w:w="600"/>
            <w:tcBorders>
              <w:top w:val="single" w:color="E5E7EB" w:sz="1"/>
              <w:left w:val="single" w:color="E5E7EB" w:sz="1"/>
              <w:bottom w:val="single" w:color="E5E7EB" w:sz="1"/>
              <w:right w:val="single" w:color="E5E7EB" w:sz="1"/>
            </w:tcBorders>
            <w:shd w:fill="F0FDF4" w:val="clear"/>
            <w:tcMar>
              <w:top w:type="dxa" w:w="80"/>
              <w:left w:type="dxa" w:w="100"/>
              <w:bottom w:type="dxa" w:w="80"/>
              <w:right w:type="dxa" w:w="100"/>
            </w:tcMar>
          </w:tcPr>
          <w:p>
            <w:pPr>
              <w:jc w:val="center"/>
            </w:pPr>
            <w:r>
              <w:rPr>
                <w:rFonts w:ascii="Arial" w:cs="Arial" w:eastAsia="Arial" w:hAnsi="Arial"/>
                <w:b/>
                <w:bCs/>
                <w:color w:val="166534"/>
                <w:sz w:val="20"/>
                <w:szCs w:val="20"/>
              </w:rPr>
              <w:t xml:space="preserve">3</w:t>
            </w:r>
          </w:p>
        </w:tc>
        <w:tc>
          <w:tcPr>
            <w:tcW w:type="dxa" w:w="280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b/>
                <w:bCs/>
                <w:color w:val="111827"/>
                <w:sz w:val="20"/>
                <w:szCs w:val="20"/>
              </w:rPr>
              <w:t xml:space="preserve">Select entry type</w:t>
            </w:r>
          </w:p>
        </w:tc>
        <w:tc>
          <w:tcPr>
            <w:tcW w:type="dxa" w:w="5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One-tap tag: Event / Win / Challenge / Reflection. Auto-suggested based on text if possible, always overridable</w:t>
            </w:r>
          </w:p>
        </w:tc>
      </w:tr>
      <w:tr>
        <w:tc>
          <w:tcPr>
            <w:tcW w:type="dxa" w:w="600"/>
            <w:tcBorders>
              <w:top w:val="single" w:color="E5E7EB" w:sz="1"/>
              <w:left w:val="single" w:color="E5E7EB" w:sz="1"/>
              <w:bottom w:val="single" w:color="E5E7EB" w:sz="1"/>
              <w:right w:val="single" w:color="E5E7EB" w:sz="1"/>
            </w:tcBorders>
            <w:shd w:fill="F0FDF4" w:val="clear"/>
            <w:tcMar>
              <w:top w:type="dxa" w:w="80"/>
              <w:left w:type="dxa" w:w="100"/>
              <w:bottom w:type="dxa" w:w="80"/>
              <w:right w:type="dxa" w:w="100"/>
            </w:tcMar>
          </w:tcPr>
          <w:p>
            <w:pPr>
              <w:jc w:val="center"/>
            </w:pPr>
            <w:r>
              <w:rPr>
                <w:rFonts w:ascii="Arial" w:cs="Arial" w:eastAsia="Arial" w:hAnsi="Arial"/>
                <w:b/>
                <w:bCs/>
                <w:color w:val="166534"/>
                <w:sz w:val="20"/>
                <w:szCs w:val="20"/>
              </w:rPr>
              <w:t xml:space="preserve">4</w:t>
            </w:r>
          </w:p>
        </w:tc>
        <w:tc>
          <w:tcPr>
            <w:tcW w:type="dxa" w:w="280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b/>
                <w:bCs/>
                <w:color w:val="111827"/>
                <w:sz w:val="20"/>
                <w:szCs w:val="20"/>
              </w:rPr>
              <w:t xml:space="preserve">Confirm</w:t>
            </w:r>
          </w:p>
        </w:tc>
        <w:tc>
          <w:tcPr>
            <w:tcW w:type="dxa" w:w="5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Single tap. Entry saved, timestamp applied, agent processes in background</w:t>
            </w:r>
          </w:p>
        </w:tc>
      </w:tr>
      <w:tr>
        <w:tc>
          <w:tcPr>
            <w:tcW w:type="dxa" w:w="600"/>
            <w:tcBorders>
              <w:top w:val="single" w:color="E5E7EB" w:sz="1"/>
              <w:left w:val="single" w:color="E5E7EB" w:sz="1"/>
              <w:bottom w:val="single" w:color="E5E7EB" w:sz="1"/>
              <w:right w:val="single" w:color="E5E7EB" w:sz="1"/>
            </w:tcBorders>
            <w:shd w:fill="F0FDF4" w:val="clear"/>
            <w:tcMar>
              <w:top w:type="dxa" w:w="80"/>
              <w:left w:type="dxa" w:w="100"/>
              <w:bottom w:type="dxa" w:w="80"/>
              <w:right w:type="dxa" w:w="100"/>
            </w:tcMar>
          </w:tcPr>
          <w:p>
            <w:pPr>
              <w:jc w:val="center"/>
            </w:pPr>
            <w:r>
              <w:rPr>
                <w:rFonts w:ascii="Arial" w:cs="Arial" w:eastAsia="Arial" w:hAnsi="Arial"/>
                <w:b/>
                <w:bCs/>
                <w:color w:val="166534"/>
                <w:sz w:val="20"/>
                <w:szCs w:val="20"/>
              </w:rPr>
              <w:t xml:space="preserve">5</w:t>
            </w:r>
          </w:p>
        </w:tc>
        <w:tc>
          <w:tcPr>
            <w:tcW w:type="dxa" w:w="280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b/>
                <w:bCs/>
                <w:color w:val="111827"/>
                <w:sz w:val="20"/>
                <w:szCs w:val="20"/>
              </w:rPr>
              <w:t xml:space="preserve">Return</w:t>
            </w:r>
          </w:p>
        </w:tc>
        <w:tc>
          <w:tcPr>
            <w:tcW w:type="dxa" w:w="5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Dismissed back to the previous screen automatically</w:t>
            </w:r>
          </w:p>
        </w:tc>
      </w:tr>
    </w:tbl>
    <w:p>
      <w:pPr>
        <w:spacing w:after="240" w:before="0"/>
      </w:pPr>
    </w:p>
    <w:p>
      <w:pPr>
        <w:spacing w:after="80" w:before="0"/>
      </w:pPr>
      <w:r>
        <w:rPr>
          <w:rFonts w:ascii="Arial" w:cs="Arial" w:eastAsia="Arial" w:hAnsi="Arial"/>
          <w:b/>
          <w:bCs/>
          <w:color w:val="1A56DB"/>
          <w:sz w:val="23"/>
          <w:szCs w:val="23"/>
        </w:rPr>
        <w:t xml:space="preserve">Flow 2  —  Conversation with the Senior Self</w:t>
      </w:r>
    </w:p>
    <w:p>
      <w:pPr>
        <w:spacing w:after="160" w:before="0"/>
      </w:pPr>
      <w:r>
        <w:rPr>
          <w:rFonts w:ascii="Arial" w:cs="Arial" w:eastAsia="Arial" w:hAnsi="Arial"/>
          <w:i/>
          <w:iCs/>
          <w:color w:val="6B7280"/>
          <w:sz w:val="22"/>
          <w:szCs w:val="22"/>
        </w:rPr>
        <w:t xml:space="preserve">Baah opens a session, talks to the agent, and closes it with a summary generated.</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c>
          <w:tcPr>
            <w:tcW w:type="dxa" w:w="600"/>
            <w:tcBorders>
              <w:top w:val="single" w:color="E5E7EB" w:sz="1"/>
              <w:left w:val="single" w:color="E5E7EB" w:sz="1"/>
              <w:bottom w:val="single" w:color="E5E7EB" w:sz="1"/>
              <w:right w:val="single" w:color="E5E7EB" w:sz="1"/>
            </w:tcBorders>
            <w:shd w:fill="EBF0FF" w:val="clear"/>
            <w:tcMar>
              <w:top w:type="dxa" w:w="80"/>
              <w:left w:type="dxa" w:w="100"/>
              <w:bottom w:type="dxa" w:w="80"/>
              <w:right w:type="dxa" w:w="100"/>
            </w:tcMar>
          </w:tcPr>
          <w:p>
            <w:pPr>
              <w:jc w:val="center"/>
            </w:pPr>
            <w:r>
              <w:rPr>
                <w:rFonts w:ascii="Arial" w:cs="Arial" w:eastAsia="Arial" w:hAnsi="Arial"/>
                <w:b/>
                <w:bCs/>
                <w:color w:val="1A56DB"/>
                <w:sz w:val="20"/>
                <w:szCs w:val="20"/>
              </w:rPr>
              <w:t xml:space="preserve">1</w:t>
            </w:r>
          </w:p>
        </w:tc>
        <w:tc>
          <w:tcPr>
            <w:tcW w:type="dxa" w:w="2800"/>
            <w:tcBorders>
              <w:top w:val="single" w:color="E5E7EB" w:sz="1"/>
              <w:left w:val="single" w:color="E5E7EB" w:sz="1"/>
              <w:bottom w:val="single" w:color="E5E7EB" w:sz="1"/>
              <w:right w:val="single" w:color="E5E7EB" w:sz="1"/>
            </w:tcBorders>
            <w:shd w:fill="EBF0FF" w:val="clear"/>
            <w:tcMar>
              <w:top w:type="dxa" w:w="80"/>
              <w:left w:type="dxa" w:w="120"/>
              <w:bottom w:type="dxa" w:w="80"/>
              <w:right w:type="dxa" w:w="120"/>
            </w:tcMar>
          </w:tcPr>
          <w:p>
            <w:r>
              <w:rPr>
                <w:rFonts w:ascii="Arial" w:cs="Arial" w:eastAsia="Arial" w:hAnsi="Arial"/>
                <w:b/>
                <w:bCs/>
                <w:color w:val="111827"/>
                <w:sz w:val="20"/>
                <w:szCs w:val="20"/>
              </w:rPr>
              <w:t xml:space="preserve">Open Chat tab</w:t>
            </w:r>
          </w:p>
        </w:tc>
        <w:tc>
          <w:tcPr>
            <w:tcW w:type="dxa" w:w="5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Previous session visible if recent; new session starts on first message</w:t>
            </w:r>
          </w:p>
        </w:tc>
      </w:tr>
      <w:tr>
        <w:tc>
          <w:tcPr>
            <w:tcW w:type="dxa" w:w="600"/>
            <w:tcBorders>
              <w:top w:val="single" w:color="E5E7EB" w:sz="1"/>
              <w:left w:val="single" w:color="E5E7EB" w:sz="1"/>
              <w:bottom w:val="single" w:color="E5E7EB" w:sz="1"/>
              <w:right w:val="single" w:color="E5E7EB" w:sz="1"/>
            </w:tcBorders>
            <w:shd w:fill="EBF0FF" w:val="clear"/>
            <w:tcMar>
              <w:top w:type="dxa" w:w="80"/>
              <w:left w:type="dxa" w:w="100"/>
              <w:bottom w:type="dxa" w:w="80"/>
              <w:right w:type="dxa" w:w="100"/>
            </w:tcMar>
          </w:tcPr>
          <w:p>
            <w:pPr>
              <w:jc w:val="center"/>
            </w:pPr>
            <w:r>
              <w:rPr>
                <w:rFonts w:ascii="Arial" w:cs="Arial" w:eastAsia="Arial" w:hAnsi="Arial"/>
                <w:b/>
                <w:bCs/>
                <w:color w:val="1A56DB"/>
                <w:sz w:val="20"/>
                <w:szCs w:val="20"/>
              </w:rPr>
              <w:t xml:space="preserve">2</w:t>
            </w:r>
          </w:p>
        </w:tc>
        <w:tc>
          <w:tcPr>
            <w:tcW w:type="dxa" w:w="2800"/>
            <w:tcBorders>
              <w:top w:val="single" w:color="E5E7EB" w:sz="1"/>
              <w:left w:val="single" w:color="E5E7EB" w:sz="1"/>
              <w:bottom w:val="single" w:color="E5E7EB" w:sz="1"/>
              <w:right w:val="single" w:color="E5E7EB" w:sz="1"/>
            </w:tcBorders>
            <w:shd w:fill="EBF0FF" w:val="clear"/>
            <w:tcMar>
              <w:top w:type="dxa" w:w="80"/>
              <w:left w:type="dxa" w:w="120"/>
              <w:bottom w:type="dxa" w:w="80"/>
              <w:right w:type="dxa" w:w="120"/>
            </w:tcMar>
          </w:tcPr>
          <w:p>
            <w:r>
              <w:rPr>
                <w:rFonts w:ascii="Arial" w:cs="Arial" w:eastAsia="Arial" w:hAnsi="Arial"/>
                <w:b/>
                <w:bCs/>
                <w:color w:val="111827"/>
                <w:sz w:val="20"/>
                <w:szCs w:val="20"/>
              </w:rPr>
              <w:t xml:space="preserve">Send a message</w:t>
            </w:r>
          </w:p>
        </w:tc>
        <w:tc>
          <w:tcPr>
            <w:tcW w:type="dxa" w:w="5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Baah types what’s on his mind — a situation, a question, a thought</w:t>
            </w:r>
          </w:p>
        </w:tc>
      </w:tr>
      <w:tr>
        <w:tc>
          <w:tcPr>
            <w:tcW w:type="dxa" w:w="600"/>
            <w:tcBorders>
              <w:top w:val="single" w:color="E5E7EB" w:sz="1"/>
              <w:left w:val="single" w:color="E5E7EB" w:sz="1"/>
              <w:bottom w:val="single" w:color="E5E7EB" w:sz="1"/>
              <w:right w:val="single" w:color="E5E7EB" w:sz="1"/>
            </w:tcBorders>
            <w:shd w:fill="EBF0FF" w:val="clear"/>
            <w:tcMar>
              <w:top w:type="dxa" w:w="80"/>
              <w:left w:type="dxa" w:w="100"/>
              <w:bottom w:type="dxa" w:w="80"/>
              <w:right w:type="dxa" w:w="100"/>
            </w:tcMar>
          </w:tcPr>
          <w:p>
            <w:pPr>
              <w:jc w:val="center"/>
            </w:pPr>
            <w:r>
              <w:rPr>
                <w:rFonts w:ascii="Arial" w:cs="Arial" w:eastAsia="Arial" w:hAnsi="Arial"/>
                <w:b/>
                <w:bCs/>
                <w:color w:val="1A56DB"/>
                <w:sz w:val="20"/>
                <w:szCs w:val="20"/>
              </w:rPr>
              <w:t xml:space="preserve">3</w:t>
            </w:r>
          </w:p>
        </w:tc>
        <w:tc>
          <w:tcPr>
            <w:tcW w:type="dxa" w:w="2800"/>
            <w:tcBorders>
              <w:top w:val="single" w:color="E5E7EB" w:sz="1"/>
              <w:left w:val="single" w:color="E5E7EB" w:sz="1"/>
              <w:bottom w:val="single" w:color="E5E7EB" w:sz="1"/>
              <w:right w:val="single" w:color="E5E7EB" w:sz="1"/>
            </w:tcBorders>
            <w:shd w:fill="EBF0FF" w:val="clear"/>
            <w:tcMar>
              <w:top w:type="dxa" w:w="80"/>
              <w:left w:type="dxa" w:w="120"/>
              <w:bottom w:type="dxa" w:w="80"/>
              <w:right w:type="dxa" w:w="120"/>
            </w:tcMar>
          </w:tcPr>
          <w:p>
            <w:r>
              <w:rPr>
                <w:rFonts w:ascii="Arial" w:cs="Arial" w:eastAsia="Arial" w:hAnsi="Arial"/>
                <w:b/>
                <w:bCs/>
                <w:color w:val="111827"/>
                <w:sz w:val="20"/>
                <w:szCs w:val="20"/>
              </w:rPr>
              <w:t xml:space="preserve">Agent responds</w:t>
            </w:r>
          </w:p>
        </w:tc>
        <w:tc>
          <w:tcPr>
            <w:tcW w:type="dxa" w:w="5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Response arrives in the correct mode (Mirror / Nudge / Challenge / Direct). CV moments flagged inline with a tap-to-save action</w:t>
            </w:r>
          </w:p>
        </w:tc>
      </w:tr>
      <w:tr>
        <w:tc>
          <w:tcPr>
            <w:tcW w:type="dxa" w:w="600"/>
            <w:tcBorders>
              <w:top w:val="single" w:color="E5E7EB" w:sz="1"/>
              <w:left w:val="single" w:color="E5E7EB" w:sz="1"/>
              <w:bottom w:val="single" w:color="E5E7EB" w:sz="1"/>
              <w:right w:val="single" w:color="E5E7EB" w:sz="1"/>
            </w:tcBorders>
            <w:shd w:fill="EBF0FF" w:val="clear"/>
            <w:tcMar>
              <w:top w:type="dxa" w:w="80"/>
              <w:left w:type="dxa" w:w="100"/>
              <w:bottom w:type="dxa" w:w="80"/>
              <w:right w:type="dxa" w:w="100"/>
            </w:tcMar>
          </w:tcPr>
          <w:p>
            <w:pPr>
              <w:jc w:val="center"/>
            </w:pPr>
            <w:r>
              <w:rPr>
                <w:rFonts w:ascii="Arial" w:cs="Arial" w:eastAsia="Arial" w:hAnsi="Arial"/>
                <w:b/>
                <w:bCs/>
                <w:color w:val="1A56DB"/>
                <w:sz w:val="20"/>
                <w:szCs w:val="20"/>
              </w:rPr>
              <w:t xml:space="preserve">4</w:t>
            </w:r>
          </w:p>
        </w:tc>
        <w:tc>
          <w:tcPr>
            <w:tcW w:type="dxa" w:w="2800"/>
            <w:tcBorders>
              <w:top w:val="single" w:color="E5E7EB" w:sz="1"/>
              <w:left w:val="single" w:color="E5E7EB" w:sz="1"/>
              <w:bottom w:val="single" w:color="E5E7EB" w:sz="1"/>
              <w:right w:val="single" w:color="E5E7EB" w:sz="1"/>
            </w:tcBorders>
            <w:shd w:fill="EBF0FF" w:val="clear"/>
            <w:tcMar>
              <w:top w:type="dxa" w:w="80"/>
              <w:left w:type="dxa" w:w="120"/>
              <w:bottom w:type="dxa" w:w="80"/>
              <w:right w:type="dxa" w:w="120"/>
            </w:tcMar>
          </w:tcPr>
          <w:p>
            <w:r>
              <w:rPr>
                <w:rFonts w:ascii="Arial" w:cs="Arial" w:eastAsia="Arial" w:hAnsi="Arial"/>
                <w:b/>
                <w:bCs/>
                <w:color w:val="111827"/>
                <w:sz w:val="20"/>
                <w:szCs w:val="20"/>
              </w:rPr>
              <w:t xml:space="preserve">Continue or close</w:t>
            </w:r>
          </w:p>
        </w:tc>
        <w:tc>
          <w:tcPr>
            <w:tcW w:type="dxa" w:w="5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Conversation continues naturally. Baah taps ‘End session’ when done</w:t>
            </w:r>
          </w:p>
        </w:tc>
      </w:tr>
      <w:tr>
        <w:tc>
          <w:tcPr>
            <w:tcW w:type="dxa" w:w="600"/>
            <w:tcBorders>
              <w:top w:val="single" w:color="E5E7EB" w:sz="1"/>
              <w:left w:val="single" w:color="E5E7EB" w:sz="1"/>
              <w:bottom w:val="single" w:color="E5E7EB" w:sz="1"/>
              <w:right w:val="single" w:color="E5E7EB" w:sz="1"/>
            </w:tcBorders>
            <w:shd w:fill="EBF0FF" w:val="clear"/>
            <w:tcMar>
              <w:top w:type="dxa" w:w="80"/>
              <w:left w:type="dxa" w:w="100"/>
              <w:bottom w:type="dxa" w:w="80"/>
              <w:right w:type="dxa" w:w="100"/>
            </w:tcMar>
          </w:tcPr>
          <w:p>
            <w:pPr>
              <w:jc w:val="center"/>
            </w:pPr>
            <w:r>
              <w:rPr>
                <w:rFonts w:ascii="Arial" w:cs="Arial" w:eastAsia="Arial" w:hAnsi="Arial"/>
                <w:b/>
                <w:bCs/>
                <w:color w:val="1A56DB"/>
                <w:sz w:val="20"/>
                <w:szCs w:val="20"/>
              </w:rPr>
              <w:t xml:space="preserve">5</w:t>
            </w:r>
          </w:p>
        </w:tc>
        <w:tc>
          <w:tcPr>
            <w:tcW w:type="dxa" w:w="2800"/>
            <w:tcBorders>
              <w:top w:val="single" w:color="E5E7EB" w:sz="1"/>
              <w:left w:val="single" w:color="E5E7EB" w:sz="1"/>
              <w:bottom w:val="single" w:color="E5E7EB" w:sz="1"/>
              <w:right w:val="single" w:color="E5E7EB" w:sz="1"/>
            </w:tcBorders>
            <w:shd w:fill="EBF0FF" w:val="clear"/>
            <w:tcMar>
              <w:top w:type="dxa" w:w="80"/>
              <w:left w:type="dxa" w:w="120"/>
              <w:bottom w:type="dxa" w:w="80"/>
              <w:right w:type="dxa" w:w="120"/>
            </w:tcMar>
          </w:tcPr>
          <w:p>
            <w:r>
              <w:rPr>
                <w:rFonts w:ascii="Arial" w:cs="Arial" w:eastAsia="Arial" w:hAnsi="Arial"/>
                <w:b/>
                <w:bCs/>
                <w:color w:val="111827"/>
                <w:sz w:val="20"/>
                <w:szCs w:val="20"/>
              </w:rPr>
              <w:t xml:space="preserve">Session Summary screen</w:t>
            </w:r>
          </w:p>
        </w:tc>
        <w:tc>
          <w:tcPr>
            <w:tcW w:type="dxa" w:w="5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Auto-generated: key moments, agent insights, open threads created. Baah can tap through to Archive or Today</w:t>
            </w:r>
          </w:p>
        </w:tc>
      </w:tr>
    </w:tbl>
    <w:p>
      <w:pPr>
        <w:spacing w:after="240" w:before="0"/>
      </w:pPr>
    </w:p>
    <w:p>
      <w:pPr>
        <w:spacing w:after="80" w:before="0"/>
      </w:pPr>
      <w:r>
        <w:rPr>
          <w:rFonts w:ascii="Arial" w:cs="Arial" w:eastAsia="Arial" w:hAnsi="Arial"/>
          <w:b/>
          <w:bCs/>
          <w:color w:val="6D28D9"/>
          <w:sz w:val="23"/>
          <w:szCs w:val="23"/>
        </w:rPr>
        <w:t xml:space="preserve">Flow 3  —  CV / Quarterly Review prep</w:t>
      </w:r>
    </w:p>
    <w:p>
      <w:pPr>
        <w:spacing w:after="160" w:before="0"/>
      </w:pPr>
      <w:r>
        <w:rPr>
          <w:rFonts w:ascii="Arial" w:cs="Arial" w:eastAsia="Arial" w:hAnsi="Arial"/>
          <w:i/>
          <w:iCs/>
          <w:color w:val="6B7280"/>
          <w:sz w:val="22"/>
          <w:szCs w:val="22"/>
        </w:rPr>
        <w:t xml:space="preserve">Baah needs to write a quarterly review or update his CV. The material is already there.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c>
          <w:tcPr>
            <w:tcW w:type="dxa" w:w="600"/>
            <w:tcBorders>
              <w:top w:val="single" w:color="E5E7EB" w:sz="1"/>
              <w:left w:val="single" w:color="E5E7EB" w:sz="1"/>
              <w:bottom w:val="single" w:color="E5E7EB" w:sz="1"/>
              <w:right w:val="single" w:color="E5E7EB" w:sz="1"/>
            </w:tcBorders>
            <w:shd w:fill="F5F3FF" w:val="clear"/>
            <w:tcMar>
              <w:top w:type="dxa" w:w="80"/>
              <w:left w:type="dxa" w:w="100"/>
              <w:bottom w:type="dxa" w:w="80"/>
              <w:right w:type="dxa" w:w="100"/>
            </w:tcMar>
          </w:tcPr>
          <w:p>
            <w:pPr>
              <w:jc w:val="center"/>
            </w:pPr>
            <w:r>
              <w:rPr>
                <w:rFonts w:ascii="Arial" w:cs="Arial" w:eastAsia="Arial" w:hAnsi="Arial"/>
                <w:b/>
                <w:bCs/>
                <w:color w:val="6D28D9"/>
                <w:sz w:val="20"/>
                <w:szCs w:val="20"/>
              </w:rPr>
              <w:t xml:space="preserve">1</w:t>
            </w:r>
          </w:p>
        </w:tc>
        <w:tc>
          <w:tcPr>
            <w:tcW w:type="dxa" w:w="2800"/>
            <w:tcBorders>
              <w:top w:val="single" w:color="E5E7EB" w:sz="1"/>
              <w:left w:val="single" w:color="E5E7EB" w:sz="1"/>
              <w:bottom w:val="single" w:color="E5E7EB" w:sz="1"/>
              <w:right w:val="single" w:color="E5E7E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Open CV Archive tab</w:t>
            </w:r>
          </w:p>
        </w:tc>
        <w:tc>
          <w:tcPr>
            <w:tcW w:type="dxa" w:w="5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All flagged moments visible, most recent first</w:t>
            </w:r>
          </w:p>
        </w:tc>
      </w:tr>
      <w:tr>
        <w:tc>
          <w:tcPr>
            <w:tcW w:type="dxa" w:w="600"/>
            <w:tcBorders>
              <w:top w:val="single" w:color="E5E7EB" w:sz="1"/>
              <w:left w:val="single" w:color="E5E7EB" w:sz="1"/>
              <w:bottom w:val="single" w:color="E5E7EB" w:sz="1"/>
              <w:right w:val="single" w:color="E5E7EB" w:sz="1"/>
            </w:tcBorders>
            <w:shd w:fill="F5F3FF" w:val="clear"/>
            <w:tcMar>
              <w:top w:type="dxa" w:w="80"/>
              <w:left w:type="dxa" w:w="100"/>
              <w:bottom w:type="dxa" w:w="80"/>
              <w:right w:type="dxa" w:w="100"/>
            </w:tcMar>
          </w:tcPr>
          <w:p>
            <w:pPr>
              <w:jc w:val="center"/>
            </w:pPr>
            <w:r>
              <w:rPr>
                <w:rFonts w:ascii="Arial" w:cs="Arial" w:eastAsia="Arial" w:hAnsi="Arial"/>
                <w:b/>
                <w:bCs/>
                <w:color w:val="6D28D9"/>
                <w:sz w:val="20"/>
                <w:szCs w:val="20"/>
              </w:rPr>
              <w:t xml:space="preserve">2</w:t>
            </w:r>
          </w:p>
        </w:tc>
        <w:tc>
          <w:tcPr>
            <w:tcW w:type="dxa" w:w="2800"/>
            <w:tcBorders>
              <w:top w:val="single" w:color="E5E7EB" w:sz="1"/>
              <w:left w:val="single" w:color="E5E7EB" w:sz="1"/>
              <w:bottom w:val="single" w:color="E5E7EB" w:sz="1"/>
              <w:right w:val="single" w:color="E5E7E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Filter by time period</w:t>
            </w:r>
          </w:p>
        </w:tc>
        <w:tc>
          <w:tcPr>
            <w:tcW w:type="dxa" w:w="5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Tap filter — Last 3 months / 6 months / 12 months / All</w:t>
            </w:r>
          </w:p>
        </w:tc>
      </w:tr>
      <w:tr>
        <w:tc>
          <w:tcPr>
            <w:tcW w:type="dxa" w:w="600"/>
            <w:tcBorders>
              <w:top w:val="single" w:color="E5E7EB" w:sz="1"/>
              <w:left w:val="single" w:color="E5E7EB" w:sz="1"/>
              <w:bottom w:val="single" w:color="E5E7EB" w:sz="1"/>
              <w:right w:val="single" w:color="E5E7EB" w:sz="1"/>
            </w:tcBorders>
            <w:shd w:fill="F5F3FF" w:val="clear"/>
            <w:tcMar>
              <w:top w:type="dxa" w:w="80"/>
              <w:left w:type="dxa" w:w="100"/>
              <w:bottom w:type="dxa" w:w="80"/>
              <w:right w:type="dxa" w:w="100"/>
            </w:tcMar>
          </w:tcPr>
          <w:p>
            <w:pPr>
              <w:jc w:val="center"/>
            </w:pPr>
            <w:r>
              <w:rPr>
                <w:rFonts w:ascii="Arial" w:cs="Arial" w:eastAsia="Arial" w:hAnsi="Arial"/>
                <w:b/>
                <w:bCs/>
                <w:color w:val="6D28D9"/>
                <w:sz w:val="20"/>
                <w:szCs w:val="20"/>
              </w:rPr>
              <w:t xml:space="preserve">3</w:t>
            </w:r>
          </w:p>
        </w:tc>
        <w:tc>
          <w:tcPr>
            <w:tcW w:type="dxa" w:w="2800"/>
            <w:tcBorders>
              <w:top w:val="single" w:color="E5E7EB" w:sz="1"/>
              <w:left w:val="single" w:color="E5E7EB" w:sz="1"/>
              <w:bottom w:val="single" w:color="E5E7EB" w:sz="1"/>
              <w:right w:val="single" w:color="E5E7E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Review draft bullets</w:t>
            </w:r>
          </w:p>
        </w:tc>
        <w:tc>
          <w:tcPr>
            <w:tcW w:type="dxa" w:w="5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Each moment has an agent-drafted professional bullet. Tap to open detail and edit if needed</w:t>
            </w:r>
          </w:p>
        </w:tc>
      </w:tr>
      <w:tr>
        <w:tc>
          <w:tcPr>
            <w:tcW w:type="dxa" w:w="600"/>
            <w:tcBorders>
              <w:top w:val="single" w:color="E5E7EB" w:sz="1"/>
              <w:left w:val="single" w:color="E5E7EB" w:sz="1"/>
              <w:bottom w:val="single" w:color="E5E7EB" w:sz="1"/>
              <w:right w:val="single" w:color="E5E7EB" w:sz="1"/>
            </w:tcBorders>
            <w:shd w:fill="F5F3FF" w:val="clear"/>
            <w:tcMar>
              <w:top w:type="dxa" w:w="80"/>
              <w:left w:type="dxa" w:w="100"/>
              <w:bottom w:type="dxa" w:w="80"/>
              <w:right w:type="dxa" w:w="100"/>
            </w:tcMar>
          </w:tcPr>
          <w:p>
            <w:pPr>
              <w:jc w:val="center"/>
            </w:pPr>
            <w:r>
              <w:rPr>
                <w:rFonts w:ascii="Arial" w:cs="Arial" w:eastAsia="Arial" w:hAnsi="Arial"/>
                <w:b/>
                <w:bCs/>
                <w:color w:val="6D28D9"/>
                <w:sz w:val="20"/>
                <w:szCs w:val="20"/>
              </w:rPr>
              <w:t xml:space="preserve">4</w:t>
            </w:r>
          </w:p>
        </w:tc>
        <w:tc>
          <w:tcPr>
            <w:tcW w:type="dxa" w:w="2800"/>
            <w:tcBorders>
              <w:top w:val="single" w:color="E5E7EB" w:sz="1"/>
              <w:left w:val="single" w:color="E5E7EB" w:sz="1"/>
              <w:bottom w:val="single" w:color="E5E7EB" w:sz="1"/>
              <w:right w:val="single" w:color="E5E7E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Copy</w:t>
            </w:r>
          </w:p>
        </w:tc>
        <w:tc>
          <w:tcPr>
            <w:tcW w:type="dxa" w:w="5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Tap copy on individual bullets or multi-select to copy a set</w:t>
            </w:r>
          </w:p>
        </w:tc>
      </w:tr>
      <w:tr>
        <w:tc>
          <w:tcPr>
            <w:tcW w:type="dxa" w:w="600"/>
            <w:tcBorders>
              <w:top w:val="single" w:color="E5E7EB" w:sz="1"/>
              <w:left w:val="single" w:color="E5E7EB" w:sz="1"/>
              <w:bottom w:val="single" w:color="E5E7EB" w:sz="1"/>
              <w:right w:val="single" w:color="E5E7EB" w:sz="1"/>
            </w:tcBorders>
            <w:shd w:fill="F5F3FF" w:val="clear"/>
            <w:tcMar>
              <w:top w:type="dxa" w:w="80"/>
              <w:left w:type="dxa" w:w="100"/>
              <w:bottom w:type="dxa" w:w="80"/>
              <w:right w:type="dxa" w:w="100"/>
            </w:tcMar>
          </w:tcPr>
          <w:p>
            <w:pPr>
              <w:jc w:val="center"/>
            </w:pPr>
            <w:r>
              <w:rPr>
                <w:rFonts w:ascii="Arial" w:cs="Arial" w:eastAsia="Arial" w:hAnsi="Arial"/>
                <w:b/>
                <w:bCs/>
                <w:color w:val="6D28D9"/>
                <w:sz w:val="20"/>
                <w:szCs w:val="20"/>
              </w:rPr>
              <w:t xml:space="preserve">5</w:t>
            </w:r>
          </w:p>
        </w:tc>
        <w:tc>
          <w:tcPr>
            <w:tcW w:type="dxa" w:w="2800"/>
            <w:tcBorders>
              <w:top w:val="single" w:color="E5E7EB" w:sz="1"/>
              <w:left w:val="single" w:color="E5E7EB" w:sz="1"/>
              <w:bottom w:val="single" w:color="E5E7EB" w:sz="1"/>
              <w:right w:val="single" w:color="E5E7EB" w:sz="1"/>
            </w:tcBorders>
            <w:shd w:fill="F5F3FF" w:val="clear"/>
            <w:tcMar>
              <w:top w:type="dxa" w:w="80"/>
              <w:left w:type="dxa" w:w="120"/>
              <w:bottom w:type="dxa" w:w="80"/>
              <w:right w:type="dxa" w:w="120"/>
            </w:tcMar>
          </w:tcPr>
          <w:p>
            <w:r>
              <w:rPr>
                <w:rFonts w:ascii="Arial" w:cs="Arial" w:eastAsia="Arial" w:hAnsi="Arial"/>
                <w:b/>
                <w:bCs/>
                <w:color w:val="111827"/>
                <w:sz w:val="20"/>
                <w:szCs w:val="20"/>
              </w:rPr>
              <w:t xml:space="preserve">Paste into CV or review doc</w:t>
            </w:r>
          </w:p>
        </w:tc>
        <w:tc>
          <w:tcPr>
            <w:tcW w:type="dxa" w:w="5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Done. No reformatting needed.</w:t>
            </w:r>
          </w:p>
        </w:tc>
      </w:tr>
    </w:tbl>
    <w:p>
      <w:pPr>
        <w:spacing w:after="240" w:before="0"/>
      </w:pPr>
    </w:p>
    <w:p>
      <w:pPr>
        <w:spacing w:after="80" w:before="0"/>
      </w:pPr>
      <w:r>
        <w:rPr>
          <w:rFonts w:ascii="Arial" w:cs="Arial" w:eastAsia="Arial" w:hAnsi="Arial"/>
          <w:b/>
          <w:bCs/>
          <w:color w:val="92400E"/>
          <w:sz w:val="23"/>
          <w:szCs w:val="23"/>
        </w:rPr>
        <w:t xml:space="preserve">Flow 4  —  First Launch / Onboarding</w:t>
      </w:r>
    </w:p>
    <w:p>
      <w:pPr>
        <w:spacing w:after="160" w:before="0"/>
      </w:pPr>
      <w:r>
        <w:rPr>
          <w:rFonts w:ascii="Arial" w:cs="Arial" w:eastAsia="Arial" w:hAnsi="Arial"/>
          <w:i/>
          <w:iCs/>
          <w:color w:val="6B7280"/>
          <w:sz w:val="22"/>
          <w:szCs w:val="22"/>
        </w:rPr>
        <w:t xml:space="preserve">Baah opens the app for the first time. The agent needs enough context to be useful from session one.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c>
          <w:tcPr>
            <w:tcW w:type="dxa" w:w="600"/>
            <w:tcBorders>
              <w:top w:val="single" w:color="E5E7EB" w:sz="1"/>
              <w:left w:val="single" w:color="E5E7EB" w:sz="1"/>
              <w:bottom w:val="single" w:color="E5E7EB" w:sz="1"/>
              <w:right w:val="single" w:color="E5E7EB" w:sz="1"/>
            </w:tcBorders>
            <w:shd w:fill="FFFBEB" w:val="clear"/>
            <w:tcMar>
              <w:top w:type="dxa" w:w="80"/>
              <w:left w:type="dxa" w:w="100"/>
              <w:bottom w:type="dxa" w:w="80"/>
              <w:right w:type="dxa" w:w="100"/>
            </w:tcMar>
          </w:tcPr>
          <w:p>
            <w:pPr>
              <w:jc w:val="center"/>
            </w:pPr>
            <w:r>
              <w:rPr>
                <w:rFonts w:ascii="Arial" w:cs="Arial" w:eastAsia="Arial" w:hAnsi="Arial"/>
                <w:b/>
                <w:bCs/>
                <w:color w:val="92400E"/>
                <w:sz w:val="20"/>
                <w:szCs w:val="20"/>
              </w:rPr>
              <w:t xml:space="preserve">1</w:t>
            </w:r>
          </w:p>
        </w:tc>
        <w:tc>
          <w:tcPr>
            <w:tcW w:type="dxa" w:w="28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120"/>
            </w:tcMar>
          </w:tcPr>
          <w:p>
            <w:r>
              <w:rPr>
                <w:rFonts w:ascii="Arial" w:cs="Arial" w:eastAsia="Arial" w:hAnsi="Arial"/>
                <w:b/>
                <w:bCs/>
                <w:color w:val="111827"/>
                <w:sz w:val="20"/>
                <w:szCs w:val="20"/>
              </w:rPr>
              <w:t xml:space="preserve">Welcome screen</w:t>
            </w:r>
          </w:p>
        </w:tc>
        <w:tc>
          <w:tcPr>
            <w:tcW w:type="dxa" w:w="5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One sentence: what this app is. No feature tour. Skip available.</w:t>
            </w:r>
          </w:p>
        </w:tc>
      </w:tr>
      <w:tr>
        <w:tc>
          <w:tcPr>
            <w:tcW w:type="dxa" w:w="600"/>
            <w:tcBorders>
              <w:top w:val="single" w:color="E5E7EB" w:sz="1"/>
              <w:left w:val="single" w:color="E5E7EB" w:sz="1"/>
              <w:bottom w:val="single" w:color="E5E7EB" w:sz="1"/>
              <w:right w:val="single" w:color="E5E7EB" w:sz="1"/>
            </w:tcBorders>
            <w:shd w:fill="FFFBEB" w:val="clear"/>
            <w:tcMar>
              <w:top w:type="dxa" w:w="80"/>
              <w:left w:type="dxa" w:w="100"/>
              <w:bottom w:type="dxa" w:w="80"/>
              <w:right w:type="dxa" w:w="100"/>
            </w:tcMar>
          </w:tcPr>
          <w:p>
            <w:pPr>
              <w:jc w:val="center"/>
            </w:pPr>
            <w:r>
              <w:rPr>
                <w:rFonts w:ascii="Arial" w:cs="Arial" w:eastAsia="Arial" w:hAnsi="Arial"/>
                <w:b/>
                <w:bCs/>
                <w:color w:val="92400E"/>
                <w:sz w:val="20"/>
                <w:szCs w:val="20"/>
              </w:rPr>
              <w:t xml:space="preserve">2</w:t>
            </w:r>
          </w:p>
        </w:tc>
        <w:tc>
          <w:tcPr>
            <w:tcW w:type="dxa" w:w="28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120"/>
            </w:tcMar>
          </w:tcPr>
          <w:p>
            <w:r>
              <w:rPr>
                <w:rFonts w:ascii="Arial" w:cs="Arial" w:eastAsia="Arial" w:hAnsi="Arial"/>
                <w:b/>
                <w:bCs/>
                <w:color w:val="111827"/>
                <w:sz w:val="20"/>
                <w:szCs w:val="20"/>
              </w:rPr>
              <w:t xml:space="preserve">Set first goal</w:t>
            </w:r>
          </w:p>
        </w:tc>
        <w:tc>
          <w:tcPr>
            <w:tcW w:type="dxa" w:w="5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 single text field. ‘What are you working toward right now?’ This seeds the Persistent layer.</w:t>
            </w:r>
          </w:p>
        </w:tc>
      </w:tr>
      <w:tr>
        <w:tc>
          <w:tcPr>
            <w:tcW w:type="dxa" w:w="600"/>
            <w:tcBorders>
              <w:top w:val="single" w:color="E5E7EB" w:sz="1"/>
              <w:left w:val="single" w:color="E5E7EB" w:sz="1"/>
              <w:bottom w:val="single" w:color="E5E7EB" w:sz="1"/>
              <w:right w:val="single" w:color="E5E7EB" w:sz="1"/>
            </w:tcBorders>
            <w:shd w:fill="FFFBEB" w:val="clear"/>
            <w:tcMar>
              <w:top w:type="dxa" w:w="80"/>
              <w:left w:type="dxa" w:w="100"/>
              <w:bottom w:type="dxa" w:w="80"/>
              <w:right w:type="dxa" w:w="100"/>
            </w:tcMar>
          </w:tcPr>
          <w:p>
            <w:pPr>
              <w:jc w:val="center"/>
            </w:pPr>
            <w:r>
              <w:rPr>
                <w:rFonts w:ascii="Arial" w:cs="Arial" w:eastAsia="Arial" w:hAnsi="Arial"/>
                <w:b/>
                <w:bCs/>
                <w:color w:val="92400E"/>
                <w:sz w:val="20"/>
                <w:szCs w:val="20"/>
              </w:rPr>
              <w:t xml:space="preserve">3</w:t>
            </w:r>
          </w:p>
        </w:tc>
        <w:tc>
          <w:tcPr>
            <w:tcW w:type="dxa" w:w="28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120"/>
            </w:tcMar>
          </w:tcPr>
          <w:p>
            <w:r>
              <w:rPr>
                <w:rFonts w:ascii="Arial" w:cs="Arial" w:eastAsia="Arial" w:hAnsi="Arial"/>
                <w:b/>
                <w:bCs/>
                <w:color w:val="111827"/>
                <w:sz w:val="20"/>
                <w:szCs w:val="20"/>
              </w:rPr>
              <w:t xml:space="preserve">Write first log entry</w:t>
            </w:r>
          </w:p>
        </w:tc>
        <w:tc>
          <w:tcPr>
            <w:tcW w:type="dxa" w:w="5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Immediate practice: ‘What happened at work today?’ Removes the blank-screen problem on first real use.</w:t>
            </w:r>
          </w:p>
        </w:tc>
      </w:tr>
      <w:tr>
        <w:tc>
          <w:tcPr>
            <w:tcW w:type="dxa" w:w="600"/>
            <w:tcBorders>
              <w:top w:val="single" w:color="E5E7EB" w:sz="1"/>
              <w:left w:val="single" w:color="E5E7EB" w:sz="1"/>
              <w:bottom w:val="single" w:color="E5E7EB" w:sz="1"/>
              <w:right w:val="single" w:color="E5E7EB" w:sz="1"/>
            </w:tcBorders>
            <w:shd w:fill="FFFBEB" w:val="clear"/>
            <w:tcMar>
              <w:top w:type="dxa" w:w="80"/>
              <w:left w:type="dxa" w:w="100"/>
              <w:bottom w:type="dxa" w:w="80"/>
              <w:right w:type="dxa" w:w="100"/>
            </w:tcMar>
          </w:tcPr>
          <w:p>
            <w:pPr>
              <w:jc w:val="center"/>
            </w:pPr>
            <w:r>
              <w:rPr>
                <w:rFonts w:ascii="Arial" w:cs="Arial" w:eastAsia="Arial" w:hAnsi="Arial"/>
                <w:b/>
                <w:bCs/>
                <w:color w:val="92400E"/>
                <w:sz w:val="20"/>
                <w:szCs w:val="20"/>
              </w:rPr>
              <w:t xml:space="preserve">4</w:t>
            </w:r>
          </w:p>
        </w:tc>
        <w:tc>
          <w:tcPr>
            <w:tcW w:type="dxa" w:w="28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120"/>
            </w:tcMar>
          </w:tcPr>
          <w:p>
            <w:r>
              <w:rPr>
                <w:rFonts w:ascii="Arial" w:cs="Arial" w:eastAsia="Arial" w:hAnsi="Arial"/>
                <w:b/>
                <w:bCs/>
                <w:color w:val="111827"/>
                <w:sz w:val="20"/>
                <w:szCs w:val="20"/>
              </w:rPr>
              <w:t xml:space="preserve">Land on Today</w:t>
            </w:r>
          </w:p>
        </w:tc>
        <w:tc>
          <w:tcPr>
            <w:tcW w:type="dxa" w:w="5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Onboarding complete. The agent has a goal and a first entry. It can now operate from session one.</w:t>
            </w:r>
          </w:p>
        </w:tc>
      </w:tr>
    </w:tbl>
    <w:p>
      <w:pPr>
        <w:spacing w:after="240" w:before="0"/>
      </w:pPr>
    </w:p>
    <w:p>
      <w:pPr>
        <w:pStyle w:val="Heading2"/>
        <w:spacing w:after="120" w:before="360"/>
      </w:pPr>
      <w:r>
        <w:rPr>
          <w:rFonts w:ascii="Arial" w:cs="Arial" w:eastAsia="Arial" w:hAnsi="Arial"/>
          <w:b/>
          <w:bCs/>
          <w:color w:val="1A56DB"/>
          <w:sz w:val="26"/>
          <w:szCs w:val="26"/>
        </w:rPr>
        <w:t xml:space="preserve">4.  Modal &amp; Overlay Surfaces</w:t>
      </w:r>
    </w:p>
    <w:p>
      <w:pPr>
        <w:spacing w:after="160" w:before="0"/>
      </w:pPr>
      <w:r>
        <w:rPr>
          <w:rFonts w:ascii="Arial" w:cs="Arial" w:eastAsia="Arial" w:hAnsi="Arial"/>
          <w:color w:val="111827"/>
          <w:sz w:val="22"/>
          <w:szCs w:val="22"/>
        </w:rPr>
        <w:t xml:space="preserve">These appear over the current screen rather than as full navigations.</w:t>
      </w:r>
    </w:p>
    <w:p>
      <w:pPr>
        <w:spacing w:after="120" w:before="0"/>
      </w:pPr>
    </w:p>
    <w:p>
      <w:pPr>
        <w:pStyle w:val="ListParagraph"/>
        <w:numPr>
          <w:ilvl w:val="0"/>
          <w:numId w:val="2"/>
        </w:numPr>
        <w:spacing w:after="100" w:before="0"/>
      </w:pPr>
      <w:r>
        <w:rPr>
          <w:rFonts w:ascii="Arial" w:cs="Arial" w:eastAsia="Arial" w:hAnsi="Arial"/>
          <w:color w:val="111827"/>
          <w:sz w:val="22"/>
          <w:szCs w:val="22"/>
        </w:rPr>
        <w:t xml:space="preserve">Quick Capture sheet  —  slides up from bottom when FAB is tapped, dismisses on confirm or swipe down</w:t>
      </w:r>
    </w:p>
    <w:p>
      <w:pPr>
        <w:pStyle w:val="ListParagraph"/>
        <w:numPr>
          <w:ilvl w:val="0"/>
          <w:numId w:val="2"/>
        </w:numPr>
        <w:spacing w:after="100" w:before="0"/>
      </w:pPr>
      <w:r>
        <w:rPr>
          <w:rFonts w:ascii="Arial" w:cs="Arial" w:eastAsia="Arial" w:hAnsi="Arial"/>
          <w:color w:val="111827"/>
          <w:sz w:val="22"/>
          <w:szCs w:val="22"/>
        </w:rPr>
        <w:t xml:space="preserve">CV moment save prompt  —  inline card in Chat when agent flags a moment; one tap to confirm save, one to edit before saving</w:t>
      </w:r>
    </w:p>
    <w:p>
      <w:pPr>
        <w:pStyle w:val="ListParagraph"/>
        <w:numPr>
          <w:ilvl w:val="0"/>
          <w:numId w:val="2"/>
        </w:numPr>
        <w:spacing w:after="100" w:before="0"/>
      </w:pPr>
      <w:r>
        <w:rPr>
          <w:rFonts w:ascii="Arial" w:cs="Arial" w:eastAsia="Arial" w:hAnsi="Arial"/>
          <w:color w:val="111827"/>
          <w:sz w:val="22"/>
          <w:szCs w:val="22"/>
        </w:rPr>
        <w:t xml:space="preserve">Session Summary  —  full-screen modal after ending a Chat session; dismissible to Today</w:t>
      </w:r>
    </w:p>
    <w:p>
      <w:pPr>
        <w:pStyle w:val="ListParagraph"/>
        <w:numPr>
          <w:ilvl w:val="0"/>
          <w:numId w:val="2"/>
        </w:numPr>
        <w:spacing w:after="100" w:before="0"/>
      </w:pPr>
      <w:r>
        <w:rPr>
          <w:rFonts w:ascii="Arial" w:cs="Arial" w:eastAsia="Arial" w:hAnsi="Arial"/>
          <w:color w:val="111827"/>
          <w:sz w:val="22"/>
          <w:szCs w:val="22"/>
        </w:rPr>
        <w:t xml:space="preserve">Goal add / edit  —  bottom sheet from Goals screen</w:t>
      </w:r>
    </w:p>
    <w:p>
      <w:pPr>
        <w:spacing w:after="240" w:before="0"/>
      </w:pPr>
    </w:p>
    <w:p>
      <w:pPr>
        <w:pStyle w:val="Heading2"/>
        <w:spacing w:after="120" w:before="360"/>
      </w:pPr>
      <w:r>
        <w:rPr>
          <w:rFonts w:ascii="Arial" w:cs="Arial" w:eastAsia="Arial" w:hAnsi="Arial"/>
          <w:b/>
          <w:bCs/>
          <w:color w:val="1A56DB"/>
          <w:sz w:val="26"/>
          <w:szCs w:val="26"/>
        </w:rPr>
        <w:t xml:space="preserve">5.  Open Questions</w:t>
      </w:r>
    </w:p>
    <w:p>
      <w:pPr>
        <w:pStyle w:val="ListParagraph"/>
        <w:numPr>
          <w:ilvl w:val="0"/>
          <w:numId w:val="2"/>
        </w:numPr>
        <w:spacing w:after="100" w:before="0"/>
      </w:pPr>
      <w:r>
        <w:rPr>
          <w:rFonts w:ascii="Arial" w:cs="Arial" w:eastAsia="Arial" w:hAnsi="Arial"/>
          <w:color w:val="111827"/>
          <w:sz w:val="22"/>
          <w:szCs w:val="22"/>
        </w:rPr>
        <w:t xml:space="preserve">What does the app look like visually — design language, colour palette, type choices?</w:t>
      </w:r>
    </w:p>
    <w:p>
      <w:pPr>
        <w:pStyle w:val="ListParagraph"/>
        <w:numPr>
          <w:ilvl w:val="0"/>
          <w:numId w:val="2"/>
        </w:numPr>
        <w:spacing w:after="100" w:before="0"/>
      </w:pPr>
      <w:r>
        <w:rPr>
          <w:rFonts w:ascii="Arial" w:cs="Arial" w:eastAsia="Arial" w:hAnsi="Arial"/>
          <w:color w:val="111827"/>
          <w:sz w:val="22"/>
          <w:szCs w:val="22"/>
        </w:rPr>
        <w:t xml:space="preserve">How does the agent’s response feel in the chat interface — instant or with a deliberate pause?</w:t>
      </w:r>
    </w:p>
    <w:p>
      <w:pPr>
        <w:pStyle w:val="ListParagraph"/>
        <w:numPr>
          <w:ilvl w:val="0"/>
          <w:numId w:val="2"/>
        </w:numPr>
        <w:spacing w:after="100" w:before="0"/>
      </w:pPr>
      <w:r>
        <w:rPr>
          <w:rFonts w:ascii="Arial" w:cs="Arial" w:eastAsia="Arial" w:hAnsi="Arial"/>
          <w:color w:val="111827"/>
          <w:sz w:val="22"/>
          <w:szCs w:val="22"/>
        </w:rPr>
        <w:t xml:space="preserve">Does the app have a name by the time it goes into design, or does it stay nameless through wireframes?</w:t>
      </w:r>
    </w:p>
    <w:p>
      <w:pPr>
        <w:spacing w:after="160" w:before="0"/>
      </w:pPr>
    </w:p>
    <w:p>
      <w:pPr>
        <w:pBdr>
          <w:bottom w:val="single" w:color="E5E7EB" w:sz="6" w:space="1"/>
        </w:pBdr>
        <w:spacing w:after="160" w:before="0"/>
      </w:pPr>
    </w:p>
    <w:p>
      <w:pPr>
        <w:spacing w:after="80" w:before="0"/>
      </w:pPr>
    </w:p>
    <w:p>
      <w:pPr>
        <w:spacing w:after="160" w:before="0"/>
      </w:pPr>
      <w:r>
        <w:rPr>
          <w:rFonts w:ascii="Arial" w:cs="Arial" w:eastAsia="Arial" w:hAnsi="Arial"/>
          <w:i/>
          <w:iCs/>
          <w:color w:val="6B7280"/>
          <w:sz w:val="22"/>
          <w:szCs w:val="22"/>
        </w:rPr>
        <w:t xml:space="preserve">This IA document is the direct input into wireframing. The five V1 surfaces and four critical flows defined here are what get laid out next. Wireframes start with Quick Capture and Conversation as the two highest-priority flows.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tabs>
        <w:tab w:val="right" w:pos="9360"/>
      </w:tabs>
      <w:spacing w:after="0" w:before="160"/>
    </w:pPr>
    <w:r>
      <w:rPr>
        <w:rFonts w:ascii="Arial" w:cs="Arial" w:eastAsia="Arial" w:hAnsi="Arial"/>
        <w:color w:val="6B7280"/>
        <w:sz w:val="18"/>
        <w:szCs w:val="18"/>
      </w:rPr>
      <w:t xml:space="preserve">Confidential  //  Baah  //  March 2026</w:t>
    </w:r>
    <w:r>
      <w:rPr>
        <w:rFonts w:ascii="Arial" w:cs="Arial" w:eastAsia="Arial" w:hAnsi="Arial"/>
        <w:color w:val="6B7280"/>
        <w:sz w:val="18"/>
        <w:szCs w:val="18"/>
      </w:rPr>
      <w:t xml:space="preserve">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space="1"/>
      </w:pBdr>
      <w:tabs>
        <w:tab w:val="right" w:pos="9360"/>
      </w:tabs>
      <w:spacing w:after="160" w:before="0"/>
    </w:pPr>
    <w:r>
      <w:rPr>
        <w:rFonts w:ascii="Arial" w:cs="Arial" w:eastAsia="Arial" w:hAnsi="Arial"/>
        <w:color w:val="6B7280"/>
        <w:sz w:val="18"/>
        <w:szCs w:val="18"/>
      </w:rPr>
      <w:t xml:space="preserve">Career Companion  //  Information Architecture</w:t>
    </w:r>
    <w:r>
      <w:rPr>
        <w:rFonts w:ascii="Arial" w:cs="Arial" w:eastAsia="Arial" w:hAnsi="Arial"/>
        <w:color w:val="6B7280"/>
        <w:sz w:val="18"/>
        <w:szCs w:val="18"/>
      </w:rPr>
      <w:t xml:space="preserve">	—  Artifact #005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10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111827"/>
      <w:sz w:val="40"/>
      <w:szCs w:val="40"/>
    </w:rPr>
  </w:style>
  <w:style w:type="paragraph" w:styleId="Heading2">
    <w:name w:val="Heading 2"/>
    <w:basedOn w:val="Normal"/>
    <w:next w:val="Normal"/>
    <w:qFormat/>
    <w:pPr>
      <w:spacing w:after="120" w:before="360"/>
      <w:outlineLvl w:val="1"/>
    </w:pPr>
    <w:rPr>
      <w:rFonts w:ascii="Arial" w:cs="Arial" w:eastAsia="Arial" w:hAnsi="Arial"/>
      <w:b/>
      <w:bCs/>
      <w:color w:val="1A56D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2026-03-23T18:47:07.479Z</dcterms:created>
  <dcterms:modified xsi:type="dcterms:W3CDTF">2026-03-23T18:47:07.488Z</dcterms:modified>
</cp:coreProperties>
</file>

<file path=docProps/custom.xml><?xml version="1.0" encoding="utf-8"?>
<Properties xmlns="http://schemas.openxmlformats.org/officeDocument/2006/custom-properties" xmlns:vt="http://schemas.openxmlformats.org/officeDocument/2006/docPropsVTypes"/>
</file>