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B12E4" w14:textId="77777777" w:rsidR="00517134" w:rsidRPr="00517134" w:rsidRDefault="00517134" w:rsidP="00517134">
      <w:pPr>
        <w:rPr>
          <w:rFonts w:asciiTheme="majorHAnsi" w:hAnsiTheme="majorHAnsi"/>
          <w:b/>
          <w:bCs/>
          <w:sz w:val="20"/>
          <w:szCs w:val="20"/>
        </w:rPr>
      </w:pPr>
      <w:r w:rsidRPr="00517134">
        <w:rPr>
          <w:rFonts w:asciiTheme="majorHAnsi" w:hAnsiTheme="majorHAnsi"/>
          <w:b/>
          <w:bCs/>
          <w:sz w:val="20"/>
          <w:szCs w:val="20"/>
        </w:rPr>
        <w:t>Employee Attrition Prediction Using Decision Tree Classification</w:t>
      </w:r>
    </w:p>
    <w:p w14:paraId="779094CF" w14:textId="77777777" w:rsidR="00517134" w:rsidRPr="00517134" w:rsidRDefault="00517134" w:rsidP="00517134">
      <w:pPr>
        <w:rPr>
          <w:rFonts w:asciiTheme="majorHAnsi" w:hAnsiTheme="majorHAnsi"/>
          <w:b/>
          <w:bCs/>
          <w:sz w:val="20"/>
          <w:szCs w:val="20"/>
        </w:rPr>
      </w:pPr>
      <w:r w:rsidRPr="00517134">
        <w:rPr>
          <w:rFonts w:asciiTheme="majorHAnsi" w:hAnsiTheme="majorHAnsi"/>
          <w:b/>
          <w:bCs/>
          <w:sz w:val="20"/>
          <w:szCs w:val="20"/>
        </w:rPr>
        <w:t>Business Problem</w:t>
      </w:r>
    </w:p>
    <w:p w14:paraId="00A9BD31" w14:textId="77777777" w:rsidR="00517134" w:rsidRPr="00517134" w:rsidRDefault="00517134" w:rsidP="00517134">
      <w:pPr>
        <w:rPr>
          <w:rFonts w:asciiTheme="majorHAnsi" w:hAnsiTheme="majorHAnsi"/>
          <w:sz w:val="20"/>
          <w:szCs w:val="20"/>
        </w:rPr>
      </w:pPr>
      <w:r w:rsidRPr="00517134">
        <w:rPr>
          <w:rFonts w:asciiTheme="majorHAnsi" w:hAnsiTheme="majorHAnsi"/>
          <w:sz w:val="20"/>
          <w:szCs w:val="20"/>
        </w:rPr>
        <w:t>Employee attrition can lead to increased recruitment costs, loss of organizational knowledge, and reduced productivity. The objective of this project is to develop a machine learning model that predicts whether an employee is likely to leave the company so that HR teams can take proactive retention actions.</w:t>
      </w:r>
    </w:p>
    <w:p w14:paraId="0ACBBB2C" w14:textId="77777777" w:rsidR="00517134" w:rsidRPr="00517134" w:rsidRDefault="00517134" w:rsidP="00517134">
      <w:pPr>
        <w:rPr>
          <w:rFonts w:asciiTheme="majorHAnsi" w:hAnsiTheme="majorHAnsi"/>
          <w:b/>
          <w:bCs/>
          <w:sz w:val="20"/>
          <w:szCs w:val="20"/>
        </w:rPr>
      </w:pPr>
      <w:r w:rsidRPr="00517134">
        <w:rPr>
          <w:rFonts w:asciiTheme="majorHAnsi" w:hAnsiTheme="majorHAnsi"/>
          <w:b/>
          <w:bCs/>
          <w:sz w:val="20"/>
          <w:szCs w:val="20"/>
        </w:rPr>
        <w:t>Dataset Used</w:t>
      </w:r>
    </w:p>
    <w:p w14:paraId="44D84D91" w14:textId="77777777" w:rsidR="00517134" w:rsidRPr="00517134" w:rsidRDefault="00517134" w:rsidP="00517134">
      <w:pPr>
        <w:rPr>
          <w:rFonts w:asciiTheme="majorHAnsi" w:hAnsiTheme="majorHAnsi"/>
          <w:sz w:val="20"/>
          <w:szCs w:val="20"/>
        </w:rPr>
      </w:pPr>
      <w:r w:rsidRPr="00517134">
        <w:rPr>
          <w:rFonts w:asciiTheme="majorHAnsi" w:hAnsiTheme="majorHAnsi"/>
          <w:sz w:val="20"/>
          <w:szCs w:val="20"/>
        </w:rPr>
        <w:t>The TalentWise Employee Attrition dataset contains 360 employee records and 19 variables describing employee demographics, work conditions, performance, engagement, and satisfaction.</w:t>
      </w:r>
    </w:p>
    <w:p w14:paraId="39249D10" w14:textId="77777777" w:rsidR="00517134" w:rsidRPr="00517134" w:rsidRDefault="00517134" w:rsidP="00517134">
      <w:pPr>
        <w:rPr>
          <w:rFonts w:asciiTheme="majorHAnsi" w:hAnsiTheme="majorHAnsi"/>
          <w:sz w:val="20"/>
          <w:szCs w:val="20"/>
        </w:rPr>
      </w:pPr>
      <w:r w:rsidRPr="00517134">
        <w:rPr>
          <w:rFonts w:asciiTheme="majorHAnsi" w:hAnsiTheme="majorHAnsi"/>
          <w:sz w:val="20"/>
          <w:szCs w:val="20"/>
        </w:rPr>
        <w:t>Target Variable:</w:t>
      </w:r>
    </w:p>
    <w:p w14:paraId="4CAA47D4" w14:textId="77777777" w:rsidR="00517134" w:rsidRPr="00517134" w:rsidRDefault="00517134" w:rsidP="00517134">
      <w:pPr>
        <w:numPr>
          <w:ilvl w:val="0"/>
          <w:numId w:val="3"/>
        </w:numPr>
        <w:rPr>
          <w:rFonts w:asciiTheme="majorHAnsi" w:hAnsiTheme="majorHAnsi"/>
          <w:sz w:val="20"/>
          <w:szCs w:val="20"/>
        </w:rPr>
      </w:pPr>
      <w:proofErr w:type="spellStart"/>
      <w:r w:rsidRPr="00517134">
        <w:rPr>
          <w:rFonts w:asciiTheme="majorHAnsi" w:hAnsiTheme="majorHAnsi"/>
          <w:sz w:val="20"/>
          <w:szCs w:val="20"/>
        </w:rPr>
        <w:t>Left_Company</w:t>
      </w:r>
      <w:proofErr w:type="spellEnd"/>
      <w:r w:rsidRPr="00517134">
        <w:rPr>
          <w:rFonts w:asciiTheme="majorHAnsi" w:hAnsiTheme="majorHAnsi"/>
          <w:sz w:val="20"/>
          <w:szCs w:val="20"/>
        </w:rPr>
        <w:t xml:space="preserve"> (0 = Stayed, 1 = Left)</w:t>
      </w:r>
    </w:p>
    <w:p w14:paraId="3B9261C3" w14:textId="77777777" w:rsidR="00517134" w:rsidRPr="00517134" w:rsidRDefault="00517134" w:rsidP="00517134">
      <w:pPr>
        <w:rPr>
          <w:rFonts w:asciiTheme="majorHAnsi" w:hAnsiTheme="majorHAnsi"/>
          <w:b/>
          <w:bCs/>
          <w:sz w:val="20"/>
          <w:szCs w:val="20"/>
        </w:rPr>
      </w:pPr>
      <w:r w:rsidRPr="00517134">
        <w:rPr>
          <w:rFonts w:asciiTheme="majorHAnsi" w:hAnsiTheme="majorHAnsi"/>
          <w:b/>
          <w:bCs/>
          <w:sz w:val="20"/>
          <w:szCs w:val="20"/>
        </w:rPr>
        <w:t>Machine Learning Model Used</w:t>
      </w:r>
    </w:p>
    <w:p w14:paraId="79BD5632" w14:textId="77777777" w:rsidR="00517134" w:rsidRPr="00517134" w:rsidRDefault="00517134" w:rsidP="00517134">
      <w:pPr>
        <w:rPr>
          <w:rFonts w:asciiTheme="majorHAnsi" w:hAnsiTheme="majorHAnsi"/>
          <w:sz w:val="20"/>
          <w:szCs w:val="20"/>
        </w:rPr>
      </w:pPr>
      <w:r w:rsidRPr="00517134">
        <w:rPr>
          <w:rFonts w:asciiTheme="majorHAnsi" w:hAnsiTheme="majorHAnsi"/>
          <w:sz w:val="20"/>
          <w:szCs w:val="20"/>
        </w:rPr>
        <w:t>A Decision Tree Classifier was developed using Scikit-Learn.</w:t>
      </w:r>
    </w:p>
    <w:p w14:paraId="6FA0ACA1" w14:textId="77777777" w:rsidR="00517134" w:rsidRPr="00517134" w:rsidRDefault="00517134" w:rsidP="00517134">
      <w:pPr>
        <w:rPr>
          <w:rFonts w:asciiTheme="majorHAnsi" w:hAnsiTheme="majorHAnsi"/>
          <w:sz w:val="20"/>
          <w:szCs w:val="20"/>
        </w:rPr>
      </w:pPr>
      <w:r w:rsidRPr="00517134">
        <w:rPr>
          <w:rFonts w:asciiTheme="majorHAnsi" w:hAnsiTheme="majorHAnsi"/>
          <w:sz w:val="20"/>
          <w:szCs w:val="20"/>
        </w:rPr>
        <w:t>Project steps included:</w:t>
      </w:r>
    </w:p>
    <w:p w14:paraId="020B8F0F" w14:textId="77777777" w:rsidR="00517134" w:rsidRPr="00517134" w:rsidRDefault="00517134" w:rsidP="00517134">
      <w:pPr>
        <w:numPr>
          <w:ilvl w:val="0"/>
          <w:numId w:val="4"/>
        </w:numPr>
        <w:rPr>
          <w:rFonts w:asciiTheme="majorHAnsi" w:hAnsiTheme="majorHAnsi"/>
          <w:sz w:val="20"/>
          <w:szCs w:val="20"/>
        </w:rPr>
      </w:pPr>
      <w:r w:rsidRPr="00517134">
        <w:rPr>
          <w:rFonts w:asciiTheme="majorHAnsi" w:hAnsiTheme="majorHAnsi"/>
          <w:sz w:val="20"/>
          <w:szCs w:val="20"/>
        </w:rPr>
        <w:t>Data inspection and cleaning</w:t>
      </w:r>
    </w:p>
    <w:p w14:paraId="107BDB97" w14:textId="77777777" w:rsidR="00517134" w:rsidRPr="00517134" w:rsidRDefault="00517134" w:rsidP="00517134">
      <w:pPr>
        <w:numPr>
          <w:ilvl w:val="0"/>
          <w:numId w:val="4"/>
        </w:numPr>
        <w:rPr>
          <w:rFonts w:asciiTheme="majorHAnsi" w:hAnsiTheme="majorHAnsi"/>
          <w:sz w:val="20"/>
          <w:szCs w:val="20"/>
        </w:rPr>
      </w:pPr>
      <w:r w:rsidRPr="00517134">
        <w:rPr>
          <w:rFonts w:asciiTheme="majorHAnsi" w:hAnsiTheme="majorHAnsi"/>
          <w:sz w:val="20"/>
          <w:szCs w:val="20"/>
        </w:rPr>
        <w:t>Feature selection</w:t>
      </w:r>
    </w:p>
    <w:p w14:paraId="7AA3D89E" w14:textId="77777777" w:rsidR="00517134" w:rsidRPr="00517134" w:rsidRDefault="00517134" w:rsidP="00517134">
      <w:pPr>
        <w:numPr>
          <w:ilvl w:val="0"/>
          <w:numId w:val="4"/>
        </w:numPr>
        <w:rPr>
          <w:rFonts w:asciiTheme="majorHAnsi" w:hAnsiTheme="majorHAnsi"/>
          <w:sz w:val="20"/>
          <w:szCs w:val="20"/>
        </w:rPr>
      </w:pPr>
      <w:r w:rsidRPr="00517134">
        <w:rPr>
          <w:rFonts w:asciiTheme="majorHAnsi" w:hAnsiTheme="majorHAnsi"/>
          <w:sz w:val="20"/>
          <w:szCs w:val="20"/>
        </w:rPr>
        <w:t>One-Hot Encoding of categorical variables</w:t>
      </w:r>
    </w:p>
    <w:p w14:paraId="7ABA0F0B" w14:textId="77777777" w:rsidR="00517134" w:rsidRPr="00517134" w:rsidRDefault="00517134" w:rsidP="00517134">
      <w:pPr>
        <w:numPr>
          <w:ilvl w:val="0"/>
          <w:numId w:val="4"/>
        </w:numPr>
        <w:rPr>
          <w:rFonts w:asciiTheme="majorHAnsi" w:hAnsiTheme="majorHAnsi"/>
          <w:sz w:val="20"/>
          <w:szCs w:val="20"/>
        </w:rPr>
      </w:pPr>
      <w:r w:rsidRPr="00517134">
        <w:rPr>
          <w:rFonts w:asciiTheme="majorHAnsi" w:hAnsiTheme="majorHAnsi"/>
          <w:sz w:val="20"/>
          <w:szCs w:val="20"/>
        </w:rPr>
        <w:t>Train-Test Split (80/20)</w:t>
      </w:r>
    </w:p>
    <w:p w14:paraId="4EE01DB2" w14:textId="77777777" w:rsidR="00517134" w:rsidRPr="00517134" w:rsidRDefault="00517134" w:rsidP="00517134">
      <w:pPr>
        <w:numPr>
          <w:ilvl w:val="0"/>
          <w:numId w:val="4"/>
        </w:numPr>
        <w:rPr>
          <w:rFonts w:asciiTheme="majorHAnsi" w:hAnsiTheme="majorHAnsi"/>
          <w:sz w:val="20"/>
          <w:szCs w:val="20"/>
        </w:rPr>
      </w:pPr>
      <w:r w:rsidRPr="00517134">
        <w:rPr>
          <w:rFonts w:asciiTheme="majorHAnsi" w:hAnsiTheme="majorHAnsi"/>
          <w:sz w:val="20"/>
          <w:szCs w:val="20"/>
        </w:rPr>
        <w:t>Decision Tree Classification</w:t>
      </w:r>
    </w:p>
    <w:p w14:paraId="06E00385" w14:textId="77777777" w:rsidR="00517134" w:rsidRPr="00517134" w:rsidRDefault="00517134" w:rsidP="00517134">
      <w:pPr>
        <w:numPr>
          <w:ilvl w:val="0"/>
          <w:numId w:val="4"/>
        </w:numPr>
        <w:rPr>
          <w:rFonts w:asciiTheme="majorHAnsi" w:hAnsiTheme="majorHAnsi"/>
          <w:sz w:val="20"/>
          <w:szCs w:val="20"/>
        </w:rPr>
      </w:pPr>
      <w:r w:rsidRPr="00517134">
        <w:rPr>
          <w:rFonts w:asciiTheme="majorHAnsi" w:hAnsiTheme="majorHAnsi"/>
          <w:sz w:val="20"/>
          <w:szCs w:val="20"/>
        </w:rPr>
        <w:t>Model evaluation</w:t>
      </w:r>
    </w:p>
    <w:p w14:paraId="5AF3AE3A" w14:textId="77777777" w:rsidR="00517134" w:rsidRPr="00517134" w:rsidRDefault="00517134" w:rsidP="00517134">
      <w:pPr>
        <w:rPr>
          <w:rFonts w:asciiTheme="majorHAnsi" w:hAnsiTheme="majorHAnsi"/>
          <w:b/>
          <w:bCs/>
          <w:sz w:val="20"/>
          <w:szCs w:val="20"/>
        </w:rPr>
      </w:pPr>
      <w:r w:rsidRPr="00517134">
        <w:rPr>
          <w:rFonts w:asciiTheme="majorHAnsi" w:hAnsiTheme="majorHAnsi"/>
          <w:b/>
          <w:bCs/>
          <w:sz w:val="20"/>
          <w:szCs w:val="20"/>
        </w:rPr>
        <w:t>Main Evaluation Results</w:t>
      </w:r>
    </w:p>
    <w:p w14:paraId="516FC7A7" w14:textId="77777777" w:rsidR="00517134" w:rsidRPr="00517134" w:rsidRDefault="00517134" w:rsidP="00517134">
      <w:pPr>
        <w:rPr>
          <w:rFonts w:asciiTheme="majorHAnsi" w:hAnsiTheme="majorHAnsi"/>
          <w:sz w:val="20"/>
          <w:szCs w:val="20"/>
        </w:rPr>
      </w:pPr>
      <w:r w:rsidRPr="00517134">
        <w:rPr>
          <w:rFonts w:asciiTheme="majorHAnsi" w:hAnsiTheme="majorHAnsi"/>
          <w:sz w:val="20"/>
          <w:szCs w:val="20"/>
        </w:rPr>
        <w:t>Controlled Decision Tree Model:</w:t>
      </w:r>
    </w:p>
    <w:p w14:paraId="484B30AD" w14:textId="77777777" w:rsidR="00517134" w:rsidRPr="00517134" w:rsidRDefault="00517134" w:rsidP="00517134">
      <w:pPr>
        <w:numPr>
          <w:ilvl w:val="0"/>
          <w:numId w:val="5"/>
        </w:numPr>
        <w:rPr>
          <w:rFonts w:asciiTheme="majorHAnsi" w:hAnsiTheme="majorHAnsi"/>
          <w:sz w:val="20"/>
          <w:szCs w:val="20"/>
        </w:rPr>
      </w:pPr>
      <w:r w:rsidRPr="00517134">
        <w:rPr>
          <w:rFonts w:asciiTheme="majorHAnsi" w:hAnsiTheme="majorHAnsi"/>
          <w:sz w:val="20"/>
          <w:szCs w:val="20"/>
        </w:rPr>
        <w:t>Training Accuracy: 86.46%</w:t>
      </w:r>
    </w:p>
    <w:p w14:paraId="079742FB" w14:textId="77777777" w:rsidR="00517134" w:rsidRPr="00517134" w:rsidRDefault="00517134" w:rsidP="00517134">
      <w:pPr>
        <w:numPr>
          <w:ilvl w:val="0"/>
          <w:numId w:val="5"/>
        </w:numPr>
        <w:rPr>
          <w:rFonts w:asciiTheme="majorHAnsi" w:hAnsiTheme="majorHAnsi"/>
          <w:sz w:val="20"/>
          <w:szCs w:val="20"/>
        </w:rPr>
      </w:pPr>
      <w:r w:rsidRPr="00517134">
        <w:rPr>
          <w:rFonts w:asciiTheme="majorHAnsi" w:hAnsiTheme="majorHAnsi"/>
          <w:sz w:val="20"/>
          <w:szCs w:val="20"/>
        </w:rPr>
        <w:t>Testing Accuracy: 79.17%</w:t>
      </w:r>
    </w:p>
    <w:p w14:paraId="50F13A66" w14:textId="77777777" w:rsidR="00517134" w:rsidRPr="00517134" w:rsidRDefault="00517134" w:rsidP="00517134">
      <w:pPr>
        <w:numPr>
          <w:ilvl w:val="0"/>
          <w:numId w:val="5"/>
        </w:numPr>
        <w:rPr>
          <w:rFonts w:asciiTheme="majorHAnsi" w:hAnsiTheme="majorHAnsi"/>
          <w:sz w:val="20"/>
          <w:szCs w:val="20"/>
        </w:rPr>
      </w:pPr>
      <w:r w:rsidRPr="00517134">
        <w:rPr>
          <w:rFonts w:asciiTheme="majorHAnsi" w:hAnsiTheme="majorHAnsi"/>
          <w:sz w:val="20"/>
          <w:szCs w:val="20"/>
        </w:rPr>
        <w:t>Precision: 84.13%</w:t>
      </w:r>
    </w:p>
    <w:p w14:paraId="515A4321" w14:textId="77777777" w:rsidR="00517134" w:rsidRPr="00517134" w:rsidRDefault="00517134" w:rsidP="00517134">
      <w:pPr>
        <w:numPr>
          <w:ilvl w:val="0"/>
          <w:numId w:val="5"/>
        </w:numPr>
        <w:rPr>
          <w:rFonts w:asciiTheme="majorHAnsi" w:hAnsiTheme="majorHAnsi"/>
          <w:sz w:val="20"/>
          <w:szCs w:val="20"/>
        </w:rPr>
      </w:pPr>
      <w:r w:rsidRPr="00517134">
        <w:rPr>
          <w:rFonts w:asciiTheme="majorHAnsi" w:hAnsiTheme="majorHAnsi"/>
          <w:sz w:val="20"/>
          <w:szCs w:val="20"/>
        </w:rPr>
        <w:t>Recall: 91.38%</w:t>
      </w:r>
    </w:p>
    <w:p w14:paraId="0ECE2E4B" w14:textId="77777777" w:rsidR="00517134" w:rsidRPr="00517134" w:rsidRDefault="00517134" w:rsidP="00517134">
      <w:pPr>
        <w:numPr>
          <w:ilvl w:val="0"/>
          <w:numId w:val="5"/>
        </w:numPr>
        <w:rPr>
          <w:rFonts w:asciiTheme="majorHAnsi" w:hAnsiTheme="majorHAnsi"/>
          <w:sz w:val="20"/>
          <w:szCs w:val="20"/>
        </w:rPr>
      </w:pPr>
      <w:r w:rsidRPr="00517134">
        <w:rPr>
          <w:rFonts w:asciiTheme="majorHAnsi" w:hAnsiTheme="majorHAnsi"/>
          <w:sz w:val="20"/>
          <w:szCs w:val="20"/>
        </w:rPr>
        <w:t>F1-Score: 87.60%</w:t>
      </w:r>
    </w:p>
    <w:p w14:paraId="16D2BCE7" w14:textId="77777777" w:rsidR="00517134" w:rsidRPr="00517134" w:rsidRDefault="00517134" w:rsidP="00517134">
      <w:pPr>
        <w:rPr>
          <w:rFonts w:asciiTheme="majorHAnsi" w:hAnsiTheme="majorHAnsi"/>
          <w:sz w:val="20"/>
          <w:szCs w:val="20"/>
        </w:rPr>
      </w:pPr>
      <w:r w:rsidRPr="00517134">
        <w:rPr>
          <w:rFonts w:asciiTheme="majorHAnsi" w:hAnsiTheme="majorHAnsi"/>
          <w:sz w:val="20"/>
          <w:szCs w:val="20"/>
        </w:rPr>
        <w:t>Overfitted Decision Tree Model:</w:t>
      </w:r>
    </w:p>
    <w:p w14:paraId="2DA5B29A" w14:textId="77777777" w:rsidR="00517134" w:rsidRPr="00517134" w:rsidRDefault="00517134" w:rsidP="00517134">
      <w:pPr>
        <w:numPr>
          <w:ilvl w:val="0"/>
          <w:numId w:val="6"/>
        </w:numPr>
        <w:rPr>
          <w:rFonts w:asciiTheme="majorHAnsi" w:hAnsiTheme="majorHAnsi"/>
          <w:sz w:val="20"/>
          <w:szCs w:val="20"/>
        </w:rPr>
      </w:pPr>
      <w:r w:rsidRPr="00517134">
        <w:rPr>
          <w:rFonts w:asciiTheme="majorHAnsi" w:hAnsiTheme="majorHAnsi"/>
          <w:sz w:val="20"/>
          <w:szCs w:val="20"/>
        </w:rPr>
        <w:t>Training Accuracy: 100.00%</w:t>
      </w:r>
    </w:p>
    <w:p w14:paraId="48C178C4" w14:textId="77777777" w:rsidR="00517134" w:rsidRPr="00517134" w:rsidRDefault="00517134" w:rsidP="00517134">
      <w:pPr>
        <w:numPr>
          <w:ilvl w:val="0"/>
          <w:numId w:val="6"/>
        </w:numPr>
        <w:rPr>
          <w:rFonts w:asciiTheme="majorHAnsi" w:hAnsiTheme="majorHAnsi"/>
          <w:sz w:val="20"/>
          <w:szCs w:val="20"/>
        </w:rPr>
      </w:pPr>
      <w:r w:rsidRPr="00517134">
        <w:rPr>
          <w:rFonts w:asciiTheme="majorHAnsi" w:hAnsiTheme="majorHAnsi"/>
          <w:sz w:val="20"/>
          <w:szCs w:val="20"/>
        </w:rPr>
        <w:t>Testing Accuracy: 72.22%</w:t>
      </w:r>
    </w:p>
    <w:p w14:paraId="4142C13C" w14:textId="77777777" w:rsidR="00517134" w:rsidRPr="00517134" w:rsidRDefault="00517134" w:rsidP="00517134">
      <w:pPr>
        <w:rPr>
          <w:rFonts w:asciiTheme="majorHAnsi" w:hAnsiTheme="majorHAnsi"/>
          <w:b/>
          <w:bCs/>
          <w:sz w:val="20"/>
          <w:szCs w:val="20"/>
        </w:rPr>
      </w:pPr>
      <w:r w:rsidRPr="00517134">
        <w:rPr>
          <w:rFonts w:asciiTheme="majorHAnsi" w:hAnsiTheme="majorHAnsi"/>
          <w:b/>
          <w:bCs/>
          <w:sz w:val="20"/>
          <w:szCs w:val="20"/>
        </w:rPr>
        <w:t>Key Business Insights</w:t>
      </w:r>
    </w:p>
    <w:p w14:paraId="38FBDFF5" w14:textId="77777777" w:rsidR="00517134" w:rsidRPr="00517134" w:rsidRDefault="00517134" w:rsidP="00517134">
      <w:pPr>
        <w:rPr>
          <w:rFonts w:asciiTheme="majorHAnsi" w:hAnsiTheme="majorHAnsi"/>
          <w:sz w:val="20"/>
          <w:szCs w:val="20"/>
        </w:rPr>
      </w:pPr>
      <w:r w:rsidRPr="00517134">
        <w:rPr>
          <w:rFonts w:asciiTheme="majorHAnsi" w:hAnsiTheme="majorHAnsi"/>
          <w:sz w:val="20"/>
          <w:szCs w:val="20"/>
        </w:rPr>
        <w:lastRenderedPageBreak/>
        <w:t>The model demonstrates that employee attrition can be predicted with reasonable accuracy.</w:t>
      </w:r>
    </w:p>
    <w:p w14:paraId="31CB8695" w14:textId="77777777" w:rsidR="00517134" w:rsidRPr="00517134" w:rsidRDefault="00517134" w:rsidP="00517134">
      <w:pPr>
        <w:rPr>
          <w:rFonts w:asciiTheme="majorHAnsi" w:hAnsiTheme="majorHAnsi"/>
          <w:sz w:val="20"/>
          <w:szCs w:val="20"/>
        </w:rPr>
      </w:pPr>
      <w:r w:rsidRPr="00517134">
        <w:rPr>
          <w:rFonts w:asciiTheme="majorHAnsi" w:hAnsiTheme="majorHAnsi"/>
          <w:sz w:val="20"/>
          <w:szCs w:val="20"/>
        </w:rPr>
        <w:t>Potential drivers of employee attrition include:</w:t>
      </w:r>
    </w:p>
    <w:p w14:paraId="67F6CE07" w14:textId="77777777" w:rsidR="00517134" w:rsidRPr="00517134" w:rsidRDefault="00517134" w:rsidP="00517134">
      <w:pPr>
        <w:numPr>
          <w:ilvl w:val="0"/>
          <w:numId w:val="7"/>
        </w:numPr>
        <w:rPr>
          <w:rFonts w:asciiTheme="majorHAnsi" w:hAnsiTheme="majorHAnsi"/>
          <w:sz w:val="20"/>
          <w:szCs w:val="20"/>
        </w:rPr>
      </w:pPr>
      <w:r w:rsidRPr="00517134">
        <w:rPr>
          <w:rFonts w:asciiTheme="majorHAnsi" w:hAnsiTheme="majorHAnsi"/>
          <w:sz w:val="20"/>
          <w:szCs w:val="20"/>
        </w:rPr>
        <w:t>Employee engagement</w:t>
      </w:r>
    </w:p>
    <w:p w14:paraId="024AE2D3" w14:textId="77777777" w:rsidR="00517134" w:rsidRPr="00517134" w:rsidRDefault="00517134" w:rsidP="00517134">
      <w:pPr>
        <w:numPr>
          <w:ilvl w:val="0"/>
          <w:numId w:val="7"/>
        </w:numPr>
        <w:rPr>
          <w:rFonts w:asciiTheme="majorHAnsi" w:hAnsiTheme="majorHAnsi"/>
          <w:sz w:val="20"/>
          <w:szCs w:val="20"/>
        </w:rPr>
      </w:pPr>
      <w:r w:rsidRPr="00517134">
        <w:rPr>
          <w:rFonts w:asciiTheme="majorHAnsi" w:hAnsiTheme="majorHAnsi"/>
          <w:sz w:val="20"/>
          <w:szCs w:val="20"/>
        </w:rPr>
        <w:t>Salary satisfaction</w:t>
      </w:r>
    </w:p>
    <w:p w14:paraId="0DEC6AEF" w14:textId="77777777" w:rsidR="00517134" w:rsidRPr="00517134" w:rsidRDefault="00517134" w:rsidP="00517134">
      <w:pPr>
        <w:numPr>
          <w:ilvl w:val="0"/>
          <w:numId w:val="7"/>
        </w:numPr>
        <w:rPr>
          <w:rFonts w:asciiTheme="majorHAnsi" w:hAnsiTheme="majorHAnsi"/>
          <w:sz w:val="20"/>
          <w:szCs w:val="20"/>
        </w:rPr>
      </w:pPr>
      <w:r w:rsidRPr="00517134">
        <w:rPr>
          <w:rFonts w:asciiTheme="majorHAnsi" w:hAnsiTheme="majorHAnsi"/>
          <w:sz w:val="20"/>
          <w:szCs w:val="20"/>
        </w:rPr>
        <w:t>Manager support</w:t>
      </w:r>
    </w:p>
    <w:p w14:paraId="41CF01BB" w14:textId="77777777" w:rsidR="00517134" w:rsidRPr="00517134" w:rsidRDefault="00517134" w:rsidP="00517134">
      <w:pPr>
        <w:numPr>
          <w:ilvl w:val="0"/>
          <w:numId w:val="7"/>
        </w:numPr>
        <w:rPr>
          <w:rFonts w:asciiTheme="majorHAnsi" w:hAnsiTheme="majorHAnsi"/>
          <w:sz w:val="20"/>
          <w:szCs w:val="20"/>
        </w:rPr>
      </w:pPr>
      <w:r w:rsidRPr="00517134">
        <w:rPr>
          <w:rFonts w:asciiTheme="majorHAnsi" w:hAnsiTheme="majorHAnsi"/>
          <w:sz w:val="20"/>
          <w:szCs w:val="20"/>
        </w:rPr>
        <w:t>Workload levels</w:t>
      </w:r>
    </w:p>
    <w:p w14:paraId="3D824889" w14:textId="77777777" w:rsidR="00517134" w:rsidRPr="00517134" w:rsidRDefault="00517134" w:rsidP="00517134">
      <w:pPr>
        <w:numPr>
          <w:ilvl w:val="0"/>
          <w:numId w:val="7"/>
        </w:numPr>
        <w:rPr>
          <w:rFonts w:asciiTheme="majorHAnsi" w:hAnsiTheme="majorHAnsi"/>
          <w:sz w:val="20"/>
          <w:szCs w:val="20"/>
        </w:rPr>
      </w:pPr>
      <w:r w:rsidRPr="00517134">
        <w:rPr>
          <w:rFonts w:asciiTheme="majorHAnsi" w:hAnsiTheme="majorHAnsi"/>
          <w:sz w:val="20"/>
          <w:szCs w:val="20"/>
        </w:rPr>
        <w:t>Overtime hours</w:t>
      </w:r>
    </w:p>
    <w:p w14:paraId="4A25954C" w14:textId="77777777" w:rsidR="00517134" w:rsidRPr="00517134" w:rsidRDefault="00517134" w:rsidP="00517134">
      <w:pPr>
        <w:numPr>
          <w:ilvl w:val="0"/>
          <w:numId w:val="7"/>
        </w:numPr>
        <w:rPr>
          <w:rFonts w:asciiTheme="majorHAnsi" w:hAnsiTheme="majorHAnsi"/>
          <w:sz w:val="20"/>
          <w:szCs w:val="20"/>
        </w:rPr>
      </w:pPr>
      <w:r w:rsidRPr="00517134">
        <w:rPr>
          <w:rFonts w:asciiTheme="majorHAnsi" w:hAnsiTheme="majorHAnsi"/>
          <w:sz w:val="20"/>
          <w:szCs w:val="20"/>
        </w:rPr>
        <w:t>Career progression opportunities</w:t>
      </w:r>
    </w:p>
    <w:p w14:paraId="1EDD632C" w14:textId="77777777" w:rsidR="00517134" w:rsidRPr="00517134" w:rsidRDefault="00517134" w:rsidP="00517134">
      <w:pPr>
        <w:rPr>
          <w:rFonts w:asciiTheme="majorHAnsi" w:hAnsiTheme="majorHAnsi"/>
          <w:sz w:val="20"/>
          <w:szCs w:val="20"/>
        </w:rPr>
      </w:pPr>
      <w:r w:rsidRPr="00517134">
        <w:rPr>
          <w:rFonts w:asciiTheme="majorHAnsi" w:hAnsiTheme="majorHAnsi"/>
          <w:sz w:val="20"/>
          <w:szCs w:val="20"/>
        </w:rPr>
        <w:t>These insights can help HR departments design targeted retention strategies and improve workforce planning.</w:t>
      </w:r>
    </w:p>
    <w:p w14:paraId="2E324B4E" w14:textId="77777777" w:rsidR="00517134" w:rsidRPr="00517134" w:rsidRDefault="00517134" w:rsidP="00517134">
      <w:pPr>
        <w:rPr>
          <w:rFonts w:asciiTheme="majorHAnsi" w:hAnsiTheme="majorHAnsi"/>
          <w:b/>
          <w:bCs/>
          <w:sz w:val="20"/>
          <w:szCs w:val="20"/>
        </w:rPr>
      </w:pPr>
      <w:r w:rsidRPr="00517134">
        <w:rPr>
          <w:rFonts w:asciiTheme="majorHAnsi" w:hAnsiTheme="majorHAnsi"/>
          <w:b/>
          <w:bCs/>
          <w:sz w:val="20"/>
          <w:szCs w:val="20"/>
        </w:rPr>
        <w:t>Model Limitation</w:t>
      </w:r>
    </w:p>
    <w:p w14:paraId="3D2D09D0" w14:textId="6E9251E2" w:rsidR="00184344" w:rsidRPr="00570F45" w:rsidRDefault="00517134">
      <w:pPr>
        <w:rPr>
          <w:rFonts w:asciiTheme="majorHAnsi" w:hAnsiTheme="majorHAnsi"/>
          <w:sz w:val="20"/>
          <w:szCs w:val="20"/>
        </w:rPr>
      </w:pPr>
      <w:r w:rsidRPr="00517134">
        <w:rPr>
          <w:rFonts w:asciiTheme="majorHAnsi" w:hAnsiTheme="majorHAnsi"/>
          <w:sz w:val="20"/>
          <w:szCs w:val="20"/>
        </w:rPr>
        <w:t>The dataset contains only 360 employee records and has an imbalanced target distribution, with significantly more employees staying than leaving. This may limit the model's ability to generalize to new employee populations and may affect prediction performance for employees who leave the company.</w:t>
      </w:r>
    </w:p>
    <w:sectPr w:rsidR="00184344" w:rsidRPr="00570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55F60"/>
    <w:multiLevelType w:val="multilevel"/>
    <w:tmpl w:val="667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F4261"/>
    <w:multiLevelType w:val="multilevel"/>
    <w:tmpl w:val="9BC0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86C39"/>
    <w:multiLevelType w:val="multilevel"/>
    <w:tmpl w:val="0E12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25257"/>
    <w:multiLevelType w:val="multilevel"/>
    <w:tmpl w:val="524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34967"/>
    <w:multiLevelType w:val="multilevel"/>
    <w:tmpl w:val="5B0C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C706C"/>
    <w:multiLevelType w:val="multilevel"/>
    <w:tmpl w:val="838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3D57DE"/>
    <w:multiLevelType w:val="multilevel"/>
    <w:tmpl w:val="523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364997">
    <w:abstractNumId w:val="0"/>
  </w:num>
  <w:num w:numId="2" w16cid:durableId="964845714">
    <w:abstractNumId w:val="6"/>
  </w:num>
  <w:num w:numId="3" w16cid:durableId="2096201256">
    <w:abstractNumId w:val="5"/>
  </w:num>
  <w:num w:numId="4" w16cid:durableId="658654356">
    <w:abstractNumId w:val="2"/>
  </w:num>
  <w:num w:numId="5" w16cid:durableId="1474981412">
    <w:abstractNumId w:val="3"/>
  </w:num>
  <w:num w:numId="6" w16cid:durableId="588080111">
    <w:abstractNumId w:val="4"/>
  </w:num>
  <w:num w:numId="7" w16cid:durableId="845364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44"/>
    <w:rsid w:val="00092D58"/>
    <w:rsid w:val="00184344"/>
    <w:rsid w:val="00224425"/>
    <w:rsid w:val="00517134"/>
    <w:rsid w:val="00570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A7182"/>
  <w15:chartTrackingRefBased/>
  <w15:docId w15:val="{9E4804D7-F016-4506-B92F-F0EF3B39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D58"/>
  </w:style>
  <w:style w:type="paragraph" w:styleId="Heading1">
    <w:name w:val="heading 1"/>
    <w:basedOn w:val="Normal"/>
    <w:next w:val="Normal"/>
    <w:link w:val="Heading1Char"/>
    <w:uiPriority w:val="9"/>
    <w:qFormat/>
    <w:rsid w:val="00184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344"/>
    <w:rPr>
      <w:rFonts w:eastAsiaTheme="majorEastAsia" w:cstheme="majorBidi"/>
      <w:color w:val="272727" w:themeColor="text1" w:themeTint="D8"/>
    </w:rPr>
  </w:style>
  <w:style w:type="paragraph" w:styleId="Title">
    <w:name w:val="Title"/>
    <w:basedOn w:val="Normal"/>
    <w:next w:val="Normal"/>
    <w:link w:val="TitleChar"/>
    <w:uiPriority w:val="10"/>
    <w:qFormat/>
    <w:rsid w:val="00184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344"/>
    <w:pPr>
      <w:spacing w:before="160"/>
      <w:jc w:val="center"/>
    </w:pPr>
    <w:rPr>
      <w:i/>
      <w:iCs/>
      <w:color w:val="404040" w:themeColor="text1" w:themeTint="BF"/>
    </w:rPr>
  </w:style>
  <w:style w:type="character" w:customStyle="1" w:styleId="QuoteChar">
    <w:name w:val="Quote Char"/>
    <w:basedOn w:val="DefaultParagraphFont"/>
    <w:link w:val="Quote"/>
    <w:uiPriority w:val="29"/>
    <w:rsid w:val="00184344"/>
    <w:rPr>
      <w:i/>
      <w:iCs/>
      <w:color w:val="404040" w:themeColor="text1" w:themeTint="BF"/>
    </w:rPr>
  </w:style>
  <w:style w:type="paragraph" w:styleId="ListParagraph">
    <w:name w:val="List Paragraph"/>
    <w:basedOn w:val="Normal"/>
    <w:uiPriority w:val="34"/>
    <w:qFormat/>
    <w:rsid w:val="00184344"/>
    <w:pPr>
      <w:ind w:left="720"/>
      <w:contextualSpacing/>
    </w:pPr>
  </w:style>
  <w:style w:type="character" w:styleId="IntenseEmphasis">
    <w:name w:val="Intense Emphasis"/>
    <w:basedOn w:val="DefaultParagraphFont"/>
    <w:uiPriority w:val="21"/>
    <w:qFormat/>
    <w:rsid w:val="00184344"/>
    <w:rPr>
      <w:i/>
      <w:iCs/>
      <w:color w:val="0F4761" w:themeColor="accent1" w:themeShade="BF"/>
    </w:rPr>
  </w:style>
  <w:style w:type="paragraph" w:styleId="IntenseQuote">
    <w:name w:val="Intense Quote"/>
    <w:basedOn w:val="Normal"/>
    <w:next w:val="Normal"/>
    <w:link w:val="IntenseQuoteChar"/>
    <w:uiPriority w:val="30"/>
    <w:qFormat/>
    <w:rsid w:val="00184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344"/>
    <w:rPr>
      <w:i/>
      <w:iCs/>
      <w:color w:val="0F4761" w:themeColor="accent1" w:themeShade="BF"/>
    </w:rPr>
  </w:style>
  <w:style w:type="character" w:styleId="IntenseReference">
    <w:name w:val="Intense Reference"/>
    <w:basedOn w:val="DefaultParagraphFont"/>
    <w:uiPriority w:val="32"/>
    <w:qFormat/>
    <w:rsid w:val="00184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864538">
      <w:bodyDiv w:val="1"/>
      <w:marLeft w:val="0"/>
      <w:marRight w:val="0"/>
      <w:marTop w:val="0"/>
      <w:marBottom w:val="0"/>
      <w:divBdr>
        <w:top w:val="none" w:sz="0" w:space="0" w:color="auto"/>
        <w:left w:val="none" w:sz="0" w:space="0" w:color="auto"/>
        <w:bottom w:val="none" w:sz="0" w:space="0" w:color="auto"/>
        <w:right w:val="none" w:sz="0" w:space="0" w:color="auto"/>
      </w:divBdr>
    </w:div>
    <w:div w:id="152582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onwuhafua</dc:creator>
  <cp:keywords/>
  <dc:description/>
  <cp:lastModifiedBy>emmanuel onwuhafua</cp:lastModifiedBy>
  <cp:revision>5</cp:revision>
  <dcterms:created xsi:type="dcterms:W3CDTF">2026-06-04T02:57:00Z</dcterms:created>
  <dcterms:modified xsi:type="dcterms:W3CDTF">2026-06-04T03:33:00Z</dcterms:modified>
</cp:coreProperties>
</file>