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3">
                      <wp:simplePos x="0" y="0"/>
                      <wp:positionH relativeFrom="margin">
                        <wp:align>right</wp:align>
                      </wp:positionH>
                      <wp:positionV relativeFrom="paragraph">
                        <wp:posOffset>6985</wp:posOffset>
                      </wp:positionV>
                      <wp:extent cx="4546600"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608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85pt;margin-top:0.55pt;width:357.9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16</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35</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35</w:t>
            </w:r>
          </w:hyperlink>
        </w:p>
        <w:p>
          <w:pPr>
            <w:pStyle w:val="Indice3"/>
            <w:tabs>
              <w:tab w:val="clear" w:pos="9071"/>
              <w:tab w:val="right" w:pos="9638" w:leader="dot"/>
            </w:tabs>
            <w:rPr/>
          </w:pPr>
          <w:hyperlink w:anchor="__RefHeading___Toc5511_2533412105">
            <w:r>
              <w:rPr>
                <w:rStyle w:val="Saltoaindice"/>
              </w:rPr>
              <w:t>3.3.2 Object Diagram</w:t>
              <w:tab/>
              <w:t>36</w:t>
            </w:r>
          </w:hyperlink>
        </w:p>
        <w:p>
          <w:pPr>
            <w:pStyle w:val="Indice3"/>
            <w:tabs>
              <w:tab w:val="clear" w:pos="9071"/>
              <w:tab w:val="right" w:pos="9638" w:leader="dot"/>
            </w:tabs>
            <w:rPr/>
          </w:pPr>
          <w:hyperlink w:anchor="__RefHeading___Toc3311_2763684958">
            <w:r>
              <w:rPr>
                <w:rStyle w:val="Saltoaindice"/>
              </w:rPr>
              <w:t>3.3.3 Class Diagram</w:t>
              <w:tab/>
              <w:t>39</w:t>
            </w:r>
          </w:hyperlink>
        </w:p>
        <w:p>
          <w:pPr>
            <w:pStyle w:val="Indice3"/>
            <w:tabs>
              <w:tab w:val="clear" w:pos="9071"/>
              <w:tab w:val="right" w:pos="9638" w:leader="dot"/>
            </w:tabs>
            <w:rPr/>
          </w:pPr>
          <w:hyperlink w:anchor="__RefHeading___Toc3311_27636849581">
            <w:r>
              <w:rPr>
                <w:rStyle w:val="Saltoaindice"/>
              </w:rPr>
              <w:t>3.3.4 Modello Dinamico</w:t>
              <w:tab/>
              <w:t>40</w:t>
            </w:r>
          </w:hyperlink>
        </w:p>
        <w:p>
          <w:pPr>
            <w:pStyle w:val="Indice4"/>
            <w:tabs>
              <w:tab w:val="clear" w:pos="8789"/>
              <w:tab w:val="right" w:pos="9638" w:leader="dot"/>
            </w:tabs>
            <w:rPr/>
          </w:pPr>
          <w:hyperlink w:anchor="__RefHeading___Toc5513_2533412105">
            <w:r>
              <w:rPr>
                <w:rStyle w:val="Saltoaindice"/>
              </w:rPr>
              <w:t>3.3.4.1 Activity DIagram</w:t>
              <w:tab/>
              <w:t>40</w:t>
            </w:r>
          </w:hyperlink>
        </w:p>
        <w:p>
          <w:pPr>
            <w:pStyle w:val="Indice4"/>
            <w:tabs>
              <w:tab w:val="clear" w:pos="8789"/>
              <w:tab w:val="right" w:pos="9638" w:leader="dot"/>
            </w:tabs>
            <w:rPr/>
          </w:pPr>
          <w:hyperlink w:anchor="__RefHeading___Toc5515_2533412105">
            <w:r>
              <w:rPr>
                <w:rStyle w:val="Saltoaindice"/>
              </w:rPr>
              <w:t>3.3.4.2 Sequence Diagram</w:t>
              <w:tab/>
              <w:t>43</w:t>
            </w:r>
          </w:hyperlink>
        </w:p>
        <w:p>
          <w:pPr>
            <w:pStyle w:val="Indice4"/>
            <w:tabs>
              <w:tab w:val="clear" w:pos="8789"/>
              <w:tab w:val="right" w:pos="9638" w:leader="dot"/>
            </w:tabs>
            <w:rPr/>
          </w:pPr>
          <w:hyperlink w:anchor="__RefHeading___Toc4224_1458941559">
            <w:r>
              <w:rPr>
                <w:rStyle w:val="Saltoaindice"/>
              </w:rPr>
              <w:t>3.3.4.3 State Chart Diagram</w:t>
              <w:tab/>
              <w:t>47</w:t>
            </w:r>
          </w:hyperlink>
        </w:p>
        <w:p>
          <w:pPr>
            <w:pStyle w:val="Indice3"/>
            <w:tabs>
              <w:tab w:val="clear" w:pos="9071"/>
              <w:tab w:val="right" w:pos="9638" w:leader="dot"/>
            </w:tabs>
            <w:rPr/>
          </w:pPr>
          <w:hyperlink w:anchor="__RefHeading___Toc3731_3709428043">
            <w:r>
              <w:rPr>
                <w:rStyle w:val="Saltoaindice"/>
              </w:rPr>
              <w:t>3.4.4 Navigational path</w:t>
              <w:tab/>
              <w:t>48</w:t>
            </w:r>
          </w:hyperlink>
        </w:p>
        <w:p>
          <w:pPr>
            <w:pStyle w:val="Indice3"/>
            <w:tabs>
              <w:tab w:val="clear" w:pos="9071"/>
              <w:tab w:val="right" w:pos="9638" w:leader="dot"/>
            </w:tabs>
            <w:rPr/>
          </w:pPr>
          <w:hyperlink w:anchor="__RefHeading___Toc3724_787960820">
            <w:r>
              <w:rPr>
                <w:rStyle w:val="Saltoaindice"/>
              </w:rPr>
              <w:t>3.4.5 Esempi di Interfacce (Mock-up)</w:t>
              <w:tab/>
              <w:t>49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spacing w:before="0" w:after="160"/>
              <w:rPr>
                <w:lang w:val="it-IT" w:eastAsia="en-US" w:bidi="ar-SA"/>
              </w:rPr>
            </w:pPr>
            <w:r>
              <w:rPr>
                <w:lang w:val="it-IT" w:eastAsia="en-US" w:bidi="ar-SA"/>
              </w:rPr>
              <w:t>SC_GA.1</w:t>
            </w:r>
            <w:r>
              <w:rPr/>
              <w:t xml:space="preserve">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Timer,</w:t>
            </w:r>
          </w:p>
          <w:p>
            <w:pPr>
              <w:pStyle w:val="Normal"/>
              <w:widowControl w:val="false"/>
              <w:suppressAutoHyphens w:val="true"/>
              <w:overflowPunct w:val="false"/>
              <w:bidi w:val="0"/>
              <w:spacing w:lineRule="auto" w:line="259" w:before="0" w:after="160"/>
              <w:jc w:val="left"/>
              <w:rPr/>
            </w:pPr>
            <w:r>
              <w:rPr/>
              <w:t>Alessia</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1763"/>
        <w:gridCol w:w="1763"/>
        <w:gridCol w:w="3219"/>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TIMER</w:t>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SISTEMA</w:t>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Allo scadere del timer viene attivata la funzione del sistema</w:t>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I</w:t>
            </w:r>
            <w:r>
              <w:rPr/>
              <w:t>l sistema raccoglie tutti i commenti presenti nella piattaforma con i relativi commenti e li manda al MODULO FIA</w:t>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3" w:type="dxa"/>
            <w:tcBorders>
              <w:left w:val="single" w:sz="4" w:space="0" w:color="FFFFFF"/>
              <w:bottom w:val="single" w:sz="4" w:space="0" w:color="FFFFFF"/>
            </w:tcBorders>
            <w:shd w:fill="DEEAF6" w:val="clear"/>
            <w:vAlign w:val="center"/>
          </w:tcPr>
          <w:p>
            <w:pPr>
              <w:pStyle w:val="Normal"/>
              <w:widowControl/>
              <w:suppressAutoHyphens w:val="true"/>
              <w:overflowPunct w:val="false"/>
              <w:bidi w:val="0"/>
              <w:spacing w:lineRule="auto" w:line="259" w:before="0" w:after="160"/>
              <w:jc w:val="left"/>
              <w:rPr/>
            </w:pPr>
            <w:r>
              <w:rPr/>
            </w:r>
          </w:p>
        </w:tc>
        <w:tc>
          <w:tcPr>
            <w:tcW w:w="1763" w:type="dxa"/>
            <w:tcBorders>
              <w:left w:val="single" w:sz="4" w:space="0" w:color="FFFFFF"/>
              <w:bottom w:val="single" w:sz="4" w:space="0" w:color="FFFFFF"/>
            </w:tcBorders>
            <w:shd w:fill="DEEAF6" w:val="clear"/>
            <w:vAlign w:val="center"/>
          </w:tcPr>
          <w:p>
            <w:pPr>
              <w:pStyle w:val="Normal"/>
              <w:widowControl/>
              <w:suppressAutoHyphens w:val="true"/>
              <w:overflowPunct w:val="false"/>
              <w:bidi w:val="0"/>
              <w:spacing w:lineRule="auto" w:line="259" w:before="0" w:after="160"/>
              <w:jc w:val="left"/>
              <w:rPr/>
            </w:pPr>
            <w:r>
              <w:rPr/>
            </w:r>
          </w:p>
        </w:tc>
        <w:tc>
          <w:tcPr>
            <w:tcW w:w="3219" w:type="dxa"/>
            <w:tcBorders>
              <w:left w:val="single" w:sz="4" w:space="0" w:color="FFFFFF"/>
              <w:bottom w:val="single" w:sz="4" w:space="0" w:color="FFFFFF"/>
              <w:right w:val="single" w:sz="4" w:space="0" w:color="FFFFFF"/>
            </w:tcBorders>
            <w:shd w:fill="DEEAF6" w:val="clear"/>
            <w:vAlign w:val="center"/>
          </w:tcPr>
          <w:p>
            <w:pPr>
              <w:pStyle w:val="Normal"/>
              <w:spacing w:before="0" w:after="160"/>
              <w:jc w:val="center"/>
              <w:rPr/>
            </w:pPr>
            <w:r>
              <w:rPr>
                <w:lang w:val="it-IT" w:eastAsia="en-US" w:bidi="ar-SA"/>
              </w:rPr>
              <w:t>Analizza i commenti inviati e decide quali di questi sono spam e segnala 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06520" cy="1769110"/>
            <wp:effectExtent l="0" t="0" r="0" b="0"/>
            <wp:wrapTopAndBottom/>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3906520" cy="176911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8">
            <wp:simplePos x="0" y="0"/>
            <wp:positionH relativeFrom="column">
              <wp:align>center</wp:align>
            </wp:positionH>
            <wp:positionV relativeFrom="paragraph">
              <wp:posOffset>141605</wp:posOffset>
            </wp:positionV>
            <wp:extent cx="4294505" cy="4671060"/>
            <wp:effectExtent l="0" t="0" r="0" b="0"/>
            <wp:wrapTopAndBottom/>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4294505" cy="467106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7">
            <wp:simplePos x="0" y="0"/>
            <wp:positionH relativeFrom="column">
              <wp:align>center</wp:align>
            </wp:positionH>
            <wp:positionV relativeFrom="paragraph">
              <wp:posOffset>183515</wp:posOffset>
            </wp:positionV>
            <wp:extent cx="5193665" cy="45269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193665" cy="45269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w:t>
            </w:r>
            <w:r>
              <w:rPr>
                <w:lang w:val="it-IT" w:eastAsia="en-US" w:bidi="ar-SA"/>
              </w:rPr>
              <w:t xml:space="preserve"> FIA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top w:val="single" w:sz="2" w:space="0" w:color="FFFFFF"/>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Allo scadere di un timer interno invia i commenti degli utenti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Risponde al Sistema con una lista di utenti da eliminare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w:t>
            </w:r>
            <w:r>
              <w:rPr>
                <w:b w:val="false"/>
                <w:bCs w:val="false"/>
                <w:i w:val="false"/>
                <w:iCs w:val="false"/>
                <w:strike w:val="false"/>
                <w:dstrike w:val="false"/>
                <w:outline w:val="false"/>
                <w:shadow w:val="false"/>
                <w:color w:val="000000"/>
                <w:sz w:val="24"/>
                <w:szCs w:val="24"/>
                <w:u w:val="none"/>
              </w:rPr>
              <w:t>I</w:t>
            </w:r>
            <w:r>
              <w:rPr>
                <w:b w:val="false"/>
                <w:bCs w:val="false"/>
                <w:i w:val="false"/>
                <w:iCs w:val="false"/>
                <w:strike w:val="false"/>
                <w:dstrike w:val="false"/>
                <w:outline w:val="false"/>
                <w:shadow w:val="false"/>
                <w:color w:val="000000"/>
                <w:sz w:val="24"/>
                <w:szCs w:val="24"/>
                <w:u w:val="none"/>
              </w:rPr>
              <w:t>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 xml:space="preserve">Il Sistema non riesce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a invare i commenti al modulo fia</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 xml:space="preserve">Il Sistema avvia un timer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 xml:space="preserve"> allo scadere del quale riprover</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à</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 xml:space="preserve"> ad  effettuare il punto 2</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4"/>
        <w:gridCol w:w="821"/>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 xml:space="preserve">Oggetto  che serve per far communicare </w:t>
            </w:r>
            <w:r>
              <w:rPr>
                <w:rFonts w:eastAsia="Droid Sans" w:cs="Droid Sans" w:ascii="Century Gothic" w:hAnsi="Century Gothic"/>
                <w:color w:val="auto"/>
                <w:kern w:val="0"/>
                <w:sz w:val="22"/>
                <w:szCs w:val="22"/>
                <w:u w:val="none"/>
                <w:lang w:val="it-IT" w:eastAsia="en-US" w:bidi="ar-SA"/>
              </w:rPr>
              <w:t>la piattaforma con il Modulo FIA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5">
            <wp:simplePos x="0" y="0"/>
            <wp:positionH relativeFrom="column">
              <wp:align>center</wp:align>
            </wp:positionH>
            <wp:positionV relativeFrom="paragraph">
              <wp:posOffset>129540</wp:posOffset>
            </wp:positionV>
            <wp:extent cx="6070600" cy="3207385"/>
            <wp:effectExtent l="0" t="0" r="0" b="0"/>
            <wp:wrapTopAndBottom/>
            <wp:docPr id="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3" descr=""/>
                    <pic:cNvPicPr>
                      <a:picLocks noChangeAspect="1" noChangeArrowheads="1"/>
                    </pic:cNvPicPr>
                  </pic:nvPicPr>
                  <pic:blipFill>
                    <a:blip r:embed="rId8"/>
                    <a:stretch>
                      <a:fillRect/>
                    </a:stretch>
                  </pic:blipFill>
                  <pic:spPr bwMode="auto">
                    <a:xfrm>
                      <a:off x="0" y="0"/>
                      <a:ext cx="6070600" cy="320738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5">
            <wp:simplePos x="0" y="0"/>
            <wp:positionH relativeFrom="column">
              <wp:posOffset>33655</wp:posOffset>
            </wp:positionH>
            <wp:positionV relativeFrom="paragraph">
              <wp:posOffset>57785</wp:posOffset>
            </wp:positionV>
            <wp:extent cx="6120130" cy="1621155"/>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fals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60">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Normal"/>
        <w:spacing w:before="0" w:after="160"/>
        <w:rPr/>
      </w:pPr>
      <w:r>
        <w:rPr/>
        <w:drawing>
          <wp:anchor behindDoc="0" distT="0" distB="0" distL="0" distR="0" simplePos="0" locked="0" layoutInCell="0" allowOverlap="1" relativeHeight="73">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016625" cy="4823460"/>
            <wp:effectExtent l="0" t="0" r="0" b="0"/>
            <wp:wrapTopAndBottom/>
            <wp:docPr id="1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8" descr=""/>
                    <pic:cNvPicPr>
                      <a:picLocks noChangeAspect="1" noChangeArrowheads="1"/>
                    </pic:cNvPicPr>
                  </pic:nvPicPr>
                  <pic:blipFill>
                    <a:blip r:embed="rId18"/>
                    <a:stretch>
                      <a:fillRect/>
                    </a:stretch>
                  </pic:blipFill>
                  <pic:spPr bwMode="auto">
                    <a:xfrm>
                      <a:off x="0" y="0"/>
                      <a:ext cx="6016625" cy="48234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0">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9">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6">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1">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3">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5">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79">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r>
        <w:rPr/>
        <w:t>4.Glossario</w:t>
      </w:r>
    </w:p>
    <w:p>
      <w:pPr>
        <w:pStyle w:val="Corpodeltesto"/>
        <w:rPr>
          <w:b/>
          <w:b/>
          <w:bCs/>
        </w:rPr>
      </w:pPr>
      <w:r>
        <w:rPr>
          <w:b/>
          <w:bCs/>
        </w:rPr>
        <w:t>C</w:t>
      </w:r>
    </w:p>
    <w:p>
      <w:pPr>
        <w:pStyle w:val="Corpodeltesto"/>
        <w:rPr>
          <w:b/>
          <w:b/>
          <w:bCs/>
        </w:rPr>
      </w:pPr>
      <w:r>
        <w:rPr>
          <w:b/>
          <w:bCs/>
        </w:rPr>
        <w:t xml:space="preserve">Commento: </w:t>
      </w:r>
      <w:r>
        <w:rPr>
          <w:b w:val="false"/>
          <w:bCs w:val="false"/>
        </w:rPr>
        <w:t>Quando un'utente esprime un pensiero diretto ad una storia di un'altro utente</w:t>
      </w:r>
    </w:p>
    <w:p>
      <w:pPr>
        <w:pStyle w:val="Corpodeltesto"/>
        <w:rPr>
          <w:b/>
          <w:b/>
          <w:bCs/>
          <w:sz w:val="30"/>
          <w:szCs w:val="30"/>
        </w:rPr>
      </w:pPr>
      <w:r>
        <w:rPr>
          <w:b/>
          <w:bCs/>
        </w:rPr>
        <w:t>N</w:t>
      </w:r>
      <w:r>
        <w:rPr>
          <w:b/>
          <w:bCs/>
        </w:rPr>
        <w:t xml:space="preserve"> </w:t>
      </w:r>
    </w:p>
    <w:p>
      <w:pPr>
        <w:pStyle w:val="Corpodeltesto"/>
        <w:rPr>
          <w:b/>
          <w:b/>
          <w:bCs/>
          <w:sz w:val="30"/>
          <w:szCs w:val="30"/>
        </w:rPr>
      </w:pPr>
      <w:r>
        <w:rPr>
          <w:b/>
          <w:bCs/>
        </w:rPr>
        <w:t>NRF:</w:t>
      </w:r>
      <w:r>
        <w:rPr/>
        <w:t xml:space="preserve"> Requisito non funzionale.</w:t>
      </w:r>
    </w:p>
    <w:p>
      <w:pPr>
        <w:pStyle w:val="Corpodeltesto"/>
        <w:rPr>
          <w:b/>
          <w:b/>
          <w:bCs/>
        </w:rPr>
      </w:pPr>
      <w:r>
        <w:rPr>
          <w:b/>
          <w:bCs/>
        </w:rPr>
        <w:t xml:space="preserve"> </w:t>
      </w:r>
      <w:r>
        <w:rPr>
          <w:b/>
          <w:bCs/>
        </w:rPr>
        <w:t>R</w:t>
      </w:r>
    </w:p>
    <w:p>
      <w:pPr>
        <w:pStyle w:val="Corpodeltesto"/>
        <w:rPr>
          <w:b/>
          <w:b/>
          <w:bCs/>
          <w:sz w:val="30"/>
          <w:szCs w:val="30"/>
        </w:rPr>
      </w:pPr>
      <w:r>
        <w:rPr>
          <w:b/>
          <w:bCs/>
        </w:rPr>
        <w:t xml:space="preserve"> </w:t>
      </w:r>
      <w:r>
        <w:rPr>
          <w:b/>
          <w:bCs/>
        </w:rPr>
        <w:t>RAD:</w:t>
      </w:r>
      <w:r>
        <w:rPr/>
        <w:t xml:space="preserve"> Il documento dell’analisi dei requisiti è un’attività preliminare allo sviluppo di un Sistema software. Lo scope principale di tale documento è di definire le funzionalità del Sistema.</w:t>
      </w:r>
    </w:p>
    <w:p>
      <w:pPr>
        <w:pStyle w:val="Corpodeltesto"/>
        <w:rPr>
          <w:b/>
          <w:b/>
          <w:bCs/>
          <w:sz w:val="30"/>
          <w:szCs w:val="30"/>
        </w:rPr>
      </w:pPr>
      <w:r>
        <w:rPr>
          <w:b/>
          <w:bCs/>
        </w:rPr>
        <w:t>Reazione:</w:t>
      </w:r>
      <w:r>
        <w:rPr>
          <w:b w:val="false"/>
          <w:bCs w:val="false"/>
        </w:rPr>
        <w:t xml:space="preserve"> Un attributo che si lasciare ad una storia per coinvolgere l'utente alla piattaforma</w:t>
      </w:r>
      <w:r>
        <w:rPr>
          <w:b w:val="false"/>
          <w:bCs w:val="false"/>
        </w:rPr>
        <w:t xml:space="preserve"> </w:t>
      </w:r>
    </w:p>
    <w:p>
      <w:pPr>
        <w:pStyle w:val="Corpodeltesto"/>
        <w:rPr>
          <w:b/>
          <w:b/>
          <w:bCs/>
          <w:sz w:val="30"/>
          <w:szCs w:val="30"/>
        </w:rPr>
      </w:pPr>
      <w:r>
        <w:rPr>
          <w:b/>
          <w:bCs/>
        </w:rPr>
        <w:t xml:space="preserve">RF: </w:t>
      </w:r>
      <w:r>
        <w:rPr/>
        <w:t>Un requisito funzionale è un requisito che definisce una funzione del Sistema identificato durante l’analisi dei requisiti</w:t>
      </w:r>
    </w:p>
    <w:p>
      <w:pPr>
        <w:pStyle w:val="Corpodeltesto"/>
        <w:rPr>
          <w:b/>
          <w:b/>
          <w:bCs/>
        </w:rPr>
      </w:pPr>
      <w:r>
        <w:rPr>
          <w:b/>
          <w:bCs/>
        </w:rPr>
        <w:t>S</w:t>
      </w:r>
    </w:p>
    <w:p>
      <w:pPr>
        <w:pStyle w:val="Corpodeltesto"/>
        <w:rPr>
          <w:b/>
          <w:b/>
          <w:bCs/>
        </w:rPr>
      </w:pPr>
      <w:r>
        <w:rPr>
          <w:b/>
          <w:bCs/>
        </w:rPr>
        <w:t>Storia:</w:t>
      </w:r>
      <w:r>
        <w:rPr>
          <w:b w:val="false"/>
          <w:bCs w:val="false"/>
        </w:rPr>
        <w:t xml:space="preserve"> Contenuto che può essere creato da un'utente a cui si possono associare commenti e reazioni</w:t>
      </w:r>
    </w:p>
    <w:p>
      <w:pPr>
        <w:pStyle w:val="Corpodeltesto"/>
        <w:rPr>
          <w:b/>
          <w:b/>
          <w:bCs/>
          <w:sz w:val="30"/>
          <w:szCs w:val="30"/>
        </w:rPr>
      </w:pPr>
      <w:r>
        <w:rPr>
          <w:b/>
          <w:bCs/>
        </w:rPr>
        <w:t>U</w:t>
      </w:r>
    </w:p>
    <w:p>
      <w:pPr>
        <w:pStyle w:val="Corpodeltesto"/>
        <w:rPr>
          <w:b/>
          <w:b/>
          <w:bCs/>
          <w:sz w:val="30"/>
          <w:szCs w:val="30"/>
        </w:rPr>
      </w:pPr>
      <w:r>
        <w:rPr>
          <w:b/>
          <w:bCs/>
        </w:rPr>
        <w:t xml:space="preserve">UC: </w:t>
      </w:r>
      <w:r>
        <w:rPr/>
        <w:t xml:space="preserve">Uno o più Use Case vengono utilizzati durante il RAD per identificare l’interazione tra attore e Sistema. </w:t>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28</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51</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2">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09"/>
              <wp:lineTo x="21085" y="20409"/>
              <wp:lineTo x="21085"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4">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2679</TotalTime>
  <Application>LibreOffice/7.2.4.1$Windows_X86_64 LibreOffice_project/27d75539669ac387bb498e35313b970b7fe9c4f9</Application>
  <AppVersion>15.0000</AppVersion>
  <Pages>51</Pages>
  <Words>5394</Words>
  <Characters>31853</Characters>
  <CharactersWithSpaces>36482</CharactersWithSpaces>
  <Paragraphs>1114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2022-01-30T18:31:03Z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file>