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854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830"/>
        <w:gridCol w:w="445"/>
        <w:gridCol w:w="929"/>
        <w:gridCol w:w="3605"/>
        <w:gridCol w:w="1760"/>
        <w:gridCol w:w="1750"/>
      </w:tblGrid>
      <w:tr>
        <w:trPr>
          <w:trHeight w:val="143" w:hRule="atLeast"/>
        </w:trPr>
        <w:tc>
          <w:tcPr>
            <w:tcW w:w="2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color w:val="000000"/>
              </w:rPr>
              <w:t>RF_GB.1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>
              <w:rPr>
                <w:bCs/>
                <w:i/>
                <w:iCs/>
              </w:rPr>
              <w:t>Commenti Storia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11/11</w:t>
            </w:r>
            <w:r>
              <w:rPr>
                <w:bCs/>
                <w:i/>
                <w:iCs/>
              </w:rPr>
              <w:t>/21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accedere a</w:t>
            </w:r>
            <w:r>
              <w:rPr>
                <w:bCs/>
                <w:i/>
                <w:iCs/>
              </w:rPr>
              <w:t>ll’elenco di commenti relativo ad una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Visualizza i commenti della storia 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Colui che ha scritto la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L’utente deve visualizzare la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Viene </w:t>
            </w:r>
            <w:r>
              <w:rPr>
                <w:bCs/>
              </w:rPr>
              <w:t>visualizzato l’elenco dei commenti relativi ad una determinata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Viene visualizzato un messaggio di errore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Bassa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10000</w:t>
            </w:r>
            <w:r>
              <w:rPr/>
              <w:t xml:space="preserve"> usi/giorno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</w:t>
            </w:r>
            <w:r>
              <w:rPr/>
              <w:t>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Clicca sul pulsante apposito per accedere ai commenti di una determinata storia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 xml:space="preserve">Visualizza tutti i commenti </w:t>
            </w:r>
            <w:r>
              <w:rPr/>
              <w:t>relativi a quella storia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/>
              <w:t xml:space="preserve">il sistema non riesce a </w:t>
            </w:r>
            <w:r>
              <w:rPr/>
              <w:t>visualizzare i commenti.</w:t>
            </w:r>
          </w:p>
        </w:tc>
      </w:tr>
      <w:tr>
        <w:trPr>
          <w:trHeight w:val="287" w:hRule="atLeast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.1</w:t>
            </w:r>
          </w:p>
        </w:tc>
        <w:tc>
          <w:tcPr>
            <w:tcW w:w="1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/>
        <w:tc>
          <w:tcPr>
            <w:tcW w:w="27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  <w:t xml:space="preserve">PUNTO DA DISCUTERE: </w:t>
            </w: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Cosa fare quando si fallisce ila pubblicazione della storia?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Helvetica" w:ascii="Helvetica" w:hAnsi="Helvetica"/>
                <w:color w:val="010000"/>
                <w:sz w:val="16"/>
                <w:szCs w:val="16"/>
              </w:rPr>
              <w:t>Sufficiente registrare l’anomalia in un opportuno file?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Il sistema deve riuscire a sostenere, in una condizione di massimo utilizzo, circa 1</w:t>
            </w: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0</w:t>
            </w: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000 pubblicazioni in contemporanea.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854" w:type="dxa"/>
        <w:jc w:val="left"/>
        <w:tblInd w:w="-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830"/>
        <w:gridCol w:w="445"/>
        <w:gridCol w:w="929"/>
        <w:gridCol w:w="3605"/>
        <w:gridCol w:w="1760"/>
        <w:gridCol w:w="1750"/>
      </w:tblGrid>
      <w:tr>
        <w:trPr>
          <w:trHeight w:val="143" w:hRule="atLeast"/>
        </w:trPr>
        <w:tc>
          <w:tcPr>
            <w:tcW w:w="273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color w:val="000000"/>
              </w:rPr>
              <w:t>RF_GB.1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Aggiungi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Comment</w:t>
            </w:r>
            <w:r>
              <w:rPr>
                <w:bCs/>
                <w:i/>
                <w:iCs/>
              </w:rPr>
              <w:t>o</w:t>
            </w:r>
            <w:r>
              <w:rPr>
                <w:bCs/>
                <w:i/>
                <w:iCs/>
              </w:rPr>
              <w:t xml:space="preserve"> Storia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11/11</w:t>
            </w:r>
            <w:r>
              <w:rPr>
                <w:bCs/>
                <w:i/>
                <w:iCs/>
              </w:rPr>
              <w:t>/21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Cs/>
                <w:i/>
                <w:iCs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 xml:space="preserve">L’utente </w:t>
            </w:r>
            <w:r>
              <w:rPr>
                <w:bCs/>
                <w:i/>
                <w:iCs/>
              </w:rPr>
              <w:t>scrive un commento ad una storia con un numero compresi tra l’1 e il 100.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 xml:space="preserve">Visualizza i commenti della storia 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Utente 2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Colui che ha scritto la storia.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L’utente deve visualizzare la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Viene aggiunto il commento in riferimento alla storia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Viene visualizzato un messaggio di errore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Bassa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1000</w:t>
            </w:r>
            <w:r>
              <w:rPr/>
              <w:t xml:space="preserve"> usi/giorno</w:t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Utente</w:t>
            </w:r>
            <w:r>
              <w:rPr/>
              <w:t>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Clicca sul pulsante apposito per accedere ai commenti di una determinata storia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hanging="0"/>
              <w:jc w:val="left"/>
              <w:rPr>
                <w:sz w:val="24"/>
                <w:szCs w:val="24"/>
              </w:rPr>
            </w:pPr>
            <w:r>
              <w:rPr/>
              <w:t xml:space="preserve">Visualizza tutti i commenti </w:t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/>
              <w:t xml:space="preserve">il sistema non riesce a </w:t>
            </w:r>
            <w:r>
              <w:rPr/>
              <w:t>pubblicare il commento.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/>
        <w:tc>
          <w:tcPr>
            <w:tcW w:w="27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color w:val="010000"/>
                <w:sz w:val="16"/>
                <w:szCs w:val="16"/>
              </w:rPr>
              <w:t>Il sistema deve riuscire a sostenere, in una condizione di massimo utilizzo, circa 1000 pubblicazioni in contemporanea.</w:t>
            </w:r>
          </w:p>
        </w:tc>
      </w:tr>
      <w:tr>
        <w:trPr/>
        <w:tc>
          <w:tcPr>
            <w:tcW w:w="27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405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979"/>
        <w:gridCol w:w="4247"/>
      </w:tblGrid>
      <w:tr>
        <w:trPr>
          <w:trHeight w:val="568" w:hRule="atLeast"/>
        </w:trPr>
        <w:tc>
          <w:tcPr>
            <w:tcW w:w="31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 xml:space="preserve">Nome 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Tipo</w:t>
            </w:r>
          </w:p>
        </w:tc>
        <w:tc>
          <w:tcPr>
            <w:tcW w:w="4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</w:tr>
      <w:tr>
        <w:trPr>
          <w:trHeight w:val="525" w:hRule="atLeast"/>
        </w:trPr>
        <w:tc>
          <w:tcPr>
            <w:tcW w:w="31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Commento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Entity</w:t>
            </w:r>
          </w:p>
        </w:tc>
        <w:tc>
          <w:tcPr>
            <w:tcW w:w="4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Contiene </w:t>
            </w:r>
            <w:r>
              <w:rPr>
                <w:rFonts w:eastAsia="Droid Sans" w:cs="Droid Sans" w:ascii="Century Gothic" w:hAnsi="Century Gothic"/>
                <w:color w:val="auto"/>
                <w:kern w:val="0"/>
                <w:sz w:val="22"/>
                <w:szCs w:val="22"/>
                <w:lang w:val="it-IT" w:eastAsia="en-US" w:bidi="ar-SA"/>
              </w:rPr>
              <w:t>il commento inserito dall’utente</w:t>
            </w:r>
          </w:p>
        </w:tc>
      </w:tr>
      <w:tr>
        <w:trPr>
          <w:trHeight w:val="694" w:hRule="atLeast"/>
        </w:trPr>
        <w:tc>
          <w:tcPr>
            <w:tcW w:w="31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ElencoCommenti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Entity</w:t>
            </w:r>
          </w:p>
        </w:tc>
        <w:tc>
          <w:tcPr>
            <w:tcW w:w="42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Raccoglie i commenti inseriti</w:t>
            </w:r>
          </w:p>
        </w:tc>
      </w:tr>
      <w:tr>
        <w:trPr>
          <w:trHeight w:val="525" w:hRule="atLeast"/>
        </w:trPr>
        <w:tc>
          <w:tcPr>
            <w:tcW w:w="31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VisualizzaCommenti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Control</w:t>
            </w:r>
          </w:p>
        </w:tc>
        <w:tc>
          <w:tcPr>
            <w:tcW w:w="42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Oggetto che gestisce lo Use Case …….</w:t>
            </w:r>
          </w:p>
        </w:tc>
      </w:tr>
      <w:tr>
        <w:trPr>
          <w:trHeight w:val="525" w:hRule="atLeast"/>
        </w:trPr>
        <w:tc>
          <w:tcPr>
            <w:tcW w:w="31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 xml:space="preserve">AggiuntaCommento 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Control</w:t>
            </w:r>
          </w:p>
        </w:tc>
        <w:tc>
          <w:tcPr>
            <w:tcW w:w="42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Oggetto che gestisce lo Use Case …...</w:t>
            </w:r>
          </w:p>
        </w:tc>
      </w:tr>
      <w:tr>
        <w:trPr>
          <w:trHeight w:val="525" w:hRule="atLeast"/>
        </w:trPr>
        <w:tc>
          <w:tcPr>
            <w:tcW w:w="31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VisualizzaCommentiButton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Boundary</w:t>
            </w:r>
          </w:p>
        </w:tc>
        <w:tc>
          <w:tcPr>
            <w:tcW w:w="42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Pulsante che permette all’utente di visualizzare l’ElencoCommenti di una determinata storia</w:t>
            </w:r>
          </w:p>
        </w:tc>
      </w:tr>
      <w:tr>
        <w:trPr>
          <w:trHeight w:val="525" w:hRule="atLeast"/>
        </w:trPr>
        <w:tc>
          <w:tcPr>
            <w:tcW w:w="31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FormAggiuntaCommenti</w:t>
            </w:r>
          </w:p>
        </w:tc>
        <w:tc>
          <w:tcPr>
            <w:tcW w:w="19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Boundary</w:t>
            </w:r>
          </w:p>
        </w:tc>
        <w:tc>
          <w:tcPr>
            <w:tcW w:w="42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eastAsia="Droid Sans"/>
                <w:u w:val="single"/>
              </w:rPr>
            </w:pPr>
            <w:r>
              <w:rPr/>
              <w:t>Form per l’aggiunta di un commento ad una storia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taapidipagina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LibreOffice/7.2.1.2$Windows_X86_64 LibreOffice_project/87b77fad49947c1441b67c559c339af8f3517e22</Application>
  <AppVersion>15.0000</AppVersion>
  <Pages>2</Pages>
  <Words>407</Words>
  <Characters>2496</Characters>
  <CharactersWithSpaces>2888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2021-11-10T22:26:39Z</dcterms:created>
  <dc:creator/>
  <dc:description/>
  <dc:language>it-IT</dc:language>
  <cp:lastModifiedBy/>
  <dcterms:modified xsi:type="dcterms:W3CDTF">2021-11-11T00:26:14Z</dcterms:modified>
  <cp:revision>1</cp:revision>
  <dc:subject/>
  <dc:title/>
</cp:coreProperties>
</file>