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INSTITUT UNIVERSITAIRE SAINT JEAN — SAINT JEAN INGENIEUR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Filiere ISI — Informatique des Systemes et des Reseaux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DOCUMENT LIVRABLE N°2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CAHIER D'ANALYSE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ASAP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E3F2FD"/>
                <w:sz w:val="22"/>
                <w:szCs w:val="22"/>
              </w:rPr>
              <w:t xml:space="preserve">Plateforme intelligente de livraison, mise en relation et optimisation logistique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 Finale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Equipe ASAP — ISI ING3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Projet de Fin de Formation — ISI ING3 | Institut Universitaire Saint Jean | Yaounde, Cameroun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LISTE DES SIGLES ET ABREVIATIONS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 sigles et abreviations suivants sont utilises dans le present document et dans l'ensemble des livrables du projet ASAP.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2TUP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Two Track Unified 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 Encryption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B2B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to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B2C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to Consumer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BDD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de Donnees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Besoin Fonctionnel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BNF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Besoin Non Fonctionnel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Banque des Etats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Cahier des Charges Technique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Bancaire de l'Afrique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CNPS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Caisse Nationale de Prevoyance Sociale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CGU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Conditions Generales d'Utilisation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Comma-Separated Values — format de fichier tabulaire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DDoS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 Denial of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Diagramme de Sequence Systeme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Estimated Time of Arrival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 Positioning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HyperText Transfer Protocol Secure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Intelligence Artificielle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Performance Indicator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 Your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MITM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 In The Middle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Time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 Research Tools — Google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Quick Response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RCCM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Registre du Commerce et du Credit Mobilier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Ressources Humaines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Point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Time Objective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Methode agile de gestion de projet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 Message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Structured Query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Transport Layer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Case — Cas d'Utilisation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 Modeling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Coordinated Universal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VRP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Vehicle Routing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Application Firewall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Franc CFA d'Afrique Centrale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XLSX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de fichier Microsoft Excel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GLOSSAIRE DES TERMES TECHNIQUES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glossaire definit les termes techniques specifiques au projet ASAP dans le contexte precis de ce projet.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 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Module d'IA integre dans ASAP : attribution, ETA, scoring, anomalies GPS, tarification.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 delivery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de ramassage hebdomadaire : upload CSV/Excel, planification nocturne IA, pickup unique chez la structure.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Cash on Delivery : le receveur paie le livreur a la livraison. Triple tracabilite obligatoire.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Administrateur operationnel : droits complets sauf finances consolidees et modele economique.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Commission plateforme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20% preleve sur chaque livraison avant calcul du gain livreur.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inversee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recupere un colis chez un tiers pour le ramener au client ou en hub.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Creneau programme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Plage horaire de livraison programmee : matin 8h-12h, apres-midi 12h-17h, soir 17h-20h.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Expedition inter-villes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Envoi vers une autre ville via agence de transport. Commission fixe 500 XAF + trajet collecte.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Hub partenaire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Commerce partenaire point de retrait. Commission 150 XAF/colis.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KYC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Verification identite livreur : piece identite + contrat de prestation signe.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dont date et creneau sont choisis (J+1 a J+7). Reduction -200 XAF.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(coursier)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Coursier independant (non salarie) sous contrat de prestation, remunere a 80% du prix de chaque livraison, plus pourboires et prime hebdomadaire de performance.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ramassage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Ensemble des commandes d'une structure pour un jour de ramassage hebdomadaire fixe.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offline-first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L'app fonctionne sans reseau via cache local SQLite chiffre. Sync differee.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numerique temporaire envoye par SMS pour valider reception, paiement ou inscription.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Palier tarifaire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Niveau de reduction automatique selon volume mensuel : Standard, Business (-10%), Premium (-20%).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Frais imposes a un client/receveur fautif. Enregistre comme dette, preleve prochaine commande.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Ramassage hebdo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 exclusif entreprise : pickup unique chez la structure, tournees de 3 livraisons optimisees.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Receiver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Destinataire d'un colis. hasApp=true : push. hasApp=false : SMS/OTP.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Score composite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Indicateur 0-100 pour attribution : 35% proximite + 25% performance + 20% disponibilite + 10% acceptation + 10% note.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Porteur du projet. Droits maximaux : finances, modele eco, creation admins, logs securite.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SQLCipher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SQLite avec chiffrement AES-256 pour le cache local mobile.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Tournee optimisee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3 livraisons dont l'ordre est calcule par l'IA (OR-Tools VRP).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Triple tracabilite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Securisation paiement cash : photo billets + montant declare + OTP valide client.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VPS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Serveur prive virtuel Ubuntu 22.04 hebergeant l'infrastructure de production ASAP.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present document constitue le Cahier d'Analyse v1.2 du projet ASAP, deuxieme livrable officiel. Il succede au CCT (Livrable 1) et modelise fonctionnellement le systeme complet integrant tous les types d'operations : livraison standard et urgente, livraison programmee, commande inversee, expedition inter-villes, depot point partenaire, et ramassage hebdomadaire pour les structures. La presente version est alignee sur les decisions d'ingenierie du Cahier des Charges Technique v2.0 : confirmation de livraison par jeton signe (repli OTP-SMS pour receveur sans app), machine a etats completee (statuts transverses hors-ligne et inter-agence) et ponderations de scoring affinees.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Diagramme des Cas d'Utilisation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2.1 Representation Graphique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5829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582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1 — Diagramme des Cas d'Utilisation — ASAP v1.2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2.2 Acteurs du Systeme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50"/>
        <w:gridCol w:w="567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particulier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livraisons/recuperations/expeditions, payer, evaluer livreurs.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entreprise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Commandes individuelles et ramassage hebdomadaire. Facturation mensuelle. Avantages paliers.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Accepter et executer missions, mettre a jour GPS, confirmer livraisons via jeton signe + photo (repli OTP-SMS).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Finances consolidees, modele economique, creation admins, parametrage IA, logs securite.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 (x2)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 quotidiennes, litiges, KYC, partenaires. Sans acces finances et modele eco.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Scanner colis entrants/sortants via PWA, verifier identite a la remise.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sans app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Recoit OTP par SMS, le remet au livreur, peut partager sa position via lien SMS.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avec app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Recoit notification push, confirme reception in-app, note le livreur.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Orange Money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Traitement et confirmation des paiements clients.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MTN MoMo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Traitement et confirmation des paiements clients (alternatif).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Distribution notifications push mobiles et web.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receveurs tiers, alertes, rappels livraisons programmees.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Maps Distance Matrix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 ETA avec trafic temps reel. Mapbox en fallback.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Agences de transport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Acheminement physique des colis inter-villes.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OR-Tools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Resolution VRP pour attribution, tournees et clustering ramassage.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2.3 Catalogue des Cas d'Utilisation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Acteur(s)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 &amp; Profils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S'inscrire / Se connecter / Gerer profil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Livreur, Partenaire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Verifier KYC livreur (UC05)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Co-Admin, 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les co-admins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livraison standard / urgente (UC01)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livraison programmee (UC01-P)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commande inversee (UC11)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expedition inter-villes (UC12)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Configurer et uploader lot ramassage (UC15)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Entreprise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Attribuer / reassigner mission IA (UC02, UC10)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Accepter / refuser mission (UC02b)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Suivre livraison GPS (UC03)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livraison OTP + photo (UC07)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Livreur, Receveur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retrait point partenaire (UC13)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Signaler incident colis (UC09)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Livreur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Annuler livraison / lot ramassage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Evaluer le livreur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Consulter historique / rapport lot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Livreur, Entreprise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Mobile Money (UC04)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cash triple tracabilite (UC08)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Livreur, 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Remuneration hebdomadaire livreurs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Systeme, 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Appliquer penalite client/receveur (UC14)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Superviser livraisons actives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litiges (UC06)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Consulter finances consolidees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Parametrer algorithmes 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points partenaires et lots ramassage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Gerer promotions et comptes entreprise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Admin, Co-Admin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Descriptions Textuelles des Cas d'Utilisation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UC01 — Creer une Livraison Standard ou Urgente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une livraison standard ou urgente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Client de soumettre une livraison immediate en choisissant le niveau de priorite.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Systeme IA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authentifie. Compte actif.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PENDING. OTP SMS ou push receveur envoye. Mission attribuee par IA. Client notifie avec ETA.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Client ouvre "Nouvelle livraison". 2. Choisit type : Standard ou Urgente. 3. Saisit adresse pickup + reperes obligatoires. 4. Saisit adresse destination. 5. Decrit le colis (type, poids, photo optionnelle). 6. Saisit nom + telephone receveur. 7. Systeme detecte si receveur a l'app (push) ou non (SMS OTP). 8. Selectionne mode paiement. 9. Systeme calcule prix et affiche resume. 10. Client confirme. 11. Livraison PENDING + OTP/push receveur + attribution IA. 12. Client notifie ETA.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Supplement Urgente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Supplement +1000 XAF applique. Livraison placee en priorite dans la file d'attribution 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Aucun livreur dispo -&gt; file d'attente + notification client + retry 2 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BF04, BF09, BF13, BF14, BF28, BF31, BF36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UC01-P — Creer une Livraison Programmee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une livraison a date et creneau choisis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Client de planifier une livraison jusqu'a J+7 sur un creneau horaire defini.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Systeme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authentifie.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SCHEDULED. Rappels SMS programme a J-1. Attribution livreur declenchee J0 - 1h.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Client choisit "Livraison programmee". 2. Selectionne la date (J+1 a J+7). 3. Selectionne le creneau : matin 8h-12h, apres-midi 12h-17h, ou soir 17h-20h. 4. Remplit formulaire standard (adresses, colis, receveur, paiement). 5. Systeme applique reduction -200 XAF. 6. Client confirme. 7. Livraison SCHEDULED. 8. SMS rappel envoye au receveur a J-1. 9. A J0 - 1h : IA attribue livreur optimal disponible dans le creneau.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Aucun livreur dispo 30 min avant creneau -&gt; client alerte -&gt; options : reprogrammer ou basculer en immediat.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Annulation &lt; 2h avant creneau -&gt; frais 500 XAF. Annulation &gt;= 2h -&gt; gratuit.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BF05, BF09, BF17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UC07 — Confirmer Reception Receveur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reception d'un colis par receveur tiers sans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Valider la remise au bon destinataire via OTP SMS sans necessite d'application.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(principal) ; Receveur (via SMS)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IN_PROGRESS. OTP envoye a la creation de commande (valide 24h). Livreur sur place.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OTP correct : DELIVERED, photo enregistree, parties notifiees. Si 3 echecs : bloque + admin alerte.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Livreur arrive chez le receveur. 2. Demande le code OTP. 3. Saisit le code dans l'app. 4. Prend photo obligatoire colis/receveur. 5. Systeme verifie OTP -&gt; correct -&gt; DELIVERED -&gt; SMS confirmation receveur + lien notation optionnel -&gt; notification client.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OTP incorrect -&gt; max 3 essais -&gt; si 3 echecs : livraison bloquee + admin alerte + procedure manuelle.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absent -&gt; TENTATIVE_ECHOUEE -&gt; client notifie -&gt; reprogrammer ou depot hub.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BF13, BF17, BF28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UC08 — Paiement Cash a Triple Tracabilite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Confirmer un paiement en especes avec triple tracabilite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Securiser et tracer un paiement cash sans ambiguite.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(principal) ; Client commanditaire (secondaire)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en mode paiement cash (Mode A ou B).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preuves enregistrees : photo billets + montant + OTP client. Statut paiement SUCCESS.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 A (pickup)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remet billets au livreur lors de la collecte. Livreur photographie + saisit montant + OTP client -&gt; 3 preuves enregistrees avant depart.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 B (COD)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remet billets au livreur a la livraison. Meme flux triple tracabilite. OTP envoye au client commanditaire.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ne valide pas OTP en 15 min -&gt; relance. 30 min sans reponse -&gt; alerte 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BF15, BF17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UC10 — Reassignation Automatique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Reassignation automatique d'une mission abandonnee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Assurer la continuite si un livreur abandonne en cours de mission.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IA (principal) ; Admin (secondaire) ; Client (notifie)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Mission IN_PROGRESS. Absence GPS &gt; 15 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Nouvelle mission pour livreur disponible. Client informe. Score livreur defaillant penalise -30 pts.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Monitoring detecte absence GPS &gt; 5 min -&gt; alerte admin. 2. Si &gt; 15 min -&gt; REASSIGNMENT_PENDING. 3. Client notifie. 4. IA selectionne nouveau livreur (exclut le defaillant). 5. Notification nouveau livreur avec contexte. 6. Score penalise. Procedure RH si recidive.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BF29, BF11, BF17, BF21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UC11 — Commande Inversee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Creer une commande de recuperation de colis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Client de demander la recuperation d'un colis chez un tiers.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Systeme IA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authentifie.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inversee PENDING. OTP envoye au tiers. Livreur notifie.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Sous-cas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Recuperation chez particulier : nom + telephone du tiers saisi. OTP SMS envoye au tiers pour valider remise au livreur.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Sous-cas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Recuperation chez commerce : nom + adresse. Photo du recu ou photo remise obligatoire.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Domicile client ou point partenaire au choix. Si partenaire : delai retrait 72h applique.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Photo colis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 obligatoire du colis a chaque prise en charge, quel que soit le sous-cas.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Tarif standard calcule sur les 2 troncons. Reduction -200 XAF si depot hub partenaire.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BF06, BF09, BF18, BF19, BF28, BF31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UC12 — Expedition Inter-Villes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Expedition d'un colis vers une autre ville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l'envoi inter-villes avec tracabilite numerique complete.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(principal) ; Livreur (secondaire)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depose en agence. Recu photo dans systeme. Receveur notifie par SMS.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Client cree expedition (villes, description, poids). 2. IA selectionne livreur adequat. 3. Livreur collecte colis -&gt; photo obligatoire du colis. 4. Depose a l'agence de transport. 5. Photographie le recu -&gt; soumet dans l'app. 6. Systeme enregistre : numero suivi, agence, ETA. 7. SMS receveur : details + jour arrivee + agence a contacter.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Extension ASAP destination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destination notifie. IA locale affecte livreur. Flux livraison normale avec OTP receveur.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 XAF commission fixe ASAP + trajet collecte calcule normalement. Frais agence a la charge du client.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BF07, BF09, BF13, BF17, BF28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UC13 — Retrait Point Partenaire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Retrait d'un colis en point partenaire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au receveur de retirer son colis dans les 72h.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 (principal) ; Receveur (secondaire) ; Systeme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depose par livreur. Statut AT_PARTNER. Receveur notifie par SMS.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remis. DELIVERED. Partenaire credite 150 XAF.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Receveur se presente avec piece identite + numero commande. 2. Partenaire scanne QR code. 3. Systeme verifie -&gt; remise autorisee. 4. Statut DELIVERED -&gt; client notifie -&gt; partenaire credite.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Delai 72h depasse -&gt; EXPIRED. Prolongation 200 XAF/j proposee au client (max 2j supplementaires).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Alt. 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Apres prolongation non retiree -&gt; photo colis par partenaire -&gt; retour client ou abandon selon preference.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BF18, BF19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UC14 — Appliquer une Penalite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Appliquer une penalite financiere a un client ou receveur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Dissuader les comportements fautifs et compenser le livreur.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Systeme (principal) ; Admin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Dette enregistree. Avertissement ajoute. 3 avertissements en 30j -&gt; suspension.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Situation fautive detectee (annulation tardive, attente &gt;10 min, receveur absent). 2. Calcul automatique penalite. 3. Dette enregistree -&gt; prelevee prochaine commande. 4. Avertissement ajoute au profil. 5. Livreur notifie du montant qui lui sera verse. 6. Client notifie avec explication.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BF25, BF17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UC15 — Configurer et Uploader Lot de Ramassage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Configurer le ramassage hebdomadaire et uploader le lot de commandes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Permettre a une structure de planifier ses livraisons hebdomadaires en lot.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Acteurs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Entreprise (principal) ; Systeme IA (secondaire)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 entreprise actif. Mode ramassage configure (jour fixe + heure de debut).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Fichier valide. Lot enregistre. IA planifie les tournees la nuit precedente. Dispatch le jour J.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Configuration initiale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structure choisit son jour fixe (lun-sam) et heure de debut. Modifiable une fois par mois.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Scenario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Structure uploade fichier CSV ou Excel avant minuit la veille. 2. Systeme valide le fichier (champs obligatoires, doublons, numeros invalides). 3. Resume affiche : commandes valides, erreurs, cout total estime. 4. Structure confirme. 5. A minuit : lot verrouille. 6. A 2h du matin : job IA -&gt; clustering zones -&gt; lots de 3 par livreur -&gt; plan de tournees. 7. Heure choisie : dispatch missions aux livreurs. 8. Chaque livreur recupere TOUS ses colis chez la structure en un seul passage (pickup unique). 9. Livre chaque destinataire selon flux normal (OTP + photo). 10. Rapport fin de journee envoye a la structure.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Commande urgente dans lot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Chaque commande du fichier peut etre marquee standard ou urgente. Supplement +500 XAF pour les urgentes.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Lot en retard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confirme apres minuit -&gt; reporte au lot semaine suivante automatiquement. Option bascule manuelle en commandes normales individuelles par super admin ou co-admin.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Formats acceptes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CSV (separateur virgule ou point-virgule) et XLSX (Excel). Colonnes obligatoires : nom_receveur, telephone, adresse, reperes, poids_kg, type_colis, urgence (oui/non), mode_paiement.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Exigences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BF08, BF09, BF17, BF20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Diagramme d'Objets</w:t>
      </w:r>
    </w:p>
    <w:p>
      <w:pPr>
        <w:spacing w:after="60" w:before="120"/>
        <w:jc w:val="center"/>
      </w:pPr>
      <w:r>
        <w:drawing>
          <wp:inline distT="0" distB="0" distL="0" distR="0">
            <wp:extent cx="75438000" cy="394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394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2 — Diagramme d'Objets — Scenario : Livraison COD en cours avec receveur tiers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Diagramme de Classes d'Analyse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5657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565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3 — Diagramme de Classes d'Analyse — ASAP v1.2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5.1 Entites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cles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(abstraite)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email, phone, role, isActive, createdAt, deletedAt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Classe de base pour tous les utilisateurs. Soft delete pour tracabilite legale.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clientType (PARTICULIER/ENTREPRISE)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Utilisateur passant des commandes. Heritage de User.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ClientEntreprise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rccm, companyName, billingEmail, tier, monthlyVolume, contractUrl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Compte entreprise B2B avec palier tarifaire et facturation mensuelle.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modeTransport, kycStatus, currentLocation (GeoPoint), score, isAvailable, walletBalance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Coursier (non salarie). GPS actif uniquement si mission assignee. Pas de vehicleType fixe.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isSuperAdmin=true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Porteur du projet. Droits maximaux. Ne peut pas etre modifie par un co-admin.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managedBy (ref SuperAdmin)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operationnel. Restrictions finances et modele eco.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Partenaire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companyName, location (GeoPoint), commissionPerColis=150, openingHours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Commerce point de retrait.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Receiver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name, phone (chiffre), deliveryId, hasApp, otpCode, otpVerified, otpAttempts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Receveur. hasApp determine le flux (push ou SMS).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clientId, livreurId, receiverId, deliveryType, status, pickupLandmarks, urgencyLevel, estimatedPrice, platformCommission (20%), livreurShare (80%), scheduledDate, scheduledSlot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Mission de livraison tous types. Inclut champs livraison programmee.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method (ORANGE/MTN/CASH_PREPAID/CASH_COD), cashPhotoUrl, cashAmountDeclared, cashClientOtp, cashOtpVerified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Paiement lie a une livraison. Champs cash pour triple tracabilite.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structureId, scheduledDay, scheduledHour, fileUrl, totalOrders, status, processedAt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 de ramassage hebdomadaire d'une structure.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BatchDeliveryItem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batchOrderId, deliveryId, urgence, pickupOrder,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individuelle appartenant a un lot de ramassage.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InterVillesExpedition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agencyName, trackingNumber, receiptPhotoUrl, packagePhotoUrl, estimatedArrival,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Details de l'expedition inter-villes.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PickupPartner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companyName, location (GeoPoint), commissionPerColis, isActive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Point de retrait partenaire.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PartnerDeposit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partnerId, expiresAt (+72h), status, extensionDays, extensionFees, expiryPhotoUrl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Depot d'un colis chez un partenaire.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targetUserId, deliveryId, type, amount, livreurShare, status, collectedOnDeliveryId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Penalite financiere enregistree comme dette.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userId, reason, deliveryId, expiresAt (J+30)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Avertissement sur compte client. 3 en 30j = suspension.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RemunerationLivreur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livreurId, periodStart, periodEnd, grossAmount, deductions, netAmount, paymentMethod,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Recapitulatif hebdomadaire de remuneration du coursier (part 80% par course + prime de performance - deductions imputables).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Promotion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code, discountType, discountValue, usageLimit, usageCount, validFrom, validUntil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promotionnel avec suivi utilisation.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Litige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deliveryId, reportedBy, type, status, evidencePhotos, resolution, deductionAmount, slaHours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Litige ou incident colis.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Diagrammes de Sequence Systeme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6.1 DSS UC01 — Creer une Livraison</w:t>
      </w:r>
    </w:p>
    <w:p>
      <w:pPr>
        <w:spacing w:after="60" w:before="120"/>
        <w:jc w:val="center"/>
      </w:pPr>
      <w:r>
        <w:drawing>
          <wp:inline distT="0" distB="0" distL="0" distR="0">
            <wp:extent cx="75438000" cy="4972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4972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4 — DSS UC01 : Creation d'une Livraison Standard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6.2 DSS UC07 — Confirmation Receveur Tiers</w:t>
      </w:r>
    </w:p>
    <w:p>
      <w:pPr>
        <w:spacing w:after="60" w:before="120"/>
        <w:jc w:val="center"/>
      </w:pPr>
      <w:r>
        <w:drawing>
          <wp:inline distT="0" distB="0" distL="0" distR="0">
            <wp:extent cx="75438000" cy="462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462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5 — DSS UC07 : Confirmation Reception par Receveur Tiers (sans app)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6.3 DSS UC08 — Paiement Cash</w:t>
      </w:r>
    </w:p>
    <w:p>
      <w:pPr>
        <w:spacing w:after="60" w:before="120"/>
        <w:jc w:val="center"/>
      </w:pPr>
      <w:r>
        <w:drawing>
          <wp:inline distT="0" distB="0" distL="0" distR="0">
            <wp:extent cx="73723500" cy="428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0" cy="428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6 — DSS UC08 : Paiement Cash a Triple Tracabilite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6.4 DSS UC10 — Reassignation Automatique</w:t>
      </w:r>
    </w:p>
    <w:p>
      <w:pPr>
        <w:spacing w:after="60" w:before="120"/>
        <w:jc w:val="center"/>
      </w:pPr>
      <w:r>
        <w:drawing>
          <wp:inline distT="0" distB="0" distL="0" distR="0">
            <wp:extent cx="73723500" cy="394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0" cy="394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7 — DSS UC10 : Reassignation Automatique de Mission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6.5 DSS UC11 &amp; UC12 — Commande Inversee et Expedition Inter-Villes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3086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30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8 — DSS UC11 (Commande Inversee) et UC12 (Expedition Inter-Villes)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6.6 Flux Livraison Programmee et Ramassage Hebdomadaire</w:t>
      </w:r>
    </w:p>
    <w:p>
      <w:pPr>
        <w:spacing w:after="60" w:before="120"/>
        <w:jc w:val="center"/>
      </w:pPr>
      <w:r>
        <w:drawing>
          <wp:inline distT="0" distB="0" distL="0" distR="0">
            <wp:extent cx="78867000" cy="3771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0" cy="377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9 — Flux Livraison Programmee et Systeme de Ramassage Hebdomadaire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6.7 DSS — Confirmation Hors-Ligne par Jeton Signe</w: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486400" cy="4665688"/>
            <wp:effectExtent l="0" t="0" r="0" b="0"/>
            <wp:docPr id="1001" name="conc_seq_off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conc_seq_off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10 — DSS : confirmation de livraison hors-ligne par jeton signe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Diagramme d'Etats — Cycle de Vie d'une Livraison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7791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7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Figure 11 — Diagramme d'etats : cycle de vie complet d'une livraison (aligne CCT v2.0)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96F3"/>
          <w:sz w:val="26"/>
          <w:szCs w:val="26"/>
        </w:rPr>
        <w:t xml:space="preserve">7.1 Description des Statuts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sortantes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creee, attribution en cours.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ASSIGNED (livreur trouve) | -&gt;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Livraison programmee en attente du creneau.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ASSIGNED (J0 - 1h) | -&gt;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ASSIGNED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assigne, en route vers pickup.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IN_PROGRESS (pickup confirme) | -&gt;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Livreur en route vers le destinataire.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DELIVERED | -&gt; TENTATIVE_ECHOUEE | -&gt; AT_PARTNER | -&gt; REASSIGNMENT_PENDING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REASSIGNMENT_PENDING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GPS inactif &gt; 15 min, reassignation en cours.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ASSIGNED (nouveau livreur)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TENTATIVE_ECHOUEE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Receveur absent ou non accessible.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IN_PROGRESS (reprogramme) | -&gt; AT_PARTNER (depot hub)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AT_PARTNER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depose chez un partenaire, attente retrait.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DELIVERED (retrait OK) | -&gt; EXPIRED (delai depasse)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remis au receveur avec confirmation par jeton signe + photo (repli OTP-SMS).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Etat final.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CANCELLED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Commande annulee par client, livreur ou admin.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Etat final.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Colis non retire chez partenaire apres delai + prolongation.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-&gt; retour client (retour physique declenche)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80" w:after="160"/>
      </w:pPr>
      <w:r>
        <w:rPr>
          <w:i/>
          <w:sz w:val="20"/>
          <w:szCs w:val="20"/>
        </w:rPr>
        <w:t xml:space="preserve">A ces statuts principaux, la version 2.0 ajoute deux statuts transverses, visibles sur la figure ci-dessus : DELIVERED_PENDING_SYNC (confirmation realisee hors-ligne, en attente de synchronisation des preuves) et AT_AGENCY (depot en agence dans le cadre d'une expedition inter-villes).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Conclusion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Cahier d'Analyse v1.2 constitue le deuxieme livrable officiel ASAP. Il couvre 15 cas d'utilisation (dont UC01-P livraison programmee et UC15 ramassage hebdomadaire), 20 entites dans le diagramme de classes, 9 diagrammes integres (UC, classes, objets, 6 DSS, etats), et une description textuelle exhaustive de chaque cas d'utilisation. La liste des sigles et le glossaire technique complet sont inclus. La phase suivante est le Cahier de Conception (Livrable 3).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— Fin du Cahier d'Analyse — ASAP v1.2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6" w:space="1"/>
      </w:pBdr>
      <w:tabs>
        <w:tab w:val="right" w:pos="9026"/>
      </w:tabs>
    </w:pPr>
    <w:r>
      <w:rPr>
        <w:rFonts w:ascii="Arial" w:cs="Arial" w:eastAsia="Arial" w:hAnsi="Arial"/>
        <w:color w:val="757575"/>
        <w:sz w:val="16"/>
        <w:szCs w:val="16"/>
      </w:rPr>
      <w:t xml:space="preserve">Document confidentiel — Usage academique — ISI ING3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6" w:space="1"/>
      </w:pBdr>
    </w:pPr>
    <w:r>
      <w:rPr>
        <w:rFonts w:ascii="Arial" w:cs="Arial" w:eastAsia="Arial" w:hAnsi="Arial"/>
        <w:color w:val="757575"/>
        <w:sz w:val="18"/>
        <w:szCs w:val="18"/>
      </w:rPr>
      <w:t xml:space="preserve">ASAP — Cahier d'Analyse v1.2  |  Institut Universitaire Saint Jean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7bc85b6037ffd920d66980b90b79772a771ef0.png"/><Relationship Id="rId10" Type="http://schemas.openxmlformats.org/officeDocument/2006/relationships/image" Target="media/3919461ea94f36234452c4ffc576c7e48f192846.png"/><Relationship Id="rId11" Type="http://schemas.openxmlformats.org/officeDocument/2006/relationships/image" Target="media/5e8faf208c5cf6fbc7bdc1717d622dcd73b78e2f.png"/><Relationship Id="rId12" Type="http://schemas.openxmlformats.org/officeDocument/2006/relationships/image" Target="media/c03a4d7e4052becb34ed916df783fa0616752586.png"/><Relationship Id="rId13" Type="http://schemas.openxmlformats.org/officeDocument/2006/relationships/image" Target="media/0323e15b70f3910aa391dd10ea4477ee3ff63ffc.png"/><Relationship Id="rId14" Type="http://schemas.openxmlformats.org/officeDocument/2006/relationships/image" Target="media/d585417d15f384fcf817dc2ec8da0bc4facca270.png"/><Relationship Id="rId15" Type="http://schemas.openxmlformats.org/officeDocument/2006/relationships/image" Target="media/b9e8f448caee1a3cb49473ace161912b78750858.png"/><Relationship Id="rId16" Type="http://schemas.openxmlformats.org/officeDocument/2006/relationships/image" Target="media/494bad9addeb13d10d4a6cfca9db6657323d4953.png"/><Relationship Id="rId17" Type="http://schemas.openxmlformats.org/officeDocument/2006/relationships/image" Target="media/52a2572745777e5d473ee18c497cd438ba9b93b7.png"/><Relationship Id="rId18" Type="http://schemas.openxmlformats.org/officeDocument/2006/relationships/image" Target="media/ana_etats.png"/><Relationship Id="rId19" Type="http://schemas.openxmlformats.org/officeDocument/2006/relationships/fontTable" Target="fontTable.xml"/><Relationship Id="rId20" Type="http://schemas.openxmlformats.org/officeDocument/2006/relationships/image" Target="media/conc_seq_offlin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2026-05-24T06:14:15.361Z</dcterms:created>
  <dcterms:modified xsi:type="dcterms:W3CDTF">2026-05-24T06:14:15.362Z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