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Fernando Vale Tattoo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31975154140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31720100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Rua Nilo Aparecida Pinto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642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Planalto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BH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EZ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Ajustavel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P3PRO-122300799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Cinza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10/06/2025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Deformações de queda na parte infererior do grip e no encaixe da bateria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desligando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Manutenção Corrretiva  maquinas curso ajustavel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350,00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350,00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C27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Bateria desarmando quando o start é acionado.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Maquina com  lubrificante contaminado por tinta dentro do mecanismo,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Motor danificado, Escovas desgastatadas e quebradas. Parte da escova quebrada está alojada entre as fases do comutador, travando o motor e aumentando consideravelmente a corrente, fazendo com que a bateria desarme para não queimar.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Proposta de manutenção: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1 - Realizar a substituição do motor (novo original 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2 - Realizar a limpeza e troca do lubrificante contaminado.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OBS: A troca do lubrificante será feita com lubrificante correto para sistema Swashdrive.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3 - Regulagem e ajustes para otimizar o consumo mais baixo, aumentando a vida util do motor e a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Caso seja aprovado a proposta, ao final da manutenção orientar o cliente sobre as recomençãoes de boas práticas para aumento da vida util do equipamento.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R$ 350,00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R$ 525,00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R$ 875,00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R$ 850,00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10/06/2025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09/09/2025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14:24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1071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