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Aline Bisbo Viana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704.469.946-42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31984647029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35798600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Rua Jose Berlaminio Tolentino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80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JK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Curvelo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DKLAB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W1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3.5mm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BRAY4R8CNE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Prata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21/05/2026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Riscos e marcas de uso, deformação na parte superior da bateria.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Só liga a bateria máquina não funiona.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de manutenção corretiva: Troca do motor e fio negativo de alimentação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190,45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190,45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manutenção preventiva: LIMP, REG. e LUB.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165,20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165,20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C16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420,00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420,00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Marafuso M2.5 sestavado stroke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8,90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8,90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foi testada com adaptador RCA, porém não apresentou partida do motor. Ao energizar o motor diretamente nos terminais, a unidade também não funcionou, indicando falha no conjunto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Equipamento com marcas de uso, riscos e deformação na parte superior esquerda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ELÉTRICOS: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Stroke sem o parafuso de fixação.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Foi identificada contaminação por tinta e ausência de lubrificação no interior da máquina. Essa condição aumenta a carga mecânica e o consumo elétrico, acelerando o desgaste das escovas do motor e reduzindo a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O fio negativo entre o eletrodo e o motor encontra-se parcialmente rompido e apresentava reparo inadequado com fita crepe.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Ao energizar o motor diretamente nos terminais, a unidade não apresentou funcionamento. Durante a inspeção das escovas com microscópio, foi constatado que estavam gastas, fraturadas e quebradas, interrompendo o contato elétrico entre as escovas e o comutador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REALIZADOS: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Troca do motor por uma unidade nova original.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Substituição do fio negativo entre o motor e o eletrodo.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Instalação do parafuso de fixação do stroke/eixo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3.4 Serviços complementares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pen.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Aplicação de lubrificante conforme especificação para sistemas Direct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3.5 Regulagem geral e ajustes técnicos visando: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Otimização do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o cliente receberá orientações técnicas sobre boas práticas de uso, limpeza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 técnica: R$ 51,90, conforme informado via WhatsApp no atendimento inicial. Em caso de aprovação do orçamento, esse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(dez) dias corridos da conclusão do reparo ou da não aprovação do orçamento, será cobrada taxa diária de R$ 8,90 referente à permanência e guarda do equipamento, caso não seja retirado dentro do prazo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(quinze)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R$ 355,65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R$ 428,90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R$ 784,55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R$ 82,65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R$ 701,90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21/05/2026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26/05/2026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13:57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1115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