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DAABE" w14:textId="77777777" w:rsidR="00E32726" w:rsidRPr="00FD4C24" w:rsidRDefault="008422AD" w:rsidP="008422AD">
      <w:pPr>
        <w:spacing w:after="240" w:line="276" w:lineRule="auto"/>
        <w:jc w:val="center"/>
        <w:rPr>
          <w:rFonts w:ascii="Arial" w:hAnsi="Arial" w:cs="Arial"/>
          <w:b/>
          <w:bCs/>
          <w:sz w:val="32"/>
          <w:szCs w:val="32"/>
        </w:rPr>
      </w:pPr>
      <w:r w:rsidRPr="00FD4C24">
        <w:rPr>
          <w:rFonts w:ascii="Arial" w:hAnsi="Arial" w:cs="Arial"/>
          <w:b/>
          <w:bCs/>
          <w:sz w:val="32"/>
          <w:szCs w:val="32"/>
        </w:rPr>
        <w:t xml:space="preserve">CHAPITRE V : </w:t>
      </w:r>
      <w:bookmarkStart w:id="0" w:name="_Hlk198384470"/>
      <w:r w:rsidRPr="00FD4C24">
        <w:rPr>
          <w:rFonts w:ascii="Arial" w:hAnsi="Arial" w:cs="Arial"/>
          <w:b/>
          <w:bCs/>
          <w:sz w:val="32"/>
          <w:szCs w:val="32"/>
        </w:rPr>
        <w:t>ESTIMATION DES BESOINS EN EDUCATION</w:t>
      </w:r>
      <w:bookmarkEnd w:id="0"/>
    </w:p>
    <w:p w14:paraId="741C0859" w14:textId="77777777" w:rsidR="005322D9" w:rsidRPr="00D97303" w:rsidRDefault="005322D9" w:rsidP="008422AD">
      <w:pPr>
        <w:spacing w:after="240" w:line="276" w:lineRule="auto"/>
        <w:jc w:val="both"/>
        <w:rPr>
          <w:rFonts w:ascii="Arial" w:hAnsi="Arial" w:cs="Arial"/>
          <w:sz w:val="26"/>
          <w:szCs w:val="26"/>
        </w:rPr>
      </w:pPr>
      <w:r w:rsidRPr="00D97303">
        <w:rPr>
          <w:rFonts w:ascii="Arial" w:hAnsi="Arial" w:cs="Arial"/>
          <w:sz w:val="26"/>
          <w:szCs w:val="26"/>
        </w:rPr>
        <w:t xml:space="preserve">Section 1 : </w:t>
      </w:r>
      <w:r w:rsidRPr="00D97303">
        <w:rPr>
          <w:rFonts w:ascii="Arial" w:hAnsi="Arial" w:cs="Arial"/>
          <w:b/>
          <w:bCs/>
          <w:sz w:val="26"/>
          <w:szCs w:val="26"/>
        </w:rPr>
        <w:t>Point d’attention</w:t>
      </w:r>
    </w:p>
    <w:p w14:paraId="7279298D" w14:textId="77777777" w:rsidR="008422AD" w:rsidRPr="00D97303" w:rsidRDefault="008422AD" w:rsidP="008422AD">
      <w:pPr>
        <w:spacing w:after="240" w:line="276" w:lineRule="auto"/>
        <w:jc w:val="both"/>
        <w:rPr>
          <w:rFonts w:ascii="Arial" w:hAnsi="Arial" w:cs="Arial"/>
          <w:sz w:val="26"/>
          <w:szCs w:val="26"/>
        </w:rPr>
      </w:pPr>
      <w:r w:rsidRPr="00D97303">
        <w:rPr>
          <w:rFonts w:ascii="Arial" w:hAnsi="Arial" w:cs="Arial"/>
          <w:sz w:val="26"/>
          <w:szCs w:val="26"/>
        </w:rPr>
        <w:t>Ce chapitre est essentiel pour quantifier les besoins en ressources (</w:t>
      </w:r>
      <w:r w:rsidR="00FD4C24" w:rsidRPr="00D97303">
        <w:rPr>
          <w:rFonts w:ascii="Arial" w:hAnsi="Arial" w:cs="Arial"/>
          <w:sz w:val="26"/>
          <w:szCs w:val="26"/>
        </w:rPr>
        <w:t>infrastructures</w:t>
      </w:r>
      <w:r w:rsidRPr="00D97303">
        <w:rPr>
          <w:rFonts w:ascii="Arial" w:hAnsi="Arial" w:cs="Arial"/>
          <w:sz w:val="26"/>
          <w:szCs w:val="26"/>
        </w:rPr>
        <w:t>, enseignants, rémunérations, frais de fonctionnement, matériel didactique etc…).</w:t>
      </w:r>
    </w:p>
    <w:p w14:paraId="2D3C03BB" w14:textId="1E70564C" w:rsidR="008A5598" w:rsidRPr="00D97303" w:rsidRDefault="00B56A93" w:rsidP="008422AD">
      <w:pPr>
        <w:spacing w:after="240" w:line="276" w:lineRule="auto"/>
        <w:jc w:val="both"/>
        <w:rPr>
          <w:rFonts w:ascii="Arial" w:hAnsi="Arial" w:cs="Arial"/>
          <w:sz w:val="26"/>
          <w:szCs w:val="26"/>
        </w:rPr>
      </w:pPr>
      <w:r w:rsidRPr="00D97303">
        <w:rPr>
          <w:rFonts w:ascii="Arial" w:hAnsi="Arial" w:cs="Arial"/>
          <w:sz w:val="26"/>
          <w:szCs w:val="26"/>
        </w:rPr>
        <w:t>Il</w:t>
      </w:r>
      <w:r w:rsidR="008422AD" w:rsidRPr="00D97303">
        <w:rPr>
          <w:rFonts w:ascii="Arial" w:hAnsi="Arial" w:cs="Arial"/>
          <w:sz w:val="26"/>
          <w:szCs w:val="26"/>
        </w:rPr>
        <w:t xml:space="preserve"> vise à estimer les besoins qualitatifs et financiers nécessaire pour garantir un accès équitable et de qualité à l’éducation fondamentale en RDC. Il repose sur les besoins périodiques de 2003 à 2023, combinées aux projections démographiques et aux normes éducatives nationales.</w:t>
      </w:r>
    </w:p>
    <w:p w14:paraId="7267D9FF" w14:textId="77777777" w:rsidR="008A5598" w:rsidRPr="00D97303" w:rsidRDefault="008A5598" w:rsidP="008A5598">
      <w:pPr>
        <w:spacing w:after="240" w:line="276" w:lineRule="auto"/>
        <w:jc w:val="both"/>
        <w:rPr>
          <w:rFonts w:ascii="Arial" w:hAnsi="Arial" w:cs="Arial"/>
          <w:sz w:val="26"/>
          <w:szCs w:val="26"/>
        </w:rPr>
      </w:pPr>
      <w:r w:rsidRPr="00D97303">
        <w:rPr>
          <w:rFonts w:ascii="Arial" w:hAnsi="Arial" w:cs="Arial"/>
          <w:sz w:val="26"/>
          <w:szCs w:val="26"/>
        </w:rPr>
        <w:t xml:space="preserve">Section </w:t>
      </w:r>
      <w:r w:rsidR="005322D9" w:rsidRPr="00D97303">
        <w:rPr>
          <w:rFonts w:ascii="Arial" w:hAnsi="Arial" w:cs="Arial"/>
          <w:sz w:val="26"/>
          <w:szCs w:val="26"/>
        </w:rPr>
        <w:t>2</w:t>
      </w:r>
      <w:r w:rsidRPr="00D97303">
        <w:rPr>
          <w:rFonts w:ascii="Arial" w:hAnsi="Arial" w:cs="Arial"/>
          <w:sz w:val="26"/>
          <w:szCs w:val="26"/>
        </w:rPr>
        <w:t xml:space="preserve"> : </w:t>
      </w:r>
      <w:r w:rsidRPr="00D97303">
        <w:rPr>
          <w:rFonts w:ascii="Arial" w:hAnsi="Arial" w:cs="Arial"/>
          <w:b/>
          <w:bCs/>
          <w:sz w:val="26"/>
          <w:szCs w:val="26"/>
        </w:rPr>
        <w:t>Présentation du cadre organique d’analyse</w:t>
      </w:r>
    </w:p>
    <w:p w14:paraId="15230D44" w14:textId="77777777" w:rsidR="008A5598" w:rsidRPr="00D97303" w:rsidRDefault="008A5598" w:rsidP="008A5598">
      <w:pPr>
        <w:pStyle w:val="NormalWeb"/>
        <w:shd w:val="clear" w:color="auto" w:fill="FFFFFF"/>
        <w:spacing w:before="0" w:beforeAutospacing="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 xml:space="preserve">Partant de cette section nous démontrons les différentes étapes de notre démarche à partir de l’outil Excel et de l'outil de projection * </w:t>
      </w:r>
      <w:r w:rsidRPr="00D97303">
        <w:rPr>
          <w:rFonts w:ascii="Arial" w:hAnsi="Arial" w:cs="Arial"/>
          <w:i/>
          <w:iCs/>
          <w:color w:val="000000" w:themeColor="text1"/>
          <w:sz w:val="26"/>
          <w:szCs w:val="26"/>
        </w:rPr>
        <w:t>TAMA</w:t>
      </w:r>
      <w:r w:rsidRPr="00D97303">
        <w:rPr>
          <w:rFonts w:ascii="Arial" w:hAnsi="Arial" w:cs="Arial"/>
          <w:color w:val="000000" w:themeColor="text1"/>
          <w:sz w:val="26"/>
          <w:szCs w:val="26"/>
        </w:rPr>
        <w:t xml:space="preserve"> * qui nous ont aidé à estimer les besoins en éducation fondamentale notamment sur les nombres d’élèves à prévoir, les nombres d'enseignants à recruter, les salles de classes à construire et le budget à estimer au primaire en RDC à l'horizon 2030, à partir de données disponibles de 2000 à 2023.</w:t>
      </w:r>
    </w:p>
    <w:p w14:paraId="7CC0A677" w14:textId="77777777" w:rsidR="008A5598" w:rsidRPr="00D97303" w:rsidRDefault="00124239" w:rsidP="00124239">
      <w:pPr>
        <w:pStyle w:val="Paragraphedeliste"/>
        <w:numPr>
          <w:ilvl w:val="1"/>
          <w:numId w:val="8"/>
        </w:numPr>
        <w:spacing w:after="240" w:line="276" w:lineRule="auto"/>
        <w:jc w:val="both"/>
        <w:rPr>
          <w:rFonts w:ascii="Arial" w:hAnsi="Arial" w:cs="Arial"/>
          <w:b/>
          <w:bCs/>
          <w:color w:val="000000" w:themeColor="text1"/>
          <w:sz w:val="26"/>
          <w:szCs w:val="26"/>
        </w:rPr>
      </w:pPr>
      <w:r w:rsidRPr="00D97303">
        <w:rPr>
          <w:rFonts w:ascii="Arial" w:hAnsi="Arial" w:cs="Arial"/>
          <w:b/>
          <w:bCs/>
          <w:color w:val="000000" w:themeColor="text1"/>
          <w:sz w:val="26"/>
          <w:szCs w:val="26"/>
        </w:rPr>
        <w:t>Analyse des tendances historiques de 2000 à 2023</w:t>
      </w:r>
    </w:p>
    <w:p w14:paraId="05BF2F5A" w14:textId="77777777" w:rsidR="00FB48EE" w:rsidRPr="00D97303" w:rsidRDefault="00FB48EE" w:rsidP="00FB48EE">
      <w:pPr>
        <w:pStyle w:val="Paragraphedeliste"/>
        <w:spacing w:line="276" w:lineRule="auto"/>
        <w:jc w:val="both"/>
        <w:rPr>
          <w:rFonts w:ascii="Arial" w:hAnsi="Arial" w:cs="Arial"/>
          <w:color w:val="000000" w:themeColor="text1"/>
          <w:sz w:val="26"/>
          <w:szCs w:val="26"/>
        </w:rPr>
      </w:pPr>
    </w:p>
    <w:p w14:paraId="12883696" w14:textId="77777777" w:rsidR="00180447" w:rsidRPr="00D97303" w:rsidRDefault="00FB48EE" w:rsidP="00B56A93">
      <w:pPr>
        <w:pStyle w:val="Paragraphedeliste"/>
        <w:numPr>
          <w:ilvl w:val="0"/>
          <w:numId w:val="9"/>
        </w:numPr>
        <w:spacing w:after="240" w:line="276" w:lineRule="auto"/>
        <w:ind w:left="567"/>
        <w:jc w:val="both"/>
        <w:rPr>
          <w:rFonts w:ascii="Arial" w:hAnsi="Arial" w:cs="Arial"/>
          <w:color w:val="000000" w:themeColor="text1"/>
          <w:sz w:val="26"/>
          <w:szCs w:val="26"/>
        </w:rPr>
      </w:pPr>
      <w:r w:rsidRPr="00D97303">
        <w:rPr>
          <w:rFonts w:ascii="Arial" w:hAnsi="Arial" w:cs="Arial"/>
          <w:color w:val="000000" w:themeColor="text1"/>
          <w:sz w:val="26"/>
          <w:szCs w:val="26"/>
        </w:rPr>
        <w:t>Pré</w:t>
      </w:r>
      <w:r w:rsidR="008C72AA" w:rsidRPr="00D97303">
        <w:rPr>
          <w:rFonts w:ascii="Arial" w:hAnsi="Arial" w:cs="Arial"/>
          <w:color w:val="000000" w:themeColor="text1"/>
          <w:sz w:val="26"/>
          <w:szCs w:val="26"/>
        </w:rPr>
        <w:t>sentation</w:t>
      </w:r>
      <w:r w:rsidRPr="00D97303">
        <w:rPr>
          <w:rFonts w:ascii="Arial" w:hAnsi="Arial" w:cs="Arial"/>
          <w:color w:val="000000" w:themeColor="text1"/>
          <w:sz w:val="26"/>
          <w:szCs w:val="26"/>
        </w:rPr>
        <w:t xml:space="preserve"> du tableau synoptique des </w:t>
      </w:r>
      <w:r w:rsidR="008C72AA" w:rsidRPr="00D97303">
        <w:rPr>
          <w:rFonts w:ascii="Arial" w:hAnsi="Arial" w:cs="Arial"/>
          <w:color w:val="000000" w:themeColor="text1"/>
          <w:sz w:val="26"/>
          <w:szCs w:val="26"/>
        </w:rPr>
        <w:t>d</w:t>
      </w:r>
      <w:r w:rsidRPr="00D97303">
        <w:rPr>
          <w:rFonts w:ascii="Arial" w:hAnsi="Arial" w:cs="Arial"/>
          <w:color w:val="000000" w:themeColor="text1"/>
          <w:sz w:val="26"/>
          <w:szCs w:val="26"/>
        </w:rPr>
        <w:t xml:space="preserve">onnées </w:t>
      </w:r>
      <w:r w:rsidR="008C72AA" w:rsidRPr="00D97303">
        <w:rPr>
          <w:rFonts w:ascii="Arial" w:hAnsi="Arial" w:cs="Arial"/>
          <w:color w:val="000000" w:themeColor="text1"/>
          <w:sz w:val="26"/>
          <w:szCs w:val="26"/>
        </w:rPr>
        <w:t>(Liste des données par Année scolaire de 2000 à 2023)</w:t>
      </w:r>
    </w:p>
    <w:p w14:paraId="0EA2D663" w14:textId="77777777" w:rsidR="00894821" w:rsidRPr="00D97303" w:rsidRDefault="00EE0A43" w:rsidP="00B56A93">
      <w:pPr>
        <w:pStyle w:val="Paragraphedeliste"/>
        <w:numPr>
          <w:ilvl w:val="0"/>
          <w:numId w:val="10"/>
        </w:numPr>
        <w:spacing w:after="240" w:line="276" w:lineRule="auto"/>
        <w:ind w:left="993"/>
        <w:jc w:val="both"/>
        <w:rPr>
          <w:rFonts w:ascii="Arial" w:hAnsi="Arial" w:cs="Arial"/>
          <w:color w:val="000000" w:themeColor="text1"/>
          <w:sz w:val="26"/>
          <w:szCs w:val="26"/>
        </w:rPr>
      </w:pPr>
      <w:r w:rsidRPr="00D97303">
        <w:rPr>
          <w:rFonts w:ascii="Arial" w:hAnsi="Arial" w:cs="Arial"/>
          <w:color w:val="000000" w:themeColor="text1"/>
          <w:sz w:val="26"/>
          <w:szCs w:val="26"/>
        </w:rPr>
        <w:t>Nombre d'élèves inscrits au primaire </w:t>
      </w:r>
      <w:r w:rsidR="008C72AA" w:rsidRPr="00D97303">
        <w:rPr>
          <w:rFonts w:ascii="Arial" w:hAnsi="Arial" w:cs="Arial"/>
          <w:color w:val="000000" w:themeColor="text1"/>
          <w:sz w:val="26"/>
          <w:szCs w:val="26"/>
        </w:rPr>
        <w:t>;</w:t>
      </w:r>
    </w:p>
    <w:p w14:paraId="180748CB" w14:textId="77777777" w:rsidR="00EE0A43" w:rsidRPr="00D97303" w:rsidRDefault="00EE0A43" w:rsidP="00B56A93">
      <w:pPr>
        <w:pStyle w:val="Paragraphedeliste"/>
        <w:numPr>
          <w:ilvl w:val="0"/>
          <w:numId w:val="10"/>
        </w:numPr>
        <w:spacing w:after="240" w:line="276" w:lineRule="auto"/>
        <w:ind w:left="993"/>
        <w:jc w:val="both"/>
        <w:rPr>
          <w:rFonts w:ascii="Arial" w:hAnsi="Arial" w:cs="Arial"/>
          <w:color w:val="000000" w:themeColor="text1"/>
          <w:sz w:val="26"/>
          <w:szCs w:val="26"/>
        </w:rPr>
      </w:pPr>
      <w:r w:rsidRPr="00D97303">
        <w:rPr>
          <w:rFonts w:ascii="Arial" w:hAnsi="Arial" w:cs="Arial"/>
          <w:color w:val="000000" w:themeColor="text1"/>
          <w:sz w:val="26"/>
          <w:szCs w:val="26"/>
        </w:rPr>
        <w:t>Nombre d'enseignants au primaire </w:t>
      </w:r>
      <w:r w:rsidRPr="00D97303">
        <w:rPr>
          <w:rFonts w:ascii="Arial" w:hAnsi="Arial" w:cs="Arial"/>
          <w:color w:val="000000" w:themeColor="text1"/>
          <w:sz w:val="26"/>
          <w:szCs w:val="26"/>
          <w:lang w:val="en-US"/>
        </w:rPr>
        <w:t>;</w:t>
      </w:r>
    </w:p>
    <w:p w14:paraId="6A804964" w14:textId="77777777" w:rsidR="00EE0A43" w:rsidRPr="00D97303" w:rsidRDefault="00EE0A43" w:rsidP="00B56A93">
      <w:pPr>
        <w:pStyle w:val="Paragraphedeliste"/>
        <w:numPr>
          <w:ilvl w:val="0"/>
          <w:numId w:val="10"/>
        </w:numPr>
        <w:spacing w:after="240" w:line="276" w:lineRule="auto"/>
        <w:ind w:left="993"/>
        <w:jc w:val="both"/>
        <w:rPr>
          <w:rFonts w:ascii="Arial" w:hAnsi="Arial" w:cs="Arial"/>
          <w:color w:val="000000" w:themeColor="text1"/>
          <w:sz w:val="26"/>
          <w:szCs w:val="26"/>
        </w:rPr>
      </w:pPr>
      <w:r w:rsidRPr="00D97303">
        <w:rPr>
          <w:rFonts w:ascii="Arial" w:hAnsi="Arial" w:cs="Arial"/>
          <w:color w:val="000000" w:themeColor="text1"/>
          <w:sz w:val="26"/>
          <w:szCs w:val="26"/>
        </w:rPr>
        <w:t>Nombre de classes du primaire ;</w:t>
      </w:r>
    </w:p>
    <w:p w14:paraId="568C83A1" w14:textId="0D53E413" w:rsidR="00EE0A43" w:rsidRPr="00D97303" w:rsidRDefault="00EE0A43" w:rsidP="00B56A93">
      <w:pPr>
        <w:pStyle w:val="Paragraphedeliste"/>
        <w:numPr>
          <w:ilvl w:val="0"/>
          <w:numId w:val="10"/>
        </w:numPr>
        <w:spacing w:after="240" w:line="276" w:lineRule="auto"/>
        <w:ind w:left="993"/>
        <w:jc w:val="both"/>
        <w:rPr>
          <w:rFonts w:ascii="Arial" w:hAnsi="Arial" w:cs="Arial"/>
          <w:color w:val="000000" w:themeColor="text1"/>
          <w:sz w:val="26"/>
          <w:szCs w:val="26"/>
        </w:rPr>
      </w:pPr>
      <w:r w:rsidRPr="00D97303">
        <w:rPr>
          <w:rFonts w:ascii="Arial" w:hAnsi="Arial" w:cs="Arial"/>
          <w:color w:val="000000" w:themeColor="text1"/>
          <w:sz w:val="26"/>
          <w:szCs w:val="26"/>
        </w:rPr>
        <w:t>Budget alloué au Ministère de l'éducation primaire secondaire et technique par année lumière (</w:t>
      </w:r>
      <w:r w:rsidR="00B56A93" w:rsidRPr="00D97303">
        <w:rPr>
          <w:rFonts w:ascii="Arial" w:hAnsi="Arial" w:cs="Arial"/>
          <w:color w:val="000000" w:themeColor="text1"/>
          <w:sz w:val="26"/>
          <w:szCs w:val="26"/>
        </w:rPr>
        <w:t xml:space="preserve">Cfr </w:t>
      </w:r>
      <w:r w:rsidR="00160508" w:rsidRPr="00D97303">
        <w:rPr>
          <w:rFonts w:ascii="Arial" w:hAnsi="Arial" w:cs="Arial"/>
          <w:color w:val="000000" w:themeColor="text1"/>
          <w:sz w:val="26"/>
          <w:szCs w:val="26"/>
        </w:rPr>
        <w:t xml:space="preserve">loi de finance </w:t>
      </w:r>
      <w:r w:rsidR="00B56A93" w:rsidRPr="00D97303">
        <w:rPr>
          <w:rFonts w:ascii="Arial" w:hAnsi="Arial" w:cs="Arial"/>
          <w:color w:val="000000" w:themeColor="text1"/>
          <w:sz w:val="26"/>
          <w:szCs w:val="26"/>
        </w:rPr>
        <w:t>de ces années)</w:t>
      </w:r>
      <w:r w:rsidRPr="00D97303">
        <w:rPr>
          <w:rFonts w:ascii="Arial" w:hAnsi="Arial" w:cs="Arial"/>
          <w:color w:val="000000" w:themeColor="text1"/>
          <w:sz w:val="26"/>
          <w:szCs w:val="26"/>
        </w:rPr>
        <w:t> ;</w:t>
      </w:r>
    </w:p>
    <w:p w14:paraId="67A28C74" w14:textId="77777777" w:rsidR="00EE0A43" w:rsidRPr="00D97303" w:rsidRDefault="00EE0A43" w:rsidP="00B56A93">
      <w:pPr>
        <w:pStyle w:val="Paragraphedeliste"/>
        <w:numPr>
          <w:ilvl w:val="0"/>
          <w:numId w:val="10"/>
        </w:numPr>
        <w:spacing w:after="240"/>
        <w:ind w:left="993"/>
        <w:jc w:val="both"/>
        <w:rPr>
          <w:rFonts w:ascii="Arial" w:hAnsi="Arial" w:cs="Arial"/>
          <w:color w:val="000000" w:themeColor="text1"/>
          <w:sz w:val="26"/>
          <w:szCs w:val="26"/>
        </w:rPr>
      </w:pPr>
      <w:r w:rsidRPr="00D97303">
        <w:rPr>
          <w:rFonts w:ascii="Arial" w:hAnsi="Arial" w:cs="Arial"/>
          <w:color w:val="000000" w:themeColor="text1"/>
          <w:sz w:val="26"/>
          <w:szCs w:val="26"/>
        </w:rPr>
        <w:t xml:space="preserve">Budget alloué à l'éducation primaire par année lumière (confer la </w:t>
      </w:r>
      <w:r w:rsidR="00160508" w:rsidRPr="00D97303">
        <w:rPr>
          <w:rFonts w:ascii="Arial" w:hAnsi="Arial" w:cs="Arial"/>
          <w:color w:val="000000" w:themeColor="text1"/>
          <w:sz w:val="26"/>
          <w:szCs w:val="26"/>
        </w:rPr>
        <w:t>loi de finance selon les années</w:t>
      </w:r>
      <w:r w:rsidRPr="00D97303">
        <w:rPr>
          <w:rFonts w:ascii="Arial" w:hAnsi="Arial" w:cs="Arial"/>
          <w:color w:val="000000" w:themeColor="text1"/>
          <w:sz w:val="26"/>
          <w:szCs w:val="26"/>
        </w:rPr>
        <w:t>)</w:t>
      </w:r>
      <w:r w:rsidR="005120AA" w:rsidRPr="00D97303">
        <w:rPr>
          <w:rFonts w:ascii="Arial" w:hAnsi="Arial" w:cs="Arial"/>
          <w:color w:val="000000" w:themeColor="text1"/>
          <w:sz w:val="26"/>
          <w:szCs w:val="26"/>
        </w:rPr>
        <w:t>.</w:t>
      </w:r>
    </w:p>
    <w:p w14:paraId="61F33D98" w14:textId="77777777" w:rsidR="00C01B5A" w:rsidRPr="00D97303" w:rsidRDefault="005120AA" w:rsidP="005120AA">
      <w:p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 xml:space="preserve">Nous avons recouru aux * source des données * en utilisant les données disponibles du ministère de l'Éducation (DIGE/EDU-NC) de la RDC et le </w:t>
      </w:r>
      <w:r w:rsidR="00C01B5A" w:rsidRPr="00D97303">
        <w:rPr>
          <w:rFonts w:ascii="Arial" w:hAnsi="Arial" w:cs="Arial"/>
          <w:color w:val="000000" w:themeColor="text1"/>
          <w:sz w:val="26"/>
          <w:szCs w:val="26"/>
        </w:rPr>
        <w:t>m</w:t>
      </w:r>
      <w:r w:rsidRPr="00D97303">
        <w:rPr>
          <w:rFonts w:ascii="Arial" w:hAnsi="Arial" w:cs="Arial"/>
          <w:color w:val="000000" w:themeColor="text1"/>
          <w:sz w:val="26"/>
          <w:szCs w:val="26"/>
        </w:rPr>
        <w:t>inistère d</w:t>
      </w:r>
      <w:r w:rsidR="00C01B5A" w:rsidRPr="00D97303">
        <w:rPr>
          <w:rFonts w:ascii="Arial" w:hAnsi="Arial" w:cs="Arial"/>
          <w:color w:val="000000" w:themeColor="text1"/>
          <w:sz w:val="26"/>
          <w:szCs w:val="26"/>
        </w:rPr>
        <w:t>u</w:t>
      </w:r>
      <w:r w:rsidRPr="00D97303">
        <w:rPr>
          <w:rFonts w:ascii="Arial" w:hAnsi="Arial" w:cs="Arial"/>
          <w:color w:val="000000" w:themeColor="text1"/>
          <w:sz w:val="26"/>
          <w:szCs w:val="26"/>
        </w:rPr>
        <w:t xml:space="preserve"> budget pour ce qui concerne les données financières)</w:t>
      </w:r>
      <w:r w:rsidR="00C01B5A" w:rsidRPr="00D97303">
        <w:rPr>
          <w:rFonts w:ascii="Arial" w:hAnsi="Arial" w:cs="Arial"/>
          <w:color w:val="000000" w:themeColor="text1"/>
          <w:sz w:val="26"/>
          <w:szCs w:val="26"/>
        </w:rPr>
        <w:t>.</w:t>
      </w:r>
    </w:p>
    <w:p w14:paraId="3FBF5510" w14:textId="4E27ADB5" w:rsidR="00F0644F" w:rsidRPr="00D97303" w:rsidRDefault="00C01B5A" w:rsidP="009D47E6">
      <w:pPr>
        <w:spacing w:line="276" w:lineRule="auto"/>
        <w:jc w:val="both"/>
        <w:rPr>
          <w:rFonts w:ascii="Arial" w:hAnsi="Arial" w:cs="Arial"/>
          <w:color w:val="000000" w:themeColor="text1"/>
          <w:sz w:val="26"/>
          <w:szCs w:val="26"/>
        </w:rPr>
      </w:pPr>
      <w:r w:rsidRPr="00D97303">
        <w:rPr>
          <w:rFonts w:ascii="Arial" w:hAnsi="Arial" w:cs="Arial"/>
          <w:b/>
          <w:bCs/>
          <w:color w:val="000000" w:themeColor="text1"/>
          <w:sz w:val="26"/>
          <w:szCs w:val="26"/>
        </w:rPr>
        <w:t>N.B</w:t>
      </w:r>
      <w:r w:rsidRPr="00D97303">
        <w:rPr>
          <w:rFonts w:ascii="Arial" w:hAnsi="Arial" w:cs="Arial"/>
          <w:color w:val="000000" w:themeColor="text1"/>
          <w:sz w:val="26"/>
          <w:szCs w:val="26"/>
        </w:rPr>
        <w:t> : Le coût de la construction d'une salle de classe selon les normes de</w:t>
      </w:r>
      <w:r w:rsidR="00B56A93" w:rsidRPr="00D97303">
        <w:rPr>
          <w:rFonts w:ascii="Arial" w:hAnsi="Arial" w:cs="Arial"/>
          <w:color w:val="000000" w:themeColor="text1"/>
          <w:sz w:val="26"/>
          <w:szCs w:val="26"/>
        </w:rPr>
        <w:t xml:space="preserve"> </w:t>
      </w:r>
      <w:r w:rsidRPr="00D97303">
        <w:rPr>
          <w:rFonts w:ascii="Arial" w:hAnsi="Arial" w:cs="Arial"/>
          <w:color w:val="000000" w:themeColor="text1"/>
          <w:sz w:val="26"/>
          <w:szCs w:val="26"/>
        </w:rPr>
        <w:t>la RDC (Cfr projet de 145 Territoires)</w:t>
      </w:r>
      <w:r w:rsidR="00652007" w:rsidRPr="00D97303">
        <w:rPr>
          <w:rFonts w:ascii="Arial" w:hAnsi="Arial" w:cs="Arial"/>
          <w:color w:val="000000" w:themeColor="text1"/>
          <w:sz w:val="26"/>
          <w:szCs w:val="26"/>
        </w:rPr>
        <w:t xml:space="preserve"> </w:t>
      </w:r>
      <w:r w:rsidRPr="00D97303">
        <w:rPr>
          <w:rFonts w:ascii="Arial" w:hAnsi="Arial" w:cs="Arial"/>
          <w:color w:val="000000" w:themeColor="text1"/>
          <w:sz w:val="26"/>
          <w:szCs w:val="26"/>
        </w:rPr>
        <w:t>et d'une école</w:t>
      </w:r>
      <w:r w:rsidR="006C33A5" w:rsidRPr="00D97303">
        <w:rPr>
          <w:rFonts w:ascii="Arial" w:hAnsi="Arial" w:cs="Arial"/>
          <w:color w:val="000000" w:themeColor="text1"/>
          <w:sz w:val="26"/>
          <w:szCs w:val="26"/>
        </w:rPr>
        <w:t xml:space="preserve"> </w:t>
      </w:r>
      <w:r w:rsidRPr="00D97303">
        <w:rPr>
          <w:rFonts w:ascii="Arial" w:hAnsi="Arial" w:cs="Arial"/>
          <w:color w:val="000000" w:themeColor="text1"/>
          <w:sz w:val="26"/>
          <w:szCs w:val="26"/>
        </w:rPr>
        <w:t>primaire de 6</w:t>
      </w:r>
    </w:p>
    <w:p w14:paraId="6AB732D9" w14:textId="4FCF88C1" w:rsidR="0012761A" w:rsidRPr="00D97303" w:rsidRDefault="00B56A93" w:rsidP="006C33A5">
      <w:pPr>
        <w:spacing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Salles</w:t>
      </w:r>
      <w:r w:rsidR="00C01B5A" w:rsidRPr="00D97303">
        <w:rPr>
          <w:rFonts w:ascii="Arial" w:hAnsi="Arial" w:cs="Arial"/>
          <w:color w:val="000000" w:themeColor="text1"/>
          <w:sz w:val="26"/>
          <w:szCs w:val="26"/>
        </w:rPr>
        <w:t xml:space="preserve"> de </w:t>
      </w:r>
      <w:r w:rsidRPr="00D97303">
        <w:rPr>
          <w:rFonts w:ascii="Arial" w:hAnsi="Arial" w:cs="Arial"/>
          <w:color w:val="000000" w:themeColor="text1"/>
          <w:sz w:val="26"/>
          <w:szCs w:val="26"/>
        </w:rPr>
        <w:t>classe non équipée</w:t>
      </w:r>
      <w:r w:rsidR="00F0644F" w:rsidRPr="00D97303">
        <w:rPr>
          <w:rFonts w:ascii="Arial" w:hAnsi="Arial" w:cs="Arial"/>
          <w:color w:val="000000" w:themeColor="text1"/>
          <w:sz w:val="26"/>
          <w:szCs w:val="26"/>
        </w:rPr>
        <w:t xml:space="preserve"> en banc et autres</w:t>
      </w:r>
      <w:r w:rsidR="00C01B5A" w:rsidRPr="00D97303">
        <w:rPr>
          <w:rFonts w:ascii="Arial" w:hAnsi="Arial" w:cs="Arial"/>
          <w:color w:val="000000" w:themeColor="text1"/>
          <w:sz w:val="26"/>
          <w:szCs w:val="26"/>
        </w:rPr>
        <w:t xml:space="preserve">) </w:t>
      </w:r>
      <w:r w:rsidRPr="00D97303">
        <w:rPr>
          <w:rFonts w:ascii="Arial" w:hAnsi="Arial" w:cs="Arial"/>
          <w:color w:val="000000" w:themeColor="text1"/>
          <w:sz w:val="26"/>
          <w:szCs w:val="26"/>
        </w:rPr>
        <w:t xml:space="preserve">où le </w:t>
      </w:r>
      <w:r w:rsidR="00C01B5A" w:rsidRPr="00D97303">
        <w:rPr>
          <w:rFonts w:ascii="Arial" w:hAnsi="Arial" w:cs="Arial"/>
          <w:color w:val="000000" w:themeColor="text1"/>
          <w:sz w:val="26"/>
          <w:szCs w:val="26"/>
        </w:rPr>
        <w:t xml:space="preserve">coût </w:t>
      </w:r>
      <w:r w:rsidRPr="00D97303">
        <w:rPr>
          <w:rFonts w:ascii="Arial" w:hAnsi="Arial" w:cs="Arial"/>
          <w:color w:val="000000" w:themeColor="text1"/>
          <w:sz w:val="26"/>
          <w:szCs w:val="26"/>
        </w:rPr>
        <w:t xml:space="preserve">de la construction </w:t>
      </w:r>
      <w:r w:rsidR="00C01B5A" w:rsidRPr="00D97303">
        <w:rPr>
          <w:rFonts w:ascii="Arial" w:hAnsi="Arial" w:cs="Arial"/>
          <w:color w:val="000000" w:themeColor="text1"/>
          <w:sz w:val="26"/>
          <w:szCs w:val="26"/>
        </w:rPr>
        <w:t>d’une salle de classe</w:t>
      </w:r>
      <w:r w:rsidRPr="00D97303">
        <w:rPr>
          <w:rFonts w:ascii="Arial" w:hAnsi="Arial" w:cs="Arial"/>
          <w:color w:val="000000" w:themeColor="text1"/>
          <w:sz w:val="26"/>
          <w:szCs w:val="26"/>
        </w:rPr>
        <w:t xml:space="preserve"> </w:t>
      </w:r>
      <w:r w:rsidR="00F0644F" w:rsidRPr="00D97303">
        <w:rPr>
          <w:rFonts w:ascii="Arial" w:hAnsi="Arial" w:cs="Arial"/>
          <w:color w:val="000000" w:themeColor="text1"/>
          <w:sz w:val="26"/>
          <w:szCs w:val="26"/>
        </w:rPr>
        <w:t xml:space="preserve">non </w:t>
      </w:r>
      <w:r w:rsidR="000E3BF1" w:rsidRPr="00D97303">
        <w:rPr>
          <w:rFonts w:ascii="Arial" w:hAnsi="Arial" w:cs="Arial"/>
          <w:color w:val="000000" w:themeColor="text1"/>
          <w:sz w:val="26"/>
          <w:szCs w:val="26"/>
        </w:rPr>
        <w:t>équiper</w:t>
      </w:r>
      <w:r w:rsidR="00C01B5A" w:rsidRPr="00D97303">
        <w:rPr>
          <w:rFonts w:ascii="Arial" w:hAnsi="Arial" w:cs="Arial"/>
          <w:color w:val="000000" w:themeColor="text1"/>
          <w:sz w:val="26"/>
          <w:szCs w:val="26"/>
        </w:rPr>
        <w:t xml:space="preserve"> varie entre</w:t>
      </w:r>
      <w:r w:rsidR="00C01B5A" w:rsidRPr="00D97303">
        <w:rPr>
          <w:rFonts w:ascii="Arial" w:hAnsi="Arial" w:cs="Arial"/>
          <w:b/>
          <w:bCs/>
          <w:color w:val="000000" w:themeColor="text1"/>
          <w:sz w:val="26"/>
          <w:szCs w:val="26"/>
        </w:rPr>
        <w:t xml:space="preserve"> 1</w:t>
      </w:r>
      <w:r w:rsidR="009D47E6" w:rsidRPr="00D97303">
        <w:rPr>
          <w:rFonts w:ascii="Arial" w:hAnsi="Arial" w:cs="Arial"/>
          <w:b/>
          <w:bCs/>
          <w:color w:val="000000" w:themeColor="text1"/>
          <w:sz w:val="26"/>
          <w:szCs w:val="26"/>
        </w:rPr>
        <w:t xml:space="preserve"> </w:t>
      </w:r>
      <w:r w:rsidR="00C01B5A" w:rsidRPr="00D97303">
        <w:rPr>
          <w:rFonts w:ascii="Arial" w:hAnsi="Arial" w:cs="Arial"/>
          <w:b/>
          <w:bCs/>
          <w:color w:val="000000" w:themeColor="text1"/>
          <w:sz w:val="26"/>
          <w:szCs w:val="26"/>
        </w:rPr>
        <w:t>383,3 $ à 1</w:t>
      </w:r>
      <w:r w:rsidR="009D47E6" w:rsidRPr="00D97303">
        <w:rPr>
          <w:rFonts w:ascii="Arial" w:hAnsi="Arial" w:cs="Arial"/>
          <w:b/>
          <w:bCs/>
          <w:color w:val="000000" w:themeColor="text1"/>
          <w:sz w:val="26"/>
          <w:szCs w:val="26"/>
        </w:rPr>
        <w:t xml:space="preserve"> </w:t>
      </w:r>
      <w:r w:rsidR="00C01B5A" w:rsidRPr="00D97303">
        <w:rPr>
          <w:rFonts w:ascii="Arial" w:hAnsi="Arial" w:cs="Arial"/>
          <w:b/>
          <w:bCs/>
          <w:color w:val="000000" w:themeColor="text1"/>
          <w:sz w:val="26"/>
          <w:szCs w:val="26"/>
        </w:rPr>
        <w:t>665,6 $</w:t>
      </w:r>
      <w:r w:rsidR="009D47E6" w:rsidRPr="00D97303">
        <w:rPr>
          <w:rFonts w:ascii="Arial" w:hAnsi="Arial" w:cs="Arial"/>
          <w:b/>
          <w:bCs/>
          <w:color w:val="000000" w:themeColor="text1"/>
          <w:sz w:val="26"/>
          <w:szCs w:val="26"/>
        </w:rPr>
        <w:t>.</w:t>
      </w:r>
      <w:r w:rsidR="005120AA" w:rsidRPr="00D97303">
        <w:rPr>
          <w:rFonts w:ascii="Arial" w:hAnsi="Arial" w:cs="Arial"/>
          <w:b/>
          <w:bCs/>
          <w:color w:val="000000" w:themeColor="text1"/>
          <w:sz w:val="26"/>
          <w:szCs w:val="26"/>
        </w:rPr>
        <w:t xml:space="preserve"> </w:t>
      </w:r>
    </w:p>
    <w:p w14:paraId="1126AF6A" w14:textId="77777777" w:rsidR="00A8306C" w:rsidRPr="00D97303" w:rsidRDefault="00A8306C" w:rsidP="006C33A5">
      <w:pPr>
        <w:spacing w:line="276" w:lineRule="auto"/>
        <w:jc w:val="both"/>
        <w:rPr>
          <w:rFonts w:ascii="Arial" w:hAnsi="Arial" w:cs="Arial"/>
          <w:color w:val="000000" w:themeColor="text1"/>
          <w:sz w:val="26"/>
          <w:szCs w:val="26"/>
        </w:rPr>
      </w:pPr>
    </w:p>
    <w:p w14:paraId="14241D4C" w14:textId="77777777" w:rsidR="00500750" w:rsidRPr="00D97303" w:rsidRDefault="00500750" w:rsidP="00500750">
      <w:pPr>
        <w:pStyle w:val="Paragraphedeliste"/>
        <w:numPr>
          <w:ilvl w:val="1"/>
          <w:numId w:val="8"/>
        </w:numPr>
        <w:spacing w:after="240" w:line="276" w:lineRule="auto"/>
        <w:jc w:val="both"/>
        <w:rPr>
          <w:rFonts w:ascii="Arial" w:hAnsi="Arial" w:cs="Arial"/>
          <w:b/>
          <w:bCs/>
          <w:color w:val="000000" w:themeColor="text1"/>
          <w:sz w:val="26"/>
          <w:szCs w:val="26"/>
        </w:rPr>
      </w:pPr>
      <w:r w:rsidRPr="00D97303">
        <w:rPr>
          <w:rFonts w:ascii="Arial" w:hAnsi="Arial" w:cs="Arial"/>
          <w:b/>
          <w:bCs/>
          <w:color w:val="000000" w:themeColor="text1"/>
          <w:sz w:val="26"/>
          <w:szCs w:val="26"/>
        </w:rPr>
        <w:lastRenderedPageBreak/>
        <w:t>Définition des Paramètres de Projection</w:t>
      </w:r>
    </w:p>
    <w:p w14:paraId="4884B165" w14:textId="77777777" w:rsidR="00500750" w:rsidRPr="00D97303" w:rsidRDefault="00500750" w:rsidP="00B56A93">
      <w:pPr>
        <w:pStyle w:val="Paragraphedeliste"/>
        <w:numPr>
          <w:ilvl w:val="0"/>
          <w:numId w:val="23"/>
        </w:numPr>
        <w:spacing w:before="240"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Variables ajustables</w:t>
      </w:r>
      <w:r w:rsidRPr="00D97303">
        <w:rPr>
          <w:rFonts w:ascii="Arial" w:hAnsi="Arial" w:cs="Arial"/>
          <w:color w:val="000000" w:themeColor="text1"/>
          <w:sz w:val="26"/>
          <w:szCs w:val="26"/>
          <w:lang w:val="en-US"/>
        </w:rPr>
        <w:t xml:space="preserve"> ;</w:t>
      </w:r>
    </w:p>
    <w:p w14:paraId="25963FCB" w14:textId="77777777" w:rsidR="00500750" w:rsidRPr="00D97303" w:rsidRDefault="00500750" w:rsidP="00B56A93">
      <w:pPr>
        <w:pStyle w:val="Paragraphedeliste"/>
        <w:numPr>
          <w:ilvl w:val="0"/>
          <w:numId w:val="23"/>
        </w:num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Taux de croissance annuel des élèves ;</w:t>
      </w:r>
    </w:p>
    <w:p w14:paraId="101A08E5" w14:textId="77777777" w:rsidR="00500750" w:rsidRPr="00D97303" w:rsidRDefault="00500750" w:rsidP="00B56A93">
      <w:pPr>
        <w:pStyle w:val="Paragraphedeliste"/>
        <w:numPr>
          <w:ilvl w:val="0"/>
          <w:numId w:val="23"/>
        </w:num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Ratio élèves/enseignant</w:t>
      </w:r>
      <w:r w:rsidRPr="00D97303">
        <w:rPr>
          <w:rFonts w:ascii="Arial" w:hAnsi="Arial" w:cs="Arial"/>
          <w:color w:val="000000" w:themeColor="text1"/>
          <w:sz w:val="26"/>
          <w:szCs w:val="26"/>
          <w:lang w:val="en-US"/>
        </w:rPr>
        <w:t xml:space="preserve"> ;</w:t>
      </w:r>
    </w:p>
    <w:p w14:paraId="51D3EADE" w14:textId="77777777" w:rsidR="00500750" w:rsidRPr="00D97303" w:rsidRDefault="00500750" w:rsidP="00B56A93">
      <w:pPr>
        <w:pStyle w:val="Paragraphedeliste"/>
        <w:numPr>
          <w:ilvl w:val="0"/>
          <w:numId w:val="23"/>
        </w:num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Ratio élèves/classe</w:t>
      </w:r>
      <w:r w:rsidRPr="00D97303">
        <w:rPr>
          <w:rFonts w:ascii="Arial" w:hAnsi="Arial" w:cs="Arial"/>
          <w:color w:val="000000" w:themeColor="text1"/>
          <w:sz w:val="26"/>
          <w:szCs w:val="26"/>
          <w:lang w:val="en-US"/>
        </w:rPr>
        <w:t xml:space="preserve"> ;</w:t>
      </w:r>
    </w:p>
    <w:p w14:paraId="49E630E5" w14:textId="77777777" w:rsidR="00500750" w:rsidRPr="00D97303" w:rsidRDefault="00500750" w:rsidP="00B56A93">
      <w:pPr>
        <w:pStyle w:val="Paragraphedeliste"/>
        <w:numPr>
          <w:ilvl w:val="0"/>
          <w:numId w:val="23"/>
        </w:num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Coût annuel par enseignant</w:t>
      </w:r>
      <w:r w:rsidRPr="00D97303">
        <w:rPr>
          <w:rFonts w:ascii="Arial" w:hAnsi="Arial" w:cs="Arial"/>
          <w:color w:val="000000" w:themeColor="text1"/>
          <w:sz w:val="26"/>
          <w:szCs w:val="26"/>
          <w:lang w:val="en-US"/>
        </w:rPr>
        <w:t xml:space="preserve"> ;</w:t>
      </w:r>
    </w:p>
    <w:p w14:paraId="1EEEB0C3" w14:textId="77777777" w:rsidR="00500750" w:rsidRPr="00D97303" w:rsidRDefault="00500750" w:rsidP="00B56A93">
      <w:pPr>
        <w:pStyle w:val="Paragraphedeliste"/>
        <w:numPr>
          <w:ilvl w:val="0"/>
          <w:numId w:val="23"/>
        </w:num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Coût de construction par classe ;</w:t>
      </w:r>
    </w:p>
    <w:p w14:paraId="45FFEE13" w14:textId="77777777" w:rsidR="00500750" w:rsidRPr="00D97303" w:rsidRDefault="00500750" w:rsidP="00B56A93">
      <w:pPr>
        <w:pStyle w:val="Paragraphedeliste"/>
        <w:numPr>
          <w:ilvl w:val="0"/>
          <w:numId w:val="23"/>
        </w:num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Budget de l'état alloué à l'éducation ;</w:t>
      </w:r>
    </w:p>
    <w:p w14:paraId="065D2274" w14:textId="77777777" w:rsidR="00500750" w:rsidRPr="00D97303" w:rsidRDefault="00500750" w:rsidP="00B56A93">
      <w:pPr>
        <w:pStyle w:val="Paragraphedeliste"/>
        <w:numPr>
          <w:ilvl w:val="0"/>
          <w:numId w:val="23"/>
        </w:num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Budget de l'état alloué à l'éducation ;</w:t>
      </w:r>
    </w:p>
    <w:p w14:paraId="3DFF5D8F" w14:textId="77777777" w:rsidR="00500750" w:rsidRPr="00D97303" w:rsidRDefault="00500750" w:rsidP="00B56A93">
      <w:pPr>
        <w:pStyle w:val="Paragraphedeliste"/>
        <w:numPr>
          <w:ilvl w:val="0"/>
          <w:numId w:val="23"/>
        </w:num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Part de budget à l'enseignement au primaire (en nombre et en%)</w:t>
      </w:r>
      <w:r w:rsidR="00C1582A" w:rsidRPr="00D97303">
        <w:rPr>
          <w:rFonts w:ascii="Arial" w:hAnsi="Arial" w:cs="Arial"/>
          <w:color w:val="000000" w:themeColor="text1"/>
          <w:sz w:val="26"/>
          <w:szCs w:val="26"/>
        </w:rPr>
        <w:t>.</w:t>
      </w:r>
    </w:p>
    <w:p w14:paraId="08B5113E" w14:textId="77777777" w:rsidR="00E75947" w:rsidRPr="00D97303" w:rsidRDefault="00E75947" w:rsidP="00E75947">
      <w:pPr>
        <w:pStyle w:val="Paragraphedeliste"/>
        <w:spacing w:after="240" w:line="276" w:lineRule="auto"/>
        <w:jc w:val="both"/>
        <w:rPr>
          <w:rFonts w:ascii="Arial" w:hAnsi="Arial" w:cs="Arial"/>
          <w:sz w:val="26"/>
          <w:szCs w:val="26"/>
        </w:rPr>
      </w:pPr>
    </w:p>
    <w:p w14:paraId="25632648" w14:textId="77777777" w:rsidR="00500750" w:rsidRPr="00D97303" w:rsidRDefault="00E75947" w:rsidP="00124239">
      <w:pPr>
        <w:pStyle w:val="Paragraphedeliste"/>
        <w:numPr>
          <w:ilvl w:val="1"/>
          <w:numId w:val="8"/>
        </w:numPr>
        <w:spacing w:after="240" w:line="276" w:lineRule="auto"/>
        <w:jc w:val="both"/>
        <w:rPr>
          <w:rFonts w:ascii="Arial" w:hAnsi="Arial" w:cs="Arial"/>
          <w:b/>
          <w:bCs/>
          <w:color w:val="000000" w:themeColor="text1"/>
          <w:sz w:val="26"/>
          <w:szCs w:val="26"/>
        </w:rPr>
      </w:pPr>
      <w:r w:rsidRPr="00D97303">
        <w:rPr>
          <w:rFonts w:ascii="Arial" w:hAnsi="Arial" w:cs="Arial"/>
          <w:color w:val="000000" w:themeColor="text1"/>
          <w:sz w:val="26"/>
          <w:szCs w:val="26"/>
        </w:rPr>
        <w:t>Procéder à des Projections 2024 à 2030</w:t>
      </w:r>
    </w:p>
    <w:p w14:paraId="67C058D1" w14:textId="77777777" w:rsidR="00C33847" w:rsidRPr="00D97303" w:rsidRDefault="008C500B" w:rsidP="008C500B">
      <w:pPr>
        <w:pStyle w:val="Paragraphedeliste"/>
        <w:numPr>
          <w:ilvl w:val="0"/>
          <w:numId w:val="12"/>
        </w:numPr>
        <w:spacing w:after="240" w:line="276" w:lineRule="auto"/>
        <w:jc w:val="both"/>
        <w:rPr>
          <w:rFonts w:ascii="Arial" w:hAnsi="Arial" w:cs="Arial"/>
          <w:b/>
          <w:bCs/>
          <w:color w:val="000000" w:themeColor="text1"/>
          <w:sz w:val="26"/>
          <w:szCs w:val="26"/>
        </w:rPr>
      </w:pPr>
      <w:r w:rsidRPr="00D97303">
        <w:rPr>
          <w:rFonts w:ascii="Arial" w:hAnsi="Arial" w:cs="Arial"/>
          <w:color w:val="000000" w:themeColor="text1"/>
          <w:sz w:val="26"/>
          <w:szCs w:val="26"/>
        </w:rPr>
        <w:t>Calculs d'estimation par coefficient de projection ou la formule de TAMA (Taux d'accroissement Moyenne Annuel) :</w:t>
      </w:r>
    </w:p>
    <w:p w14:paraId="591C40C3" w14:textId="77777777" w:rsidR="008C500B" w:rsidRPr="00D34AC4" w:rsidRDefault="00C71DD2" w:rsidP="00D34AC4">
      <w:pPr>
        <w:pStyle w:val="Paragraphedeliste"/>
        <w:numPr>
          <w:ilvl w:val="0"/>
          <w:numId w:val="23"/>
        </w:numPr>
        <w:spacing w:before="240"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Projection du nombre d'élèves jusqu'à 2030 ;</w:t>
      </w:r>
    </w:p>
    <w:p w14:paraId="2BED55D4" w14:textId="77777777" w:rsidR="00C71DD2" w:rsidRPr="00D34AC4" w:rsidRDefault="00C71DD2" w:rsidP="00D34AC4">
      <w:pPr>
        <w:pStyle w:val="Paragraphedeliste"/>
        <w:numPr>
          <w:ilvl w:val="0"/>
          <w:numId w:val="23"/>
        </w:numPr>
        <w:spacing w:before="240"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Estimation du nombre d'enseignants nécessaires ;</w:t>
      </w:r>
    </w:p>
    <w:p w14:paraId="4B026973" w14:textId="77777777" w:rsidR="00C71DD2" w:rsidRPr="00D34AC4" w:rsidRDefault="00C71DD2" w:rsidP="00D34AC4">
      <w:pPr>
        <w:pStyle w:val="Paragraphedeliste"/>
        <w:numPr>
          <w:ilvl w:val="0"/>
          <w:numId w:val="23"/>
        </w:numPr>
        <w:spacing w:before="240"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Estimation du nombre de classes nécessaires ;</w:t>
      </w:r>
    </w:p>
    <w:p w14:paraId="36944CE6" w14:textId="77777777" w:rsidR="00C71DD2" w:rsidRPr="00D34AC4" w:rsidRDefault="00C71DD2" w:rsidP="00D34AC4">
      <w:pPr>
        <w:pStyle w:val="Paragraphedeliste"/>
        <w:numPr>
          <w:ilvl w:val="0"/>
          <w:numId w:val="23"/>
        </w:numPr>
        <w:spacing w:before="240"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 xml:space="preserve">Estimation du budget requis pour les salaires ; </w:t>
      </w:r>
    </w:p>
    <w:p w14:paraId="7256F183" w14:textId="77777777" w:rsidR="00C71DD2" w:rsidRPr="00D34AC4" w:rsidRDefault="00C71DD2" w:rsidP="00D34AC4">
      <w:pPr>
        <w:pStyle w:val="Paragraphedeliste"/>
        <w:numPr>
          <w:ilvl w:val="0"/>
          <w:numId w:val="23"/>
        </w:numPr>
        <w:spacing w:before="240"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Estimation du budget requis pour la construction d'une salle ;</w:t>
      </w:r>
    </w:p>
    <w:p w14:paraId="0C7C2641" w14:textId="77777777" w:rsidR="00DF5208" w:rsidRPr="00D34AC4" w:rsidRDefault="00C71DD2" w:rsidP="00D34AC4">
      <w:pPr>
        <w:pStyle w:val="Paragraphedeliste"/>
        <w:numPr>
          <w:ilvl w:val="0"/>
          <w:numId w:val="23"/>
        </w:numPr>
        <w:spacing w:before="240"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Estimation du budget alloué à l'éducation et la part du primaire en 2030</w:t>
      </w:r>
      <w:r w:rsidR="00661410" w:rsidRPr="00D97303">
        <w:rPr>
          <w:rFonts w:ascii="Arial" w:hAnsi="Arial" w:cs="Arial"/>
          <w:color w:val="000000" w:themeColor="text1"/>
          <w:sz w:val="26"/>
          <w:szCs w:val="26"/>
        </w:rPr>
        <w:t>.</w:t>
      </w:r>
    </w:p>
    <w:p w14:paraId="11D4423D" w14:textId="77777777" w:rsidR="00A75E7C" w:rsidRPr="00D97303" w:rsidRDefault="00A75E7C" w:rsidP="006859BA">
      <w:pPr>
        <w:spacing w:line="276" w:lineRule="auto"/>
        <w:jc w:val="both"/>
        <w:rPr>
          <w:rFonts w:ascii="Arial" w:hAnsi="Arial" w:cs="Arial"/>
          <w:b/>
          <w:bCs/>
          <w:color w:val="000000" w:themeColor="text1"/>
          <w:sz w:val="26"/>
          <w:szCs w:val="26"/>
        </w:rPr>
      </w:pPr>
    </w:p>
    <w:p w14:paraId="16FDE199" w14:textId="77777777" w:rsidR="00500750" w:rsidRPr="00D97303" w:rsidRDefault="00DF5208" w:rsidP="00124239">
      <w:pPr>
        <w:pStyle w:val="Paragraphedeliste"/>
        <w:numPr>
          <w:ilvl w:val="1"/>
          <w:numId w:val="8"/>
        </w:numPr>
        <w:spacing w:after="240" w:line="276" w:lineRule="auto"/>
        <w:jc w:val="both"/>
        <w:rPr>
          <w:rFonts w:ascii="Arial" w:hAnsi="Arial" w:cs="Arial"/>
          <w:b/>
          <w:bCs/>
          <w:color w:val="000000" w:themeColor="text1"/>
          <w:sz w:val="26"/>
          <w:szCs w:val="26"/>
        </w:rPr>
      </w:pPr>
      <w:r w:rsidRPr="00D97303">
        <w:rPr>
          <w:rFonts w:ascii="Arial" w:hAnsi="Arial" w:cs="Arial"/>
          <w:b/>
          <w:bCs/>
          <w:color w:val="000000" w:themeColor="text1"/>
          <w:sz w:val="26"/>
          <w:szCs w:val="26"/>
        </w:rPr>
        <w:t>Établir des Graphiques thématiques</w:t>
      </w:r>
    </w:p>
    <w:p w14:paraId="24C47058" w14:textId="77777777" w:rsidR="00C227F9" w:rsidRPr="00D97303" w:rsidRDefault="00C227F9" w:rsidP="00C227F9">
      <w:pPr>
        <w:pStyle w:val="Paragraphedeliste"/>
        <w:spacing w:after="240" w:line="276" w:lineRule="auto"/>
        <w:jc w:val="both"/>
        <w:rPr>
          <w:rFonts w:ascii="Arial" w:hAnsi="Arial" w:cs="Arial"/>
          <w:b/>
          <w:bCs/>
          <w:color w:val="000000" w:themeColor="text1"/>
          <w:sz w:val="26"/>
          <w:szCs w:val="26"/>
        </w:rPr>
      </w:pPr>
    </w:p>
    <w:p w14:paraId="1F169791" w14:textId="77777777" w:rsidR="00DF5208" w:rsidRPr="00D97303" w:rsidRDefault="00F574F0" w:rsidP="00F574F0">
      <w:pPr>
        <w:pStyle w:val="Paragraphedeliste"/>
        <w:numPr>
          <w:ilvl w:val="0"/>
          <w:numId w:val="12"/>
        </w:num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Évolution du nombre d'élèves</w:t>
      </w:r>
      <w:r w:rsidRPr="00D97303">
        <w:rPr>
          <w:rFonts w:ascii="Arial" w:hAnsi="Arial" w:cs="Arial"/>
          <w:color w:val="000000" w:themeColor="text1"/>
          <w:sz w:val="26"/>
          <w:szCs w:val="26"/>
          <w:lang w:val="en-US"/>
        </w:rPr>
        <w:t xml:space="preserve"> ;</w:t>
      </w:r>
    </w:p>
    <w:p w14:paraId="40C166F9" w14:textId="77777777" w:rsidR="00F574F0" w:rsidRPr="00D97303" w:rsidRDefault="00F574F0" w:rsidP="00F574F0">
      <w:pPr>
        <w:pStyle w:val="Paragraphedeliste"/>
        <w:numPr>
          <w:ilvl w:val="0"/>
          <w:numId w:val="12"/>
        </w:numPr>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 xml:space="preserve">Besoins en enseignants et en </w:t>
      </w:r>
      <w:proofErr w:type="gramStart"/>
      <w:r w:rsidRPr="00D97303">
        <w:rPr>
          <w:rFonts w:ascii="Arial" w:hAnsi="Arial" w:cs="Arial"/>
          <w:color w:val="000000" w:themeColor="text1"/>
          <w:sz w:val="26"/>
          <w:szCs w:val="26"/>
        </w:rPr>
        <w:t>classes;</w:t>
      </w:r>
      <w:proofErr w:type="gramEnd"/>
    </w:p>
    <w:p w14:paraId="56983B5E" w14:textId="76BDC14D" w:rsidR="00F574F0" w:rsidRPr="00D34AC4" w:rsidRDefault="00F574F0" w:rsidP="00FB1604">
      <w:pPr>
        <w:pStyle w:val="Paragraphedeliste"/>
        <w:numPr>
          <w:ilvl w:val="0"/>
          <w:numId w:val="12"/>
        </w:numPr>
        <w:tabs>
          <w:tab w:val="left" w:pos="7920"/>
        </w:tabs>
        <w:spacing w:after="240" w:line="276" w:lineRule="auto"/>
        <w:jc w:val="both"/>
        <w:rPr>
          <w:rFonts w:ascii="Arial" w:hAnsi="Arial" w:cs="Arial"/>
          <w:color w:val="000000" w:themeColor="text1"/>
          <w:sz w:val="26"/>
          <w:szCs w:val="26"/>
        </w:rPr>
      </w:pPr>
      <w:r w:rsidRPr="00D97303">
        <w:rPr>
          <w:rFonts w:ascii="Arial" w:hAnsi="Arial" w:cs="Arial"/>
          <w:color w:val="000000" w:themeColor="text1"/>
          <w:sz w:val="26"/>
          <w:szCs w:val="26"/>
        </w:rPr>
        <w:t>Évolution du budget requis</w:t>
      </w:r>
      <w:r w:rsidRPr="00D97303">
        <w:rPr>
          <w:rFonts w:ascii="Arial" w:hAnsi="Arial" w:cs="Arial"/>
          <w:color w:val="000000" w:themeColor="text1"/>
          <w:sz w:val="26"/>
          <w:szCs w:val="26"/>
          <w:lang w:val="en-US"/>
        </w:rPr>
        <w:t>.</w:t>
      </w:r>
    </w:p>
    <w:p w14:paraId="68AD8DB2" w14:textId="77777777" w:rsidR="00D34AC4" w:rsidRPr="00D97303" w:rsidRDefault="00D34AC4" w:rsidP="00D34AC4">
      <w:pPr>
        <w:pStyle w:val="Paragraphedeliste"/>
        <w:tabs>
          <w:tab w:val="left" w:pos="7920"/>
        </w:tabs>
        <w:spacing w:after="240" w:line="276" w:lineRule="auto"/>
        <w:jc w:val="both"/>
        <w:rPr>
          <w:rFonts w:ascii="Arial" w:hAnsi="Arial" w:cs="Arial"/>
          <w:color w:val="000000" w:themeColor="text1"/>
          <w:sz w:val="26"/>
          <w:szCs w:val="26"/>
        </w:rPr>
      </w:pPr>
    </w:p>
    <w:p w14:paraId="5AE3D210" w14:textId="77777777" w:rsidR="00500750" w:rsidRPr="00D97303" w:rsidRDefault="00C227F9" w:rsidP="00124239">
      <w:pPr>
        <w:pStyle w:val="Paragraphedeliste"/>
        <w:numPr>
          <w:ilvl w:val="1"/>
          <w:numId w:val="8"/>
        </w:numPr>
        <w:spacing w:after="240" w:line="276" w:lineRule="auto"/>
        <w:jc w:val="both"/>
        <w:rPr>
          <w:rFonts w:ascii="Arial" w:hAnsi="Arial" w:cs="Arial"/>
          <w:b/>
          <w:bCs/>
          <w:sz w:val="26"/>
          <w:szCs w:val="26"/>
        </w:rPr>
      </w:pPr>
      <w:r w:rsidRPr="00D97303">
        <w:rPr>
          <w:rFonts w:ascii="Arial" w:hAnsi="Arial" w:cs="Arial"/>
          <w:b/>
          <w:bCs/>
          <w:color w:val="222222"/>
          <w:sz w:val="26"/>
          <w:szCs w:val="26"/>
        </w:rPr>
        <w:t xml:space="preserve">Analyse et interprétation des </w:t>
      </w:r>
      <w:r w:rsidR="00A75E7C" w:rsidRPr="00D97303">
        <w:rPr>
          <w:rFonts w:ascii="Arial" w:hAnsi="Arial" w:cs="Arial"/>
          <w:b/>
          <w:bCs/>
          <w:color w:val="222222"/>
          <w:sz w:val="26"/>
          <w:szCs w:val="26"/>
        </w:rPr>
        <w:t>Résultats</w:t>
      </w:r>
      <w:r w:rsidRPr="00D97303">
        <w:rPr>
          <w:rFonts w:ascii="Arial" w:hAnsi="Arial" w:cs="Arial"/>
          <w:b/>
          <w:bCs/>
          <w:color w:val="222222"/>
          <w:sz w:val="26"/>
          <w:szCs w:val="26"/>
        </w:rPr>
        <w:t xml:space="preserve"> obtenus (Exercice de planification) sur les estimations du budget, des enseignants à recruter et salle de classes à construire par année de 2024 jusqu'à 2030.</w:t>
      </w:r>
    </w:p>
    <w:p w14:paraId="70FE8D65" w14:textId="77777777" w:rsidR="00782AFF" w:rsidRPr="00D34AC4" w:rsidRDefault="00782AFF" w:rsidP="00782AFF">
      <w:pPr>
        <w:pStyle w:val="Paragraphedeliste"/>
        <w:spacing w:after="240" w:line="276" w:lineRule="auto"/>
        <w:jc w:val="both"/>
        <w:rPr>
          <w:rFonts w:ascii="Arial" w:hAnsi="Arial" w:cs="Arial"/>
          <w:sz w:val="14"/>
          <w:szCs w:val="14"/>
        </w:rPr>
      </w:pPr>
    </w:p>
    <w:p w14:paraId="708356DF" w14:textId="77777777" w:rsidR="00816525" w:rsidRPr="00D97303" w:rsidRDefault="00902BC6" w:rsidP="00816525">
      <w:pPr>
        <w:pStyle w:val="Paragraphedeliste"/>
        <w:numPr>
          <w:ilvl w:val="0"/>
          <w:numId w:val="9"/>
        </w:numPr>
        <w:spacing w:after="240" w:line="276" w:lineRule="auto"/>
        <w:jc w:val="both"/>
        <w:rPr>
          <w:rFonts w:ascii="Arial" w:hAnsi="Arial" w:cs="Arial"/>
          <w:sz w:val="26"/>
          <w:szCs w:val="26"/>
        </w:rPr>
      </w:pPr>
      <w:r w:rsidRPr="00D97303">
        <w:rPr>
          <w:rFonts w:ascii="Arial" w:hAnsi="Arial" w:cs="Arial"/>
          <w:sz w:val="26"/>
          <w:szCs w:val="26"/>
        </w:rPr>
        <w:t>Effectif d’</w:t>
      </w:r>
      <w:r w:rsidR="003F1130" w:rsidRPr="00D97303">
        <w:rPr>
          <w:rFonts w:ascii="Arial" w:hAnsi="Arial" w:cs="Arial"/>
          <w:sz w:val="26"/>
          <w:szCs w:val="26"/>
        </w:rPr>
        <w:t>élèves</w:t>
      </w:r>
      <w:r w:rsidR="00A57B28" w:rsidRPr="00D97303">
        <w:rPr>
          <w:rFonts w:ascii="Arial" w:hAnsi="Arial" w:cs="Arial"/>
          <w:sz w:val="26"/>
          <w:szCs w:val="26"/>
        </w:rPr>
        <w:t xml:space="preserve"> </w:t>
      </w:r>
      <w:r w:rsidR="009F6CEF" w:rsidRPr="00D97303">
        <w:rPr>
          <w:rFonts w:ascii="Arial" w:hAnsi="Arial" w:cs="Arial"/>
          <w:sz w:val="26"/>
          <w:szCs w:val="26"/>
        </w:rPr>
        <w:t>nécessaire</w:t>
      </w:r>
      <w:r w:rsidR="00565DAA" w:rsidRPr="00D97303">
        <w:rPr>
          <w:rFonts w:ascii="Arial" w:hAnsi="Arial" w:cs="Arial"/>
          <w:sz w:val="26"/>
          <w:szCs w:val="26"/>
        </w:rPr>
        <w:t>s</w:t>
      </w:r>
      <w:r w:rsidRPr="00D97303">
        <w:rPr>
          <w:rFonts w:ascii="Arial" w:hAnsi="Arial" w:cs="Arial"/>
          <w:sz w:val="26"/>
          <w:szCs w:val="26"/>
        </w:rPr>
        <w:t xml:space="preserve"> en 2030</w:t>
      </w:r>
      <w:r w:rsidR="00C358AA" w:rsidRPr="00D97303">
        <w:rPr>
          <w:rFonts w:ascii="Arial" w:hAnsi="Arial" w:cs="Arial"/>
          <w:sz w:val="26"/>
          <w:szCs w:val="26"/>
        </w:rPr>
        <w:t> ;</w:t>
      </w:r>
    </w:p>
    <w:p w14:paraId="79A89A86" w14:textId="77777777" w:rsidR="00902BC6" w:rsidRPr="00D97303" w:rsidRDefault="00902BC6" w:rsidP="00816525">
      <w:pPr>
        <w:pStyle w:val="Paragraphedeliste"/>
        <w:numPr>
          <w:ilvl w:val="0"/>
          <w:numId w:val="9"/>
        </w:numPr>
        <w:spacing w:after="240" w:line="276" w:lineRule="auto"/>
        <w:jc w:val="both"/>
        <w:rPr>
          <w:rFonts w:ascii="Arial" w:hAnsi="Arial" w:cs="Arial"/>
          <w:sz w:val="26"/>
          <w:szCs w:val="26"/>
        </w:rPr>
      </w:pPr>
      <w:r w:rsidRPr="00D97303">
        <w:rPr>
          <w:rFonts w:ascii="Arial" w:hAnsi="Arial" w:cs="Arial"/>
          <w:sz w:val="26"/>
          <w:szCs w:val="26"/>
        </w:rPr>
        <w:t>Nombre de classes</w:t>
      </w:r>
      <w:r w:rsidR="009F6CEF" w:rsidRPr="00D97303">
        <w:rPr>
          <w:rFonts w:ascii="Arial" w:hAnsi="Arial" w:cs="Arial"/>
          <w:sz w:val="26"/>
          <w:szCs w:val="26"/>
        </w:rPr>
        <w:t xml:space="preserve"> </w:t>
      </w:r>
      <w:r w:rsidR="00004C44" w:rsidRPr="00D97303">
        <w:rPr>
          <w:rFonts w:ascii="Arial" w:hAnsi="Arial" w:cs="Arial"/>
          <w:sz w:val="26"/>
          <w:szCs w:val="26"/>
        </w:rPr>
        <w:t>nécessaire</w:t>
      </w:r>
      <w:r w:rsidR="00565DAA" w:rsidRPr="00D97303">
        <w:rPr>
          <w:rFonts w:ascii="Arial" w:hAnsi="Arial" w:cs="Arial"/>
          <w:sz w:val="26"/>
          <w:szCs w:val="26"/>
        </w:rPr>
        <w:t>s</w:t>
      </w:r>
      <w:r w:rsidR="00004C44" w:rsidRPr="00D97303">
        <w:rPr>
          <w:rFonts w:ascii="Arial" w:hAnsi="Arial" w:cs="Arial"/>
          <w:sz w:val="26"/>
          <w:szCs w:val="26"/>
        </w:rPr>
        <w:t xml:space="preserve"> en</w:t>
      </w:r>
      <w:r w:rsidRPr="00D97303">
        <w:rPr>
          <w:rFonts w:ascii="Arial" w:hAnsi="Arial" w:cs="Arial"/>
          <w:sz w:val="26"/>
          <w:szCs w:val="26"/>
        </w:rPr>
        <w:t xml:space="preserve"> 2030</w:t>
      </w:r>
      <w:r w:rsidR="00242AF8" w:rsidRPr="00D97303">
        <w:rPr>
          <w:rFonts w:ascii="Arial" w:hAnsi="Arial" w:cs="Arial"/>
          <w:sz w:val="26"/>
          <w:szCs w:val="26"/>
        </w:rPr>
        <w:t> ;</w:t>
      </w:r>
    </w:p>
    <w:p w14:paraId="543D0E13" w14:textId="77777777" w:rsidR="00004C44" w:rsidRPr="00D97303" w:rsidRDefault="00945BDA" w:rsidP="00816525">
      <w:pPr>
        <w:pStyle w:val="Paragraphedeliste"/>
        <w:numPr>
          <w:ilvl w:val="0"/>
          <w:numId w:val="9"/>
        </w:numPr>
        <w:spacing w:after="240" w:line="276" w:lineRule="auto"/>
        <w:jc w:val="both"/>
        <w:rPr>
          <w:rFonts w:ascii="Arial" w:hAnsi="Arial" w:cs="Arial"/>
          <w:sz w:val="26"/>
          <w:szCs w:val="26"/>
        </w:rPr>
      </w:pPr>
      <w:r w:rsidRPr="00D97303">
        <w:rPr>
          <w:rFonts w:ascii="Arial" w:hAnsi="Arial" w:cs="Arial"/>
          <w:sz w:val="26"/>
          <w:szCs w:val="26"/>
        </w:rPr>
        <w:t>Nombre d'enseignants nécessaires</w:t>
      </w:r>
      <w:r w:rsidRPr="00D97303">
        <w:rPr>
          <w:rFonts w:ascii="Arial" w:hAnsi="Arial" w:cs="Arial"/>
          <w:sz w:val="26"/>
          <w:szCs w:val="26"/>
          <w:lang w:val="en-US"/>
        </w:rPr>
        <w:t xml:space="preserve"> </w:t>
      </w:r>
      <w:proofErr w:type="spellStart"/>
      <w:r w:rsidRPr="00D97303">
        <w:rPr>
          <w:rFonts w:ascii="Arial" w:hAnsi="Arial" w:cs="Arial"/>
          <w:sz w:val="26"/>
          <w:szCs w:val="26"/>
          <w:lang w:val="en-US"/>
        </w:rPr>
        <w:t>en</w:t>
      </w:r>
      <w:proofErr w:type="spellEnd"/>
      <w:r w:rsidRPr="00D97303">
        <w:rPr>
          <w:rFonts w:ascii="Arial" w:hAnsi="Arial" w:cs="Arial"/>
          <w:sz w:val="26"/>
          <w:szCs w:val="26"/>
          <w:lang w:val="en-US"/>
        </w:rPr>
        <w:t xml:space="preserve"> 2030</w:t>
      </w:r>
      <w:r w:rsidR="00C358AA" w:rsidRPr="00D97303">
        <w:rPr>
          <w:rFonts w:ascii="Arial" w:hAnsi="Arial" w:cs="Arial"/>
          <w:sz w:val="26"/>
          <w:szCs w:val="26"/>
          <w:lang w:val="en-US"/>
        </w:rPr>
        <w:t xml:space="preserve"> ;</w:t>
      </w:r>
    </w:p>
    <w:p w14:paraId="4551D16F" w14:textId="77777777" w:rsidR="00242AF8" w:rsidRPr="00D97303" w:rsidRDefault="00242AF8" w:rsidP="00816525">
      <w:pPr>
        <w:pStyle w:val="Paragraphedeliste"/>
        <w:numPr>
          <w:ilvl w:val="0"/>
          <w:numId w:val="9"/>
        </w:numPr>
        <w:spacing w:after="240" w:line="276" w:lineRule="auto"/>
        <w:jc w:val="both"/>
        <w:rPr>
          <w:rFonts w:ascii="Arial" w:hAnsi="Arial" w:cs="Arial"/>
          <w:sz w:val="26"/>
          <w:szCs w:val="26"/>
        </w:rPr>
      </w:pPr>
      <w:r w:rsidRPr="00D97303">
        <w:rPr>
          <w:rFonts w:ascii="Arial" w:hAnsi="Arial" w:cs="Arial"/>
          <w:sz w:val="26"/>
          <w:szCs w:val="26"/>
        </w:rPr>
        <w:t>Coût de financement total pour les enseignants 2030</w:t>
      </w:r>
      <w:r w:rsidR="00C358AA" w:rsidRPr="00D97303">
        <w:rPr>
          <w:rFonts w:ascii="Arial" w:hAnsi="Arial" w:cs="Arial"/>
          <w:sz w:val="26"/>
          <w:szCs w:val="26"/>
        </w:rPr>
        <w:t> ;</w:t>
      </w:r>
    </w:p>
    <w:p w14:paraId="6EDC63B1" w14:textId="77777777" w:rsidR="00ED45D9" w:rsidRPr="00D97303" w:rsidRDefault="00C358AA" w:rsidP="00816525">
      <w:pPr>
        <w:pStyle w:val="Paragraphedeliste"/>
        <w:numPr>
          <w:ilvl w:val="0"/>
          <w:numId w:val="9"/>
        </w:numPr>
        <w:spacing w:after="240" w:line="276" w:lineRule="auto"/>
        <w:jc w:val="both"/>
        <w:rPr>
          <w:rFonts w:ascii="Arial" w:hAnsi="Arial" w:cs="Arial"/>
          <w:sz w:val="26"/>
          <w:szCs w:val="26"/>
        </w:rPr>
        <w:sectPr w:rsidR="00ED45D9" w:rsidRPr="00D97303" w:rsidSect="00ED45D9">
          <w:pgSz w:w="11906" w:h="16838"/>
          <w:pgMar w:top="1440" w:right="1440" w:bottom="1440" w:left="1440" w:header="720" w:footer="720" w:gutter="0"/>
          <w:cols w:space="720"/>
          <w:docGrid w:linePitch="360"/>
        </w:sectPr>
      </w:pPr>
      <w:r w:rsidRPr="00D97303">
        <w:rPr>
          <w:rFonts w:ascii="Arial" w:hAnsi="Arial" w:cs="Arial"/>
          <w:sz w:val="26"/>
          <w:szCs w:val="26"/>
        </w:rPr>
        <w:t>Coût de financement total pour la construction des classes en 2030</w:t>
      </w:r>
      <w:r w:rsidR="00ED45D9" w:rsidRPr="00D97303">
        <w:rPr>
          <w:rFonts w:ascii="Arial" w:hAnsi="Arial" w:cs="Arial"/>
          <w:sz w:val="26"/>
          <w:szCs w:val="26"/>
        </w:rPr>
        <w:t>.</w:t>
      </w:r>
    </w:p>
    <w:p w14:paraId="17E96B60" w14:textId="77777777" w:rsidR="00CE207D" w:rsidRPr="002E01BC" w:rsidRDefault="00053CBD" w:rsidP="00D97303">
      <w:pPr>
        <w:spacing w:after="120"/>
        <w:ind w:right="-215"/>
        <w:jc w:val="center"/>
        <w:rPr>
          <w:rFonts w:ascii="Arial" w:hAnsi="Arial" w:cs="Arial"/>
          <w:b/>
          <w:bCs/>
          <w:color w:val="000000" w:themeColor="text1"/>
          <w:sz w:val="26"/>
          <w:szCs w:val="26"/>
        </w:rPr>
      </w:pPr>
      <w:r w:rsidRPr="002E01BC">
        <w:rPr>
          <w:rFonts w:ascii="Arial" w:hAnsi="Arial" w:cs="Arial"/>
          <w:b/>
          <w:bCs/>
          <w:color w:val="000000" w:themeColor="text1"/>
        </w:rPr>
        <w:lastRenderedPageBreak/>
        <w:t xml:space="preserve">Tableau : </w:t>
      </w:r>
      <w:r w:rsidR="002C1EDE" w:rsidRPr="002E01BC">
        <w:rPr>
          <w:rFonts w:ascii="Arial" w:hAnsi="Arial" w:cs="Arial"/>
          <w:b/>
          <w:bCs/>
          <w:color w:val="000000" w:themeColor="text1"/>
        </w:rPr>
        <w:t>PRESENTATION SYNOPTIQUE DES DONNEES DE L’ETUDE SUR L’ESTIMATION DES BESOINS INNOVANTS</w:t>
      </w:r>
    </w:p>
    <w:tbl>
      <w:tblPr>
        <w:tblStyle w:val="Grilledutableau"/>
        <w:tblW w:w="15300" w:type="dxa"/>
        <w:jc w:val="center"/>
        <w:tblLook w:val="04A0" w:firstRow="1" w:lastRow="0" w:firstColumn="1" w:lastColumn="0" w:noHBand="0" w:noVBand="1"/>
      </w:tblPr>
      <w:tblGrid>
        <w:gridCol w:w="1345"/>
        <w:gridCol w:w="2619"/>
        <w:gridCol w:w="2268"/>
        <w:gridCol w:w="1716"/>
        <w:gridCol w:w="2391"/>
        <w:gridCol w:w="2476"/>
        <w:gridCol w:w="2485"/>
      </w:tblGrid>
      <w:tr w:rsidR="00D97303" w:rsidRPr="00D97303" w14:paraId="662909EB" w14:textId="77777777" w:rsidTr="00D97303">
        <w:trPr>
          <w:trHeight w:val="39"/>
          <w:jc w:val="center"/>
        </w:trPr>
        <w:tc>
          <w:tcPr>
            <w:tcW w:w="1345" w:type="dxa"/>
            <w:vMerge w:val="restart"/>
            <w:vAlign w:val="center"/>
          </w:tcPr>
          <w:p w14:paraId="053F0FF2" w14:textId="77777777" w:rsidR="00D97303" w:rsidRPr="00D97303" w:rsidRDefault="00D97303" w:rsidP="00D97303">
            <w:pPr>
              <w:spacing w:line="276" w:lineRule="auto"/>
              <w:jc w:val="center"/>
              <w:rPr>
                <w:rFonts w:ascii="Arial" w:hAnsi="Arial" w:cs="Arial"/>
                <w:b/>
                <w:bCs/>
                <w:sz w:val="22"/>
                <w:szCs w:val="22"/>
              </w:rPr>
            </w:pPr>
            <w:r w:rsidRPr="00D97303">
              <w:rPr>
                <w:rFonts w:ascii="Arial" w:hAnsi="Arial" w:cs="Arial"/>
                <w:b/>
                <w:bCs/>
                <w:sz w:val="22"/>
                <w:szCs w:val="22"/>
              </w:rPr>
              <w:t>Année</w:t>
            </w:r>
          </w:p>
        </w:tc>
        <w:tc>
          <w:tcPr>
            <w:tcW w:w="4887" w:type="dxa"/>
            <w:gridSpan w:val="2"/>
            <w:vAlign w:val="center"/>
          </w:tcPr>
          <w:p w14:paraId="1D537971" w14:textId="02C899F1" w:rsidR="00D97303" w:rsidRPr="00D97303" w:rsidRDefault="00D97303" w:rsidP="00D97303">
            <w:pPr>
              <w:spacing w:line="276" w:lineRule="auto"/>
              <w:jc w:val="center"/>
              <w:rPr>
                <w:rFonts w:ascii="Arial" w:hAnsi="Arial" w:cs="Arial"/>
                <w:b/>
                <w:bCs/>
                <w:sz w:val="22"/>
                <w:szCs w:val="22"/>
              </w:rPr>
            </w:pPr>
            <w:r w:rsidRPr="00D97303">
              <w:rPr>
                <w:rFonts w:ascii="Arial" w:hAnsi="Arial" w:cs="Arial"/>
                <w:b/>
                <w:bCs/>
                <w:sz w:val="22"/>
                <w:szCs w:val="22"/>
              </w:rPr>
              <w:t xml:space="preserve">Coût de financement en </w:t>
            </w:r>
            <w:r>
              <w:rPr>
                <w:rFonts w:ascii="Arial" w:hAnsi="Arial" w:cs="Arial"/>
                <w:b/>
                <w:bCs/>
                <w:sz w:val="22"/>
                <w:szCs w:val="22"/>
              </w:rPr>
              <w:t>$</w:t>
            </w:r>
          </w:p>
        </w:tc>
        <w:tc>
          <w:tcPr>
            <w:tcW w:w="4107" w:type="dxa"/>
            <w:gridSpan w:val="2"/>
            <w:vAlign w:val="center"/>
          </w:tcPr>
          <w:p w14:paraId="6E85CF69" w14:textId="394D9398" w:rsidR="00D97303" w:rsidRPr="00D97303" w:rsidRDefault="00D97303" w:rsidP="00D97303">
            <w:pPr>
              <w:spacing w:line="276" w:lineRule="auto"/>
              <w:jc w:val="center"/>
              <w:rPr>
                <w:rFonts w:ascii="Arial" w:hAnsi="Arial" w:cs="Arial"/>
                <w:b/>
                <w:bCs/>
                <w:sz w:val="20"/>
                <w:szCs w:val="20"/>
              </w:rPr>
            </w:pPr>
            <w:r w:rsidRPr="00D97303">
              <w:rPr>
                <w:rFonts w:ascii="Arial" w:hAnsi="Arial" w:cs="Arial"/>
                <w:b/>
                <w:bCs/>
                <w:sz w:val="20"/>
                <w:szCs w:val="20"/>
              </w:rPr>
              <w:t>Effectif</w:t>
            </w:r>
            <w:r>
              <w:rPr>
                <w:rFonts w:ascii="Arial" w:hAnsi="Arial" w:cs="Arial"/>
                <w:b/>
                <w:bCs/>
                <w:sz w:val="20"/>
                <w:szCs w:val="20"/>
              </w:rPr>
              <w:t>s</w:t>
            </w:r>
            <w:r w:rsidRPr="00D97303">
              <w:rPr>
                <w:rFonts w:ascii="Arial" w:hAnsi="Arial" w:cs="Arial"/>
                <w:b/>
                <w:bCs/>
                <w:sz w:val="20"/>
                <w:szCs w:val="20"/>
              </w:rPr>
              <w:t xml:space="preserve"> au primaire</w:t>
            </w:r>
          </w:p>
        </w:tc>
        <w:tc>
          <w:tcPr>
            <w:tcW w:w="2476" w:type="dxa"/>
            <w:vMerge w:val="restart"/>
            <w:vAlign w:val="center"/>
          </w:tcPr>
          <w:p w14:paraId="3827542B" w14:textId="2A2D0C62" w:rsidR="00D97303" w:rsidRPr="00D97303" w:rsidRDefault="00D97303" w:rsidP="00D97303">
            <w:pPr>
              <w:spacing w:line="276" w:lineRule="auto"/>
              <w:jc w:val="center"/>
              <w:rPr>
                <w:rFonts w:ascii="Arial" w:hAnsi="Arial" w:cs="Arial"/>
                <w:b/>
                <w:bCs/>
                <w:sz w:val="20"/>
                <w:szCs w:val="20"/>
              </w:rPr>
            </w:pPr>
            <w:r w:rsidRPr="00D97303">
              <w:rPr>
                <w:rFonts w:ascii="Arial" w:hAnsi="Arial" w:cs="Arial"/>
                <w:b/>
                <w:bCs/>
                <w:sz w:val="20"/>
                <w:szCs w:val="20"/>
              </w:rPr>
              <w:t>Nombre _Classe organisée au primaire</w:t>
            </w:r>
          </w:p>
        </w:tc>
        <w:tc>
          <w:tcPr>
            <w:tcW w:w="2485" w:type="dxa"/>
            <w:vMerge w:val="restart"/>
            <w:vAlign w:val="center"/>
          </w:tcPr>
          <w:p w14:paraId="1A3612E5" w14:textId="77777777" w:rsidR="00D97303" w:rsidRPr="00D97303" w:rsidRDefault="00D97303" w:rsidP="00D97303">
            <w:pPr>
              <w:jc w:val="center"/>
              <w:rPr>
                <w:rFonts w:ascii="Arial" w:hAnsi="Arial" w:cs="Arial"/>
                <w:b/>
                <w:bCs/>
                <w:sz w:val="20"/>
                <w:szCs w:val="20"/>
              </w:rPr>
            </w:pPr>
            <w:r w:rsidRPr="00D97303">
              <w:rPr>
                <w:rFonts w:ascii="Arial" w:hAnsi="Arial" w:cs="Arial"/>
                <w:b/>
                <w:bCs/>
                <w:sz w:val="20"/>
                <w:szCs w:val="20"/>
              </w:rPr>
              <w:t>Observation</w:t>
            </w:r>
          </w:p>
          <w:p w14:paraId="277F9FFA" w14:textId="77777777" w:rsidR="00D97303" w:rsidRPr="00D97303" w:rsidRDefault="00D97303" w:rsidP="00D97303">
            <w:pPr>
              <w:spacing w:line="276" w:lineRule="auto"/>
              <w:jc w:val="center"/>
              <w:rPr>
                <w:rFonts w:ascii="Arial" w:hAnsi="Arial" w:cs="Arial"/>
                <w:b/>
                <w:bCs/>
                <w:sz w:val="20"/>
                <w:szCs w:val="20"/>
              </w:rPr>
            </w:pPr>
            <w:r w:rsidRPr="00D97303">
              <w:rPr>
                <w:rFonts w:ascii="Arial" w:hAnsi="Arial" w:cs="Arial"/>
                <w:b/>
                <w:bCs/>
                <w:sz w:val="20"/>
                <w:szCs w:val="20"/>
              </w:rPr>
              <w:t>(</w:t>
            </w:r>
            <w:r w:rsidRPr="00D97303">
              <w:rPr>
                <w:rFonts w:ascii="Arial" w:hAnsi="Arial" w:cs="Arial"/>
                <w:b/>
                <w:bCs/>
                <w:i/>
                <w:iCs/>
                <w:color w:val="000000" w:themeColor="text1"/>
                <w:sz w:val="20"/>
                <w:szCs w:val="20"/>
              </w:rPr>
              <w:t>Source de données</w:t>
            </w:r>
            <w:r w:rsidRPr="00D97303">
              <w:rPr>
                <w:rFonts w:ascii="Arial" w:hAnsi="Arial" w:cs="Arial"/>
                <w:b/>
                <w:bCs/>
                <w:sz w:val="20"/>
                <w:szCs w:val="20"/>
              </w:rPr>
              <w:t>)</w:t>
            </w:r>
          </w:p>
        </w:tc>
      </w:tr>
      <w:tr w:rsidR="00CE207D" w:rsidRPr="00D97303" w14:paraId="440B07FE" w14:textId="77777777" w:rsidTr="00D97303">
        <w:trPr>
          <w:trHeight w:val="39"/>
          <w:jc w:val="center"/>
        </w:trPr>
        <w:tc>
          <w:tcPr>
            <w:tcW w:w="1345" w:type="dxa"/>
            <w:vMerge/>
          </w:tcPr>
          <w:p w14:paraId="4F6E5CE1" w14:textId="77777777" w:rsidR="00CE207D" w:rsidRPr="00D97303" w:rsidRDefault="00CE207D" w:rsidP="003D2782">
            <w:pPr>
              <w:spacing w:line="276" w:lineRule="auto"/>
              <w:rPr>
                <w:rFonts w:ascii="Arial" w:hAnsi="Arial" w:cs="Arial"/>
                <w:sz w:val="22"/>
                <w:szCs w:val="22"/>
              </w:rPr>
            </w:pPr>
          </w:p>
        </w:tc>
        <w:tc>
          <w:tcPr>
            <w:tcW w:w="2619" w:type="dxa"/>
          </w:tcPr>
          <w:p w14:paraId="57EDFBC7" w14:textId="5F479CFF" w:rsidR="00CE207D" w:rsidRPr="00D97303" w:rsidRDefault="00CE207D" w:rsidP="00955FB8">
            <w:pPr>
              <w:spacing w:line="276" w:lineRule="auto"/>
              <w:jc w:val="center"/>
              <w:rPr>
                <w:rFonts w:ascii="Arial" w:hAnsi="Arial" w:cs="Arial"/>
                <w:b/>
                <w:bCs/>
                <w:sz w:val="18"/>
                <w:szCs w:val="18"/>
              </w:rPr>
            </w:pPr>
            <w:r w:rsidRPr="00D97303">
              <w:rPr>
                <w:rFonts w:ascii="Arial" w:hAnsi="Arial" w:cs="Arial"/>
                <w:b/>
                <w:bCs/>
                <w:sz w:val="18"/>
                <w:szCs w:val="18"/>
              </w:rPr>
              <w:t>Budget du MINE</w:t>
            </w:r>
            <w:r w:rsidR="00B56A93" w:rsidRPr="00D97303">
              <w:rPr>
                <w:rFonts w:ascii="Arial" w:hAnsi="Arial" w:cs="Arial"/>
                <w:b/>
                <w:bCs/>
                <w:sz w:val="18"/>
                <w:szCs w:val="18"/>
              </w:rPr>
              <w:t>DU-NC</w:t>
            </w:r>
            <w:r w:rsidRPr="00D97303">
              <w:rPr>
                <w:rFonts w:ascii="Arial" w:hAnsi="Arial" w:cs="Arial"/>
                <w:b/>
                <w:bCs/>
                <w:sz w:val="18"/>
                <w:szCs w:val="18"/>
              </w:rPr>
              <w:t xml:space="preserve"> </w:t>
            </w:r>
          </w:p>
        </w:tc>
        <w:tc>
          <w:tcPr>
            <w:tcW w:w="2268" w:type="dxa"/>
          </w:tcPr>
          <w:p w14:paraId="5FE0EB8A" w14:textId="4E3DD1A3" w:rsidR="00CE207D" w:rsidRPr="00D97303" w:rsidRDefault="0055143E" w:rsidP="0055143E">
            <w:pPr>
              <w:spacing w:line="276" w:lineRule="auto"/>
              <w:jc w:val="center"/>
              <w:rPr>
                <w:rFonts w:ascii="Arial" w:hAnsi="Arial" w:cs="Arial"/>
                <w:b/>
                <w:bCs/>
                <w:sz w:val="18"/>
                <w:szCs w:val="18"/>
              </w:rPr>
            </w:pPr>
            <w:r w:rsidRPr="00D97303">
              <w:rPr>
                <w:rFonts w:ascii="Arial" w:hAnsi="Arial" w:cs="Arial"/>
                <w:b/>
                <w:bCs/>
                <w:sz w:val="18"/>
                <w:szCs w:val="18"/>
              </w:rPr>
              <w:t xml:space="preserve">Budget </w:t>
            </w:r>
            <w:r w:rsidR="00D97303" w:rsidRPr="00D97303">
              <w:rPr>
                <w:rFonts w:ascii="Arial" w:hAnsi="Arial" w:cs="Arial"/>
                <w:b/>
                <w:bCs/>
                <w:sz w:val="18"/>
                <w:szCs w:val="18"/>
              </w:rPr>
              <w:t>du</w:t>
            </w:r>
            <w:r w:rsidRPr="00D97303">
              <w:rPr>
                <w:rFonts w:ascii="Arial" w:hAnsi="Arial" w:cs="Arial"/>
                <w:b/>
                <w:bCs/>
                <w:sz w:val="18"/>
                <w:szCs w:val="18"/>
              </w:rPr>
              <w:t xml:space="preserve"> primaire </w:t>
            </w:r>
            <w:r w:rsidR="00D97303" w:rsidRPr="00D97303">
              <w:rPr>
                <w:rFonts w:ascii="Arial" w:hAnsi="Arial" w:cs="Arial"/>
                <w:b/>
                <w:bCs/>
                <w:sz w:val="18"/>
                <w:szCs w:val="18"/>
              </w:rPr>
              <w:t xml:space="preserve">         </w:t>
            </w:r>
          </w:p>
        </w:tc>
        <w:tc>
          <w:tcPr>
            <w:tcW w:w="1716" w:type="dxa"/>
          </w:tcPr>
          <w:p w14:paraId="52B8FCB3" w14:textId="609558A2" w:rsidR="00CE207D" w:rsidRPr="00D97303" w:rsidRDefault="00D97303" w:rsidP="00275856">
            <w:pPr>
              <w:spacing w:line="276" w:lineRule="auto"/>
              <w:jc w:val="center"/>
              <w:rPr>
                <w:rFonts w:ascii="Arial" w:hAnsi="Arial" w:cs="Arial"/>
                <w:b/>
                <w:bCs/>
                <w:sz w:val="22"/>
                <w:szCs w:val="22"/>
              </w:rPr>
            </w:pPr>
            <w:r w:rsidRPr="00D97303">
              <w:rPr>
                <w:rFonts w:ascii="Arial" w:hAnsi="Arial" w:cs="Arial"/>
                <w:b/>
                <w:bCs/>
                <w:sz w:val="18"/>
                <w:szCs w:val="18"/>
              </w:rPr>
              <w:t>Enseignants</w:t>
            </w:r>
          </w:p>
        </w:tc>
        <w:tc>
          <w:tcPr>
            <w:tcW w:w="2391" w:type="dxa"/>
          </w:tcPr>
          <w:p w14:paraId="1DC34AA0" w14:textId="5F46E967" w:rsidR="00CE207D" w:rsidRPr="00D97303" w:rsidRDefault="00D97303" w:rsidP="00C37AE8">
            <w:pPr>
              <w:spacing w:line="276" w:lineRule="auto"/>
              <w:jc w:val="center"/>
              <w:rPr>
                <w:rFonts w:ascii="Arial" w:hAnsi="Arial" w:cs="Arial"/>
                <w:b/>
                <w:bCs/>
                <w:sz w:val="22"/>
                <w:szCs w:val="22"/>
              </w:rPr>
            </w:pPr>
            <w:r w:rsidRPr="00D97303">
              <w:rPr>
                <w:rFonts w:ascii="Arial" w:hAnsi="Arial" w:cs="Arial"/>
                <w:b/>
                <w:bCs/>
                <w:sz w:val="20"/>
                <w:szCs w:val="20"/>
              </w:rPr>
              <w:t>Élèves inscrits</w:t>
            </w:r>
          </w:p>
        </w:tc>
        <w:tc>
          <w:tcPr>
            <w:tcW w:w="2476" w:type="dxa"/>
            <w:vMerge/>
          </w:tcPr>
          <w:p w14:paraId="6812AFAB" w14:textId="77777777" w:rsidR="00CE207D" w:rsidRPr="00D97303" w:rsidRDefault="00CE207D" w:rsidP="00C37AE8">
            <w:pPr>
              <w:spacing w:line="276" w:lineRule="auto"/>
              <w:jc w:val="center"/>
              <w:rPr>
                <w:rFonts w:ascii="Arial" w:hAnsi="Arial" w:cs="Arial"/>
                <w:b/>
                <w:bCs/>
                <w:sz w:val="22"/>
                <w:szCs w:val="22"/>
              </w:rPr>
            </w:pPr>
          </w:p>
        </w:tc>
        <w:tc>
          <w:tcPr>
            <w:tcW w:w="2485" w:type="dxa"/>
            <w:vMerge/>
          </w:tcPr>
          <w:p w14:paraId="2FEA2144" w14:textId="77777777" w:rsidR="00CE207D" w:rsidRPr="00D97303" w:rsidRDefault="00CE207D" w:rsidP="00B502D8">
            <w:pPr>
              <w:spacing w:line="276" w:lineRule="auto"/>
              <w:jc w:val="center"/>
              <w:rPr>
                <w:rFonts w:ascii="Arial" w:hAnsi="Arial" w:cs="Arial"/>
                <w:sz w:val="22"/>
                <w:szCs w:val="22"/>
              </w:rPr>
            </w:pPr>
          </w:p>
        </w:tc>
      </w:tr>
      <w:tr w:rsidR="0055143E" w:rsidRPr="00D97303" w14:paraId="563E7C00" w14:textId="77777777" w:rsidTr="00D97303">
        <w:trPr>
          <w:jc w:val="center"/>
        </w:trPr>
        <w:tc>
          <w:tcPr>
            <w:tcW w:w="1345" w:type="dxa"/>
          </w:tcPr>
          <w:p w14:paraId="763E7064" w14:textId="77777777" w:rsidR="00331BD9" w:rsidRPr="00D97303" w:rsidRDefault="00331BD9" w:rsidP="00D6734D">
            <w:pPr>
              <w:spacing w:line="276" w:lineRule="auto"/>
              <w:jc w:val="center"/>
              <w:rPr>
                <w:rFonts w:ascii="Arial" w:hAnsi="Arial" w:cs="Arial"/>
              </w:rPr>
            </w:pPr>
            <w:r w:rsidRPr="00D97303">
              <w:rPr>
                <w:rFonts w:ascii="Arial" w:hAnsi="Arial" w:cs="Arial"/>
              </w:rPr>
              <w:t>2000</w:t>
            </w:r>
          </w:p>
        </w:tc>
        <w:tc>
          <w:tcPr>
            <w:tcW w:w="2619" w:type="dxa"/>
          </w:tcPr>
          <w:p w14:paraId="546A935B" w14:textId="77777777" w:rsidR="00331BD9" w:rsidRPr="00D97303" w:rsidRDefault="00331BD9" w:rsidP="007B6690">
            <w:pPr>
              <w:jc w:val="right"/>
              <w:rPr>
                <w:rFonts w:ascii="Arial" w:hAnsi="Arial" w:cs="Arial"/>
                <w:color w:val="000000"/>
              </w:rPr>
            </w:pPr>
            <w:r w:rsidRPr="00D97303">
              <w:rPr>
                <w:rFonts w:ascii="Arial" w:hAnsi="Arial" w:cs="Arial"/>
                <w:color w:val="000000" w:themeColor="text1"/>
              </w:rPr>
              <w:t>*</w:t>
            </w:r>
            <w:r w:rsidRPr="00D97303">
              <w:rPr>
                <w:rFonts w:ascii="Arial" w:hAnsi="Arial" w:cs="Arial"/>
                <w:color w:val="000000"/>
              </w:rPr>
              <w:t>65782150.35</w:t>
            </w:r>
          </w:p>
        </w:tc>
        <w:tc>
          <w:tcPr>
            <w:tcW w:w="2268" w:type="dxa"/>
          </w:tcPr>
          <w:p w14:paraId="17A3DA9C" w14:textId="77777777" w:rsidR="00331BD9" w:rsidRPr="00D97303" w:rsidRDefault="00726E6E" w:rsidP="00726E6E">
            <w:pPr>
              <w:jc w:val="right"/>
              <w:rPr>
                <w:rFonts w:ascii="Arial" w:hAnsi="Arial" w:cs="Arial"/>
                <w:color w:val="000000"/>
              </w:rPr>
            </w:pPr>
            <w:r w:rsidRPr="00D97303">
              <w:rPr>
                <w:rFonts w:ascii="Arial" w:hAnsi="Arial" w:cs="Arial"/>
                <w:color w:val="000000"/>
              </w:rPr>
              <w:t>31681241.8</w:t>
            </w:r>
          </w:p>
        </w:tc>
        <w:tc>
          <w:tcPr>
            <w:tcW w:w="1716" w:type="dxa"/>
          </w:tcPr>
          <w:p w14:paraId="04065044" w14:textId="77777777" w:rsidR="00331BD9" w:rsidRPr="00D97303" w:rsidRDefault="00331BD9" w:rsidP="00275856">
            <w:pPr>
              <w:jc w:val="right"/>
              <w:rPr>
                <w:rFonts w:ascii="Arial" w:hAnsi="Arial" w:cs="Arial"/>
                <w:color w:val="000000" w:themeColor="text1"/>
              </w:rPr>
            </w:pPr>
            <w:r w:rsidRPr="00D97303">
              <w:rPr>
                <w:rFonts w:ascii="Arial" w:hAnsi="Arial" w:cs="Arial"/>
                <w:color w:val="000000" w:themeColor="text1"/>
              </w:rPr>
              <w:t>*140018</w:t>
            </w:r>
          </w:p>
        </w:tc>
        <w:tc>
          <w:tcPr>
            <w:tcW w:w="2391" w:type="dxa"/>
          </w:tcPr>
          <w:p w14:paraId="01420006" w14:textId="77777777" w:rsidR="00331BD9" w:rsidRPr="00D97303" w:rsidRDefault="00C63845" w:rsidP="00B63318">
            <w:pPr>
              <w:jc w:val="right"/>
              <w:rPr>
                <w:rFonts w:ascii="Arial" w:hAnsi="Arial" w:cs="Arial"/>
                <w:color w:val="000000" w:themeColor="text1"/>
              </w:rPr>
            </w:pPr>
            <w:r w:rsidRPr="00D97303">
              <w:rPr>
                <w:rFonts w:ascii="Arial" w:hAnsi="Arial" w:cs="Arial"/>
                <w:color w:val="000000" w:themeColor="text1"/>
              </w:rPr>
              <w:t>*</w:t>
            </w:r>
            <w:r w:rsidR="00331BD9" w:rsidRPr="00D97303">
              <w:rPr>
                <w:rFonts w:ascii="Arial" w:hAnsi="Arial" w:cs="Arial"/>
                <w:color w:val="000000" w:themeColor="text1"/>
              </w:rPr>
              <w:t>8960159</w:t>
            </w:r>
          </w:p>
        </w:tc>
        <w:tc>
          <w:tcPr>
            <w:tcW w:w="2476" w:type="dxa"/>
          </w:tcPr>
          <w:p w14:paraId="5C0785F3" w14:textId="77777777" w:rsidR="00331BD9" w:rsidRPr="00D97303" w:rsidRDefault="00331BD9" w:rsidP="00C37AE8">
            <w:pPr>
              <w:jc w:val="right"/>
              <w:rPr>
                <w:rFonts w:ascii="Arial" w:hAnsi="Arial" w:cs="Arial"/>
                <w:color w:val="000000" w:themeColor="text1"/>
              </w:rPr>
            </w:pPr>
            <w:r w:rsidRPr="00D97303">
              <w:rPr>
                <w:rFonts w:ascii="Arial" w:hAnsi="Arial" w:cs="Arial"/>
                <w:color w:val="000000" w:themeColor="text1"/>
              </w:rPr>
              <w:t>*197893</w:t>
            </w:r>
          </w:p>
        </w:tc>
        <w:tc>
          <w:tcPr>
            <w:tcW w:w="2485" w:type="dxa"/>
          </w:tcPr>
          <w:p w14:paraId="27AA95B8" w14:textId="77777777" w:rsidR="00331BD9" w:rsidRPr="00D97303" w:rsidRDefault="00331BD9" w:rsidP="00B63318">
            <w:pPr>
              <w:jc w:val="center"/>
              <w:rPr>
                <w:rFonts w:ascii="Arial" w:hAnsi="Arial" w:cs="Arial"/>
                <w:color w:val="000000"/>
              </w:rPr>
            </w:pPr>
            <w:r w:rsidRPr="00D97303">
              <w:rPr>
                <w:rFonts w:ascii="Arial" w:hAnsi="Arial" w:cs="Arial"/>
                <w:color w:val="000000"/>
              </w:rPr>
              <w:t>Projection TAMA</w:t>
            </w:r>
          </w:p>
        </w:tc>
      </w:tr>
      <w:tr w:rsidR="0055143E" w:rsidRPr="00D97303" w14:paraId="7020AF31" w14:textId="77777777" w:rsidTr="00D97303">
        <w:trPr>
          <w:jc w:val="center"/>
        </w:trPr>
        <w:tc>
          <w:tcPr>
            <w:tcW w:w="1345" w:type="dxa"/>
          </w:tcPr>
          <w:p w14:paraId="3627E2C5" w14:textId="77777777" w:rsidR="00331BD9" w:rsidRPr="00D97303" w:rsidRDefault="00331BD9" w:rsidP="00D6734D">
            <w:pPr>
              <w:spacing w:line="276" w:lineRule="auto"/>
              <w:jc w:val="center"/>
              <w:rPr>
                <w:rFonts w:ascii="Arial" w:hAnsi="Arial" w:cs="Arial"/>
              </w:rPr>
            </w:pPr>
            <w:r w:rsidRPr="00D97303">
              <w:rPr>
                <w:rFonts w:ascii="Arial" w:hAnsi="Arial" w:cs="Arial"/>
              </w:rPr>
              <w:t>2001</w:t>
            </w:r>
          </w:p>
        </w:tc>
        <w:tc>
          <w:tcPr>
            <w:tcW w:w="2619" w:type="dxa"/>
          </w:tcPr>
          <w:p w14:paraId="33336015" w14:textId="77777777" w:rsidR="00331BD9" w:rsidRPr="00D97303" w:rsidRDefault="00331BD9" w:rsidP="007B6690">
            <w:pPr>
              <w:jc w:val="right"/>
              <w:rPr>
                <w:rFonts w:ascii="Arial" w:hAnsi="Arial" w:cs="Arial"/>
                <w:color w:val="000000"/>
              </w:rPr>
            </w:pPr>
            <w:r w:rsidRPr="00D97303">
              <w:rPr>
                <w:rFonts w:ascii="Arial" w:hAnsi="Arial" w:cs="Arial"/>
                <w:color w:val="000000" w:themeColor="text1"/>
              </w:rPr>
              <w:t>*</w:t>
            </w:r>
            <w:r w:rsidRPr="00D97303">
              <w:rPr>
                <w:rFonts w:ascii="Arial" w:hAnsi="Arial" w:cs="Arial"/>
                <w:color w:val="000000"/>
              </w:rPr>
              <w:t>75986266.12</w:t>
            </w:r>
          </w:p>
        </w:tc>
        <w:tc>
          <w:tcPr>
            <w:tcW w:w="2268" w:type="dxa"/>
          </w:tcPr>
          <w:p w14:paraId="54F9C82A" w14:textId="77777777" w:rsidR="00331BD9" w:rsidRPr="00D97303" w:rsidRDefault="00726E6E" w:rsidP="00726E6E">
            <w:pPr>
              <w:jc w:val="right"/>
              <w:rPr>
                <w:rFonts w:ascii="Arial" w:hAnsi="Arial" w:cs="Arial"/>
                <w:color w:val="000000"/>
              </w:rPr>
            </w:pPr>
            <w:r w:rsidRPr="00D97303">
              <w:rPr>
                <w:rFonts w:ascii="Arial" w:hAnsi="Arial" w:cs="Arial"/>
                <w:color w:val="000000"/>
              </w:rPr>
              <w:t>36955541.0</w:t>
            </w:r>
          </w:p>
        </w:tc>
        <w:tc>
          <w:tcPr>
            <w:tcW w:w="1716" w:type="dxa"/>
          </w:tcPr>
          <w:p w14:paraId="0D80D87D" w14:textId="77777777" w:rsidR="00331BD9" w:rsidRPr="00D97303" w:rsidRDefault="00331BD9" w:rsidP="00275856">
            <w:pPr>
              <w:jc w:val="right"/>
              <w:rPr>
                <w:rFonts w:ascii="Arial" w:hAnsi="Arial" w:cs="Arial"/>
                <w:color w:val="000000" w:themeColor="text1"/>
              </w:rPr>
            </w:pPr>
            <w:r w:rsidRPr="00D97303">
              <w:rPr>
                <w:rFonts w:ascii="Arial" w:hAnsi="Arial" w:cs="Arial"/>
                <w:color w:val="000000" w:themeColor="text1"/>
              </w:rPr>
              <w:t>*145256</w:t>
            </w:r>
          </w:p>
        </w:tc>
        <w:tc>
          <w:tcPr>
            <w:tcW w:w="2391" w:type="dxa"/>
          </w:tcPr>
          <w:p w14:paraId="22FDF619" w14:textId="77777777" w:rsidR="00331BD9" w:rsidRPr="00D97303" w:rsidRDefault="00C63845" w:rsidP="000005EF">
            <w:pPr>
              <w:jc w:val="right"/>
              <w:rPr>
                <w:rFonts w:ascii="Arial" w:hAnsi="Arial" w:cs="Arial"/>
                <w:color w:val="000000" w:themeColor="text1"/>
              </w:rPr>
            </w:pPr>
            <w:r w:rsidRPr="00D97303">
              <w:rPr>
                <w:rFonts w:ascii="Arial" w:hAnsi="Arial" w:cs="Arial"/>
                <w:color w:val="000000" w:themeColor="text1"/>
              </w:rPr>
              <w:t>*</w:t>
            </w:r>
            <w:r w:rsidR="00331BD9" w:rsidRPr="00D97303">
              <w:rPr>
                <w:rFonts w:ascii="Arial" w:hAnsi="Arial" w:cs="Arial"/>
                <w:color w:val="000000" w:themeColor="text1"/>
              </w:rPr>
              <w:t>9080954</w:t>
            </w:r>
          </w:p>
        </w:tc>
        <w:tc>
          <w:tcPr>
            <w:tcW w:w="2476" w:type="dxa"/>
          </w:tcPr>
          <w:p w14:paraId="03D6E9E3" w14:textId="77777777" w:rsidR="00331BD9" w:rsidRPr="00D97303" w:rsidRDefault="00331BD9" w:rsidP="00C37AE8">
            <w:pPr>
              <w:jc w:val="right"/>
              <w:rPr>
                <w:rFonts w:ascii="Arial" w:hAnsi="Arial" w:cs="Arial"/>
                <w:color w:val="000000" w:themeColor="text1"/>
              </w:rPr>
            </w:pPr>
            <w:r w:rsidRPr="00D97303">
              <w:rPr>
                <w:rFonts w:ascii="Arial" w:hAnsi="Arial" w:cs="Arial"/>
                <w:color w:val="000000" w:themeColor="text1"/>
              </w:rPr>
              <w:t>*203899</w:t>
            </w:r>
          </w:p>
        </w:tc>
        <w:tc>
          <w:tcPr>
            <w:tcW w:w="2485" w:type="dxa"/>
          </w:tcPr>
          <w:p w14:paraId="66D763E8" w14:textId="77777777" w:rsidR="00331BD9" w:rsidRPr="00D97303" w:rsidRDefault="00331BD9" w:rsidP="00B63318">
            <w:pPr>
              <w:jc w:val="center"/>
              <w:rPr>
                <w:rFonts w:ascii="Arial" w:hAnsi="Arial" w:cs="Arial"/>
                <w:color w:val="000000"/>
              </w:rPr>
            </w:pPr>
            <w:r w:rsidRPr="00D97303">
              <w:rPr>
                <w:rFonts w:ascii="Arial" w:hAnsi="Arial" w:cs="Arial"/>
                <w:color w:val="000000"/>
              </w:rPr>
              <w:t>Projection TAMA</w:t>
            </w:r>
          </w:p>
        </w:tc>
      </w:tr>
      <w:tr w:rsidR="0055143E" w:rsidRPr="00D97303" w14:paraId="1D9396E0" w14:textId="77777777" w:rsidTr="00D97303">
        <w:trPr>
          <w:jc w:val="center"/>
        </w:trPr>
        <w:tc>
          <w:tcPr>
            <w:tcW w:w="1345" w:type="dxa"/>
          </w:tcPr>
          <w:p w14:paraId="30EDEAEE" w14:textId="77777777" w:rsidR="00331BD9" w:rsidRPr="00D97303" w:rsidRDefault="00331BD9" w:rsidP="00D6734D">
            <w:pPr>
              <w:spacing w:line="276" w:lineRule="auto"/>
              <w:jc w:val="center"/>
              <w:rPr>
                <w:rFonts w:ascii="Arial" w:hAnsi="Arial" w:cs="Arial"/>
              </w:rPr>
            </w:pPr>
            <w:r w:rsidRPr="00D97303">
              <w:rPr>
                <w:rFonts w:ascii="Arial" w:hAnsi="Arial" w:cs="Arial"/>
              </w:rPr>
              <w:t>2002</w:t>
            </w:r>
          </w:p>
        </w:tc>
        <w:tc>
          <w:tcPr>
            <w:tcW w:w="2619" w:type="dxa"/>
          </w:tcPr>
          <w:p w14:paraId="325A7751" w14:textId="77777777" w:rsidR="00331BD9" w:rsidRPr="00D97303" w:rsidRDefault="00331BD9" w:rsidP="007B6690">
            <w:pPr>
              <w:jc w:val="right"/>
              <w:rPr>
                <w:rFonts w:ascii="Arial" w:hAnsi="Arial" w:cs="Arial"/>
                <w:color w:val="000000"/>
              </w:rPr>
            </w:pPr>
            <w:r w:rsidRPr="00D97303">
              <w:rPr>
                <w:rFonts w:ascii="Arial" w:hAnsi="Arial" w:cs="Arial"/>
                <w:color w:val="000000" w:themeColor="text1"/>
              </w:rPr>
              <w:t>*</w:t>
            </w:r>
            <w:r w:rsidRPr="00D97303">
              <w:rPr>
                <w:rFonts w:ascii="Arial" w:hAnsi="Arial" w:cs="Arial"/>
                <w:color w:val="000000"/>
              </w:rPr>
              <w:t>87773242.56</w:t>
            </w:r>
          </w:p>
        </w:tc>
        <w:tc>
          <w:tcPr>
            <w:tcW w:w="2268" w:type="dxa"/>
          </w:tcPr>
          <w:p w14:paraId="53A02382" w14:textId="77777777" w:rsidR="00331BD9" w:rsidRPr="00D97303" w:rsidRDefault="00726E6E" w:rsidP="00726E6E">
            <w:pPr>
              <w:jc w:val="right"/>
              <w:rPr>
                <w:rFonts w:ascii="Arial" w:hAnsi="Arial" w:cs="Arial"/>
                <w:color w:val="000000"/>
              </w:rPr>
            </w:pPr>
            <w:r w:rsidRPr="00D97303">
              <w:rPr>
                <w:rFonts w:ascii="Arial" w:hAnsi="Arial" w:cs="Arial"/>
                <w:color w:val="000000"/>
              </w:rPr>
              <w:t>43107906.1</w:t>
            </w:r>
          </w:p>
        </w:tc>
        <w:tc>
          <w:tcPr>
            <w:tcW w:w="1716" w:type="dxa"/>
          </w:tcPr>
          <w:p w14:paraId="417F1E33" w14:textId="77777777" w:rsidR="00331BD9" w:rsidRPr="00D97303" w:rsidRDefault="00331BD9" w:rsidP="00275856">
            <w:pPr>
              <w:jc w:val="right"/>
              <w:rPr>
                <w:rFonts w:ascii="Arial" w:hAnsi="Arial" w:cs="Arial"/>
                <w:color w:val="000000" w:themeColor="text1"/>
              </w:rPr>
            </w:pPr>
            <w:r w:rsidRPr="00D97303">
              <w:rPr>
                <w:rFonts w:ascii="Arial" w:hAnsi="Arial" w:cs="Arial"/>
                <w:color w:val="000000" w:themeColor="text1"/>
              </w:rPr>
              <w:t>*150690</w:t>
            </w:r>
          </w:p>
        </w:tc>
        <w:tc>
          <w:tcPr>
            <w:tcW w:w="2391" w:type="dxa"/>
          </w:tcPr>
          <w:p w14:paraId="44B65A8D" w14:textId="77777777" w:rsidR="00331BD9" w:rsidRPr="00D97303" w:rsidRDefault="00C63845" w:rsidP="00B63318">
            <w:pPr>
              <w:jc w:val="right"/>
              <w:rPr>
                <w:rFonts w:ascii="Arial" w:hAnsi="Arial" w:cs="Arial"/>
                <w:color w:val="000000" w:themeColor="text1"/>
              </w:rPr>
            </w:pPr>
            <w:r w:rsidRPr="00D97303">
              <w:rPr>
                <w:rFonts w:ascii="Arial" w:hAnsi="Arial" w:cs="Arial"/>
                <w:color w:val="000000" w:themeColor="text1"/>
              </w:rPr>
              <w:t>*</w:t>
            </w:r>
            <w:r w:rsidR="00331BD9" w:rsidRPr="00D97303">
              <w:rPr>
                <w:rFonts w:ascii="Arial" w:hAnsi="Arial" w:cs="Arial"/>
                <w:color w:val="000000" w:themeColor="text1"/>
              </w:rPr>
              <w:t>9203377</w:t>
            </w:r>
          </w:p>
        </w:tc>
        <w:tc>
          <w:tcPr>
            <w:tcW w:w="2476" w:type="dxa"/>
          </w:tcPr>
          <w:p w14:paraId="22BCACC4" w14:textId="77777777" w:rsidR="00331BD9" w:rsidRPr="00D97303" w:rsidRDefault="00331BD9" w:rsidP="00C37AE8">
            <w:pPr>
              <w:jc w:val="right"/>
              <w:rPr>
                <w:rFonts w:ascii="Arial" w:hAnsi="Arial" w:cs="Arial"/>
                <w:color w:val="000000" w:themeColor="text1"/>
              </w:rPr>
            </w:pPr>
            <w:r w:rsidRPr="00D97303">
              <w:rPr>
                <w:rFonts w:ascii="Arial" w:hAnsi="Arial" w:cs="Arial"/>
                <w:color w:val="000000" w:themeColor="text1"/>
              </w:rPr>
              <w:t>*210087</w:t>
            </w:r>
          </w:p>
        </w:tc>
        <w:tc>
          <w:tcPr>
            <w:tcW w:w="2485" w:type="dxa"/>
          </w:tcPr>
          <w:p w14:paraId="3B3C9101" w14:textId="77777777" w:rsidR="00331BD9" w:rsidRPr="00D97303" w:rsidRDefault="00331BD9" w:rsidP="00B63318">
            <w:pPr>
              <w:jc w:val="center"/>
              <w:rPr>
                <w:rFonts w:ascii="Arial" w:hAnsi="Arial" w:cs="Arial"/>
                <w:color w:val="000000"/>
              </w:rPr>
            </w:pPr>
            <w:r w:rsidRPr="00D97303">
              <w:rPr>
                <w:rFonts w:ascii="Arial" w:hAnsi="Arial" w:cs="Arial"/>
                <w:color w:val="000000"/>
              </w:rPr>
              <w:t>Projection TAMA</w:t>
            </w:r>
          </w:p>
        </w:tc>
      </w:tr>
      <w:tr w:rsidR="0055143E" w:rsidRPr="00D97303" w14:paraId="5640C11D" w14:textId="77777777" w:rsidTr="00D97303">
        <w:trPr>
          <w:jc w:val="center"/>
        </w:trPr>
        <w:tc>
          <w:tcPr>
            <w:tcW w:w="1345" w:type="dxa"/>
          </w:tcPr>
          <w:p w14:paraId="420FDC1A" w14:textId="77777777" w:rsidR="00331BD9" w:rsidRPr="00D97303" w:rsidRDefault="00331BD9" w:rsidP="00D6734D">
            <w:pPr>
              <w:spacing w:line="276" w:lineRule="auto"/>
              <w:jc w:val="center"/>
              <w:rPr>
                <w:rFonts w:ascii="Arial" w:hAnsi="Arial" w:cs="Arial"/>
              </w:rPr>
            </w:pPr>
            <w:r w:rsidRPr="00D97303">
              <w:rPr>
                <w:rFonts w:ascii="Arial" w:hAnsi="Arial" w:cs="Arial"/>
              </w:rPr>
              <w:t>2003</w:t>
            </w:r>
          </w:p>
        </w:tc>
        <w:tc>
          <w:tcPr>
            <w:tcW w:w="2619" w:type="dxa"/>
          </w:tcPr>
          <w:p w14:paraId="757BAB48" w14:textId="77777777" w:rsidR="00331BD9" w:rsidRPr="00D97303" w:rsidRDefault="00331BD9" w:rsidP="007B6690">
            <w:pPr>
              <w:jc w:val="right"/>
              <w:rPr>
                <w:rFonts w:ascii="Arial" w:hAnsi="Arial" w:cs="Arial"/>
                <w:color w:val="000000"/>
              </w:rPr>
            </w:pPr>
            <w:r w:rsidRPr="00D97303">
              <w:rPr>
                <w:rFonts w:ascii="Arial" w:hAnsi="Arial" w:cs="Arial"/>
                <w:color w:val="000000" w:themeColor="text1"/>
              </w:rPr>
              <w:t>*</w:t>
            </w:r>
            <w:r w:rsidRPr="00D97303">
              <w:rPr>
                <w:rFonts w:ascii="Arial" w:hAnsi="Arial" w:cs="Arial"/>
                <w:color w:val="000000"/>
              </w:rPr>
              <w:t>101388612.7</w:t>
            </w:r>
          </w:p>
        </w:tc>
        <w:tc>
          <w:tcPr>
            <w:tcW w:w="2268" w:type="dxa"/>
          </w:tcPr>
          <w:p w14:paraId="2466E132" w14:textId="77777777" w:rsidR="00331BD9" w:rsidRPr="00D97303" w:rsidRDefault="00726E6E" w:rsidP="00726E6E">
            <w:pPr>
              <w:jc w:val="right"/>
              <w:rPr>
                <w:rFonts w:ascii="Arial" w:hAnsi="Arial" w:cs="Arial"/>
                <w:color w:val="000000"/>
              </w:rPr>
            </w:pPr>
            <w:r w:rsidRPr="00D97303">
              <w:rPr>
                <w:rFonts w:ascii="Arial" w:hAnsi="Arial" w:cs="Arial"/>
                <w:color w:val="000000"/>
              </w:rPr>
              <w:t>50284519.0</w:t>
            </w:r>
          </w:p>
        </w:tc>
        <w:tc>
          <w:tcPr>
            <w:tcW w:w="1716" w:type="dxa"/>
          </w:tcPr>
          <w:p w14:paraId="19D9EE58" w14:textId="77777777" w:rsidR="00331BD9" w:rsidRPr="00D97303" w:rsidRDefault="00331BD9" w:rsidP="00275856">
            <w:pPr>
              <w:jc w:val="right"/>
              <w:rPr>
                <w:rFonts w:ascii="Arial" w:hAnsi="Arial" w:cs="Arial"/>
                <w:color w:val="000000" w:themeColor="text1"/>
              </w:rPr>
            </w:pPr>
            <w:r w:rsidRPr="00D97303">
              <w:rPr>
                <w:rFonts w:ascii="Arial" w:hAnsi="Arial" w:cs="Arial"/>
                <w:color w:val="000000" w:themeColor="text1"/>
              </w:rPr>
              <w:t>*156327</w:t>
            </w:r>
          </w:p>
        </w:tc>
        <w:tc>
          <w:tcPr>
            <w:tcW w:w="2391" w:type="dxa"/>
          </w:tcPr>
          <w:p w14:paraId="58995BC4" w14:textId="77777777" w:rsidR="00331BD9" w:rsidRPr="00D97303" w:rsidRDefault="00C63845" w:rsidP="001B4F7B">
            <w:pPr>
              <w:jc w:val="right"/>
              <w:rPr>
                <w:rFonts w:ascii="Arial" w:hAnsi="Arial" w:cs="Arial"/>
                <w:color w:val="000000" w:themeColor="text1"/>
              </w:rPr>
            </w:pPr>
            <w:r w:rsidRPr="00D97303">
              <w:rPr>
                <w:rFonts w:ascii="Arial" w:hAnsi="Arial" w:cs="Arial"/>
                <w:color w:val="000000" w:themeColor="text1"/>
              </w:rPr>
              <w:t>*</w:t>
            </w:r>
            <w:r w:rsidR="00331BD9" w:rsidRPr="00D97303">
              <w:rPr>
                <w:rFonts w:ascii="Arial" w:hAnsi="Arial" w:cs="Arial"/>
                <w:color w:val="000000" w:themeColor="text1"/>
              </w:rPr>
              <w:t>9327451</w:t>
            </w:r>
          </w:p>
        </w:tc>
        <w:tc>
          <w:tcPr>
            <w:tcW w:w="2476" w:type="dxa"/>
          </w:tcPr>
          <w:p w14:paraId="0E625815" w14:textId="77777777" w:rsidR="00331BD9" w:rsidRPr="00D97303" w:rsidRDefault="00331BD9" w:rsidP="00C37AE8">
            <w:pPr>
              <w:jc w:val="right"/>
              <w:rPr>
                <w:rFonts w:ascii="Arial" w:hAnsi="Arial" w:cs="Arial"/>
                <w:color w:val="000000" w:themeColor="text1"/>
              </w:rPr>
            </w:pPr>
            <w:r w:rsidRPr="00D97303">
              <w:rPr>
                <w:rFonts w:ascii="Arial" w:hAnsi="Arial" w:cs="Arial"/>
                <w:color w:val="000000" w:themeColor="text1"/>
              </w:rPr>
              <w:t>*216463</w:t>
            </w:r>
          </w:p>
        </w:tc>
        <w:tc>
          <w:tcPr>
            <w:tcW w:w="2485" w:type="dxa"/>
          </w:tcPr>
          <w:p w14:paraId="6DD9C3FD" w14:textId="77777777" w:rsidR="00331BD9" w:rsidRPr="00D97303" w:rsidRDefault="00331BD9" w:rsidP="00B63318">
            <w:pPr>
              <w:jc w:val="center"/>
              <w:rPr>
                <w:rFonts w:ascii="Arial" w:hAnsi="Arial" w:cs="Arial"/>
                <w:color w:val="000000"/>
              </w:rPr>
            </w:pPr>
            <w:r w:rsidRPr="00D97303">
              <w:rPr>
                <w:rFonts w:ascii="Arial" w:hAnsi="Arial" w:cs="Arial"/>
                <w:color w:val="000000"/>
              </w:rPr>
              <w:t>Projection TAMA</w:t>
            </w:r>
          </w:p>
        </w:tc>
      </w:tr>
      <w:tr w:rsidR="0055143E" w:rsidRPr="00D97303" w14:paraId="355D8AD6" w14:textId="77777777" w:rsidTr="00D97303">
        <w:trPr>
          <w:jc w:val="center"/>
        </w:trPr>
        <w:tc>
          <w:tcPr>
            <w:tcW w:w="1345" w:type="dxa"/>
          </w:tcPr>
          <w:p w14:paraId="0D3D4749" w14:textId="77777777" w:rsidR="00331BD9" w:rsidRPr="00D97303" w:rsidRDefault="00331BD9" w:rsidP="00D6734D">
            <w:pPr>
              <w:spacing w:line="276" w:lineRule="auto"/>
              <w:jc w:val="center"/>
              <w:rPr>
                <w:rFonts w:ascii="Arial" w:hAnsi="Arial" w:cs="Arial"/>
              </w:rPr>
            </w:pPr>
            <w:r w:rsidRPr="00D97303">
              <w:rPr>
                <w:rFonts w:ascii="Arial" w:hAnsi="Arial" w:cs="Arial"/>
              </w:rPr>
              <w:t>2004</w:t>
            </w:r>
          </w:p>
        </w:tc>
        <w:tc>
          <w:tcPr>
            <w:tcW w:w="2619" w:type="dxa"/>
          </w:tcPr>
          <w:p w14:paraId="02E47585" w14:textId="77777777" w:rsidR="00331BD9" w:rsidRPr="00D97303" w:rsidRDefault="00331BD9" w:rsidP="007B6690">
            <w:pPr>
              <w:jc w:val="right"/>
              <w:rPr>
                <w:rFonts w:ascii="Arial" w:hAnsi="Arial" w:cs="Arial"/>
                <w:color w:val="000000"/>
              </w:rPr>
            </w:pPr>
            <w:r w:rsidRPr="00D97303">
              <w:rPr>
                <w:rFonts w:ascii="Arial" w:hAnsi="Arial" w:cs="Arial"/>
                <w:color w:val="000000" w:themeColor="text1"/>
              </w:rPr>
              <w:t>*</w:t>
            </w:r>
            <w:r w:rsidRPr="00D97303">
              <w:rPr>
                <w:rFonts w:ascii="Arial" w:hAnsi="Arial" w:cs="Arial"/>
                <w:color w:val="000000"/>
              </w:rPr>
              <w:t>117115996.8</w:t>
            </w:r>
          </w:p>
        </w:tc>
        <w:tc>
          <w:tcPr>
            <w:tcW w:w="2268" w:type="dxa"/>
          </w:tcPr>
          <w:p w14:paraId="117D130F" w14:textId="77777777" w:rsidR="00331BD9" w:rsidRPr="00D97303" w:rsidRDefault="00726E6E" w:rsidP="00726E6E">
            <w:pPr>
              <w:jc w:val="right"/>
              <w:rPr>
                <w:rFonts w:ascii="Arial" w:hAnsi="Arial" w:cs="Arial"/>
                <w:color w:val="000000"/>
              </w:rPr>
            </w:pPr>
            <w:r w:rsidRPr="00D97303">
              <w:rPr>
                <w:rFonts w:ascii="Arial" w:hAnsi="Arial" w:cs="Arial"/>
                <w:color w:val="000000"/>
              </w:rPr>
              <w:t>58655895.2</w:t>
            </w:r>
          </w:p>
        </w:tc>
        <w:tc>
          <w:tcPr>
            <w:tcW w:w="1716" w:type="dxa"/>
          </w:tcPr>
          <w:p w14:paraId="0650F295" w14:textId="77777777" w:rsidR="00331BD9" w:rsidRPr="00D97303" w:rsidRDefault="00331BD9" w:rsidP="00275856">
            <w:pPr>
              <w:jc w:val="right"/>
              <w:rPr>
                <w:rFonts w:ascii="Arial" w:hAnsi="Arial" w:cs="Arial"/>
                <w:color w:val="000000" w:themeColor="text1"/>
              </w:rPr>
            </w:pPr>
            <w:r w:rsidRPr="00D97303">
              <w:rPr>
                <w:rFonts w:ascii="Arial" w:hAnsi="Arial" w:cs="Arial"/>
                <w:color w:val="000000" w:themeColor="text1"/>
              </w:rPr>
              <w:t>*162175</w:t>
            </w:r>
          </w:p>
        </w:tc>
        <w:tc>
          <w:tcPr>
            <w:tcW w:w="2391" w:type="dxa"/>
          </w:tcPr>
          <w:p w14:paraId="6A76F739" w14:textId="77777777" w:rsidR="00331BD9" w:rsidRPr="00D97303" w:rsidRDefault="00C63845" w:rsidP="00B63318">
            <w:pPr>
              <w:jc w:val="right"/>
              <w:rPr>
                <w:rFonts w:ascii="Arial" w:hAnsi="Arial" w:cs="Arial"/>
                <w:color w:val="000000" w:themeColor="text1"/>
              </w:rPr>
            </w:pPr>
            <w:r w:rsidRPr="00D97303">
              <w:rPr>
                <w:rFonts w:ascii="Arial" w:hAnsi="Arial" w:cs="Arial"/>
                <w:color w:val="000000" w:themeColor="text1"/>
              </w:rPr>
              <w:t>*</w:t>
            </w:r>
            <w:r w:rsidR="00331BD9" w:rsidRPr="00D97303">
              <w:rPr>
                <w:rFonts w:ascii="Arial" w:hAnsi="Arial" w:cs="Arial"/>
                <w:color w:val="000000" w:themeColor="text1"/>
              </w:rPr>
              <w:t>9453197</w:t>
            </w:r>
          </w:p>
        </w:tc>
        <w:tc>
          <w:tcPr>
            <w:tcW w:w="2476" w:type="dxa"/>
          </w:tcPr>
          <w:p w14:paraId="70F72F47" w14:textId="77777777" w:rsidR="00331BD9" w:rsidRPr="00D97303" w:rsidRDefault="00331BD9" w:rsidP="00C37AE8">
            <w:pPr>
              <w:jc w:val="right"/>
              <w:rPr>
                <w:rFonts w:ascii="Arial" w:hAnsi="Arial" w:cs="Arial"/>
                <w:color w:val="000000" w:themeColor="text1"/>
              </w:rPr>
            </w:pPr>
            <w:r w:rsidRPr="00D97303">
              <w:rPr>
                <w:rFonts w:ascii="Arial" w:hAnsi="Arial" w:cs="Arial"/>
                <w:color w:val="000000" w:themeColor="text1"/>
              </w:rPr>
              <w:t>*223033</w:t>
            </w:r>
          </w:p>
        </w:tc>
        <w:tc>
          <w:tcPr>
            <w:tcW w:w="2485" w:type="dxa"/>
          </w:tcPr>
          <w:p w14:paraId="55DDB45F" w14:textId="77777777" w:rsidR="00331BD9" w:rsidRPr="00D97303" w:rsidRDefault="00331BD9" w:rsidP="00B63318">
            <w:pPr>
              <w:jc w:val="center"/>
              <w:rPr>
                <w:rFonts w:ascii="Arial" w:hAnsi="Arial" w:cs="Arial"/>
                <w:color w:val="000000"/>
              </w:rPr>
            </w:pPr>
            <w:r w:rsidRPr="00D97303">
              <w:rPr>
                <w:rFonts w:ascii="Arial" w:hAnsi="Arial" w:cs="Arial"/>
                <w:color w:val="000000"/>
              </w:rPr>
              <w:t>Projection TAMA</w:t>
            </w:r>
          </w:p>
        </w:tc>
      </w:tr>
      <w:tr w:rsidR="0055143E" w:rsidRPr="00D97303" w14:paraId="3C30228C" w14:textId="77777777" w:rsidTr="00D97303">
        <w:trPr>
          <w:jc w:val="center"/>
        </w:trPr>
        <w:tc>
          <w:tcPr>
            <w:tcW w:w="1345" w:type="dxa"/>
          </w:tcPr>
          <w:p w14:paraId="60A403EA" w14:textId="77777777" w:rsidR="00331BD9" w:rsidRPr="00D97303" w:rsidRDefault="00331BD9" w:rsidP="00D6734D">
            <w:pPr>
              <w:spacing w:line="276" w:lineRule="auto"/>
              <w:jc w:val="center"/>
              <w:rPr>
                <w:rFonts w:ascii="Arial" w:hAnsi="Arial" w:cs="Arial"/>
              </w:rPr>
            </w:pPr>
            <w:r w:rsidRPr="00D97303">
              <w:rPr>
                <w:rFonts w:ascii="Arial" w:hAnsi="Arial" w:cs="Arial"/>
              </w:rPr>
              <w:t>2005</w:t>
            </w:r>
          </w:p>
        </w:tc>
        <w:tc>
          <w:tcPr>
            <w:tcW w:w="2619" w:type="dxa"/>
          </w:tcPr>
          <w:p w14:paraId="0F370F7D" w14:textId="77777777" w:rsidR="00331BD9" w:rsidRPr="00D97303" w:rsidRDefault="00331BD9" w:rsidP="007B6690">
            <w:pPr>
              <w:jc w:val="right"/>
              <w:rPr>
                <w:rFonts w:ascii="Arial" w:hAnsi="Arial" w:cs="Arial"/>
                <w:color w:val="000000"/>
              </w:rPr>
            </w:pPr>
            <w:r w:rsidRPr="00D97303">
              <w:rPr>
                <w:rFonts w:ascii="Arial" w:hAnsi="Arial" w:cs="Arial"/>
                <w:color w:val="000000" w:themeColor="text1"/>
              </w:rPr>
              <w:t>*</w:t>
            </w:r>
            <w:r w:rsidRPr="00D97303">
              <w:rPr>
                <w:rFonts w:ascii="Arial" w:hAnsi="Arial" w:cs="Arial"/>
                <w:color w:val="000000"/>
              </w:rPr>
              <w:t>135283009.9</w:t>
            </w:r>
          </w:p>
        </w:tc>
        <w:tc>
          <w:tcPr>
            <w:tcW w:w="2268" w:type="dxa"/>
          </w:tcPr>
          <w:p w14:paraId="4E59DBF7" w14:textId="77777777" w:rsidR="00331BD9" w:rsidRPr="00D97303" w:rsidRDefault="00726E6E" w:rsidP="00726E6E">
            <w:pPr>
              <w:jc w:val="right"/>
              <w:rPr>
                <w:rFonts w:ascii="Arial" w:hAnsi="Arial" w:cs="Arial"/>
                <w:color w:val="000000"/>
              </w:rPr>
            </w:pPr>
            <w:r w:rsidRPr="00D97303">
              <w:rPr>
                <w:rFonts w:ascii="Arial" w:hAnsi="Arial" w:cs="Arial"/>
                <w:color w:val="000000"/>
              </w:rPr>
              <w:t>68420939.8</w:t>
            </w:r>
          </w:p>
        </w:tc>
        <w:tc>
          <w:tcPr>
            <w:tcW w:w="1716" w:type="dxa"/>
          </w:tcPr>
          <w:p w14:paraId="68587D5A" w14:textId="77777777" w:rsidR="00331BD9" w:rsidRPr="00D97303" w:rsidRDefault="00331BD9" w:rsidP="00275856">
            <w:pPr>
              <w:jc w:val="right"/>
              <w:rPr>
                <w:rFonts w:ascii="Arial" w:hAnsi="Arial" w:cs="Arial"/>
                <w:color w:val="000000" w:themeColor="text1"/>
              </w:rPr>
            </w:pPr>
            <w:r w:rsidRPr="00D97303">
              <w:rPr>
                <w:rFonts w:ascii="Arial" w:hAnsi="Arial" w:cs="Arial"/>
                <w:color w:val="000000" w:themeColor="text1"/>
              </w:rPr>
              <w:t>*168241</w:t>
            </w:r>
          </w:p>
        </w:tc>
        <w:tc>
          <w:tcPr>
            <w:tcW w:w="2391" w:type="dxa"/>
          </w:tcPr>
          <w:p w14:paraId="25CDD1BE" w14:textId="77777777" w:rsidR="00331BD9" w:rsidRPr="00D97303" w:rsidRDefault="00C63845" w:rsidP="00B63318">
            <w:pPr>
              <w:jc w:val="right"/>
              <w:rPr>
                <w:rFonts w:ascii="Arial" w:hAnsi="Arial" w:cs="Arial"/>
                <w:color w:val="000000" w:themeColor="text1"/>
              </w:rPr>
            </w:pPr>
            <w:r w:rsidRPr="00D97303">
              <w:rPr>
                <w:rFonts w:ascii="Arial" w:hAnsi="Arial" w:cs="Arial"/>
                <w:color w:val="000000" w:themeColor="text1"/>
              </w:rPr>
              <w:t>*</w:t>
            </w:r>
            <w:r w:rsidR="00331BD9" w:rsidRPr="00D97303">
              <w:rPr>
                <w:rFonts w:ascii="Arial" w:hAnsi="Arial" w:cs="Arial"/>
                <w:color w:val="000000" w:themeColor="text1"/>
              </w:rPr>
              <w:t>9580639</w:t>
            </w:r>
          </w:p>
        </w:tc>
        <w:tc>
          <w:tcPr>
            <w:tcW w:w="2476" w:type="dxa"/>
          </w:tcPr>
          <w:p w14:paraId="63F43D03" w14:textId="77777777" w:rsidR="00331BD9" w:rsidRPr="00D97303" w:rsidRDefault="00331BD9" w:rsidP="00C37AE8">
            <w:pPr>
              <w:jc w:val="right"/>
              <w:rPr>
                <w:rFonts w:ascii="Arial" w:hAnsi="Arial" w:cs="Arial"/>
                <w:color w:val="000000" w:themeColor="text1"/>
              </w:rPr>
            </w:pPr>
            <w:r w:rsidRPr="00D97303">
              <w:rPr>
                <w:rFonts w:ascii="Arial" w:hAnsi="Arial" w:cs="Arial"/>
                <w:color w:val="000000" w:themeColor="text1"/>
              </w:rPr>
              <w:t>*229802</w:t>
            </w:r>
          </w:p>
        </w:tc>
        <w:tc>
          <w:tcPr>
            <w:tcW w:w="2485" w:type="dxa"/>
          </w:tcPr>
          <w:p w14:paraId="2BD597DF" w14:textId="77777777" w:rsidR="00331BD9" w:rsidRPr="00D97303" w:rsidRDefault="00331BD9" w:rsidP="00B63318">
            <w:pPr>
              <w:jc w:val="center"/>
              <w:rPr>
                <w:rFonts w:ascii="Arial" w:hAnsi="Arial" w:cs="Arial"/>
                <w:color w:val="000000"/>
              </w:rPr>
            </w:pPr>
            <w:r w:rsidRPr="00D97303">
              <w:rPr>
                <w:rFonts w:ascii="Arial" w:hAnsi="Arial" w:cs="Arial"/>
                <w:color w:val="000000"/>
              </w:rPr>
              <w:t>Projection TAMA</w:t>
            </w:r>
          </w:p>
        </w:tc>
      </w:tr>
      <w:tr w:rsidR="0055143E" w:rsidRPr="00D97303" w14:paraId="49090D3F" w14:textId="77777777" w:rsidTr="00D97303">
        <w:trPr>
          <w:jc w:val="center"/>
        </w:trPr>
        <w:tc>
          <w:tcPr>
            <w:tcW w:w="1345" w:type="dxa"/>
          </w:tcPr>
          <w:p w14:paraId="1DAA3B37" w14:textId="77777777" w:rsidR="00331BD9" w:rsidRPr="00D97303" w:rsidRDefault="00331BD9" w:rsidP="00D6734D">
            <w:pPr>
              <w:spacing w:line="276" w:lineRule="auto"/>
              <w:jc w:val="center"/>
              <w:rPr>
                <w:rFonts w:ascii="Arial" w:hAnsi="Arial" w:cs="Arial"/>
              </w:rPr>
            </w:pPr>
            <w:r w:rsidRPr="00D97303">
              <w:rPr>
                <w:rFonts w:ascii="Arial" w:hAnsi="Arial" w:cs="Arial"/>
              </w:rPr>
              <w:t>2006</w:t>
            </w:r>
          </w:p>
        </w:tc>
        <w:tc>
          <w:tcPr>
            <w:tcW w:w="2619" w:type="dxa"/>
          </w:tcPr>
          <w:p w14:paraId="26AE651B" w14:textId="77777777" w:rsidR="00331BD9" w:rsidRPr="00D97303" w:rsidRDefault="00331BD9" w:rsidP="007B6690">
            <w:pPr>
              <w:jc w:val="right"/>
              <w:rPr>
                <w:rFonts w:ascii="Arial" w:hAnsi="Arial" w:cs="Arial"/>
                <w:color w:val="000000"/>
              </w:rPr>
            </w:pPr>
            <w:r w:rsidRPr="00D97303">
              <w:rPr>
                <w:rFonts w:ascii="Arial" w:hAnsi="Arial" w:cs="Arial"/>
                <w:color w:val="000000" w:themeColor="text1"/>
              </w:rPr>
              <w:t>*</w:t>
            </w:r>
            <w:r w:rsidRPr="00D97303">
              <w:rPr>
                <w:rFonts w:ascii="Arial" w:hAnsi="Arial" w:cs="Arial"/>
                <w:color w:val="000000"/>
              </w:rPr>
              <w:t>156268087</w:t>
            </w:r>
          </w:p>
        </w:tc>
        <w:tc>
          <w:tcPr>
            <w:tcW w:w="2268" w:type="dxa"/>
          </w:tcPr>
          <w:p w14:paraId="0B697229" w14:textId="77777777" w:rsidR="00331BD9" w:rsidRPr="00D97303" w:rsidRDefault="00726E6E" w:rsidP="00726E6E">
            <w:pPr>
              <w:jc w:val="right"/>
              <w:rPr>
                <w:rFonts w:ascii="Arial" w:hAnsi="Arial" w:cs="Arial"/>
                <w:color w:val="000000"/>
              </w:rPr>
            </w:pPr>
            <w:r w:rsidRPr="00D97303">
              <w:rPr>
                <w:rFonts w:ascii="Arial" w:hAnsi="Arial" w:cs="Arial"/>
                <w:color w:val="000000"/>
              </w:rPr>
              <w:t>79811670.9</w:t>
            </w:r>
          </w:p>
        </w:tc>
        <w:tc>
          <w:tcPr>
            <w:tcW w:w="1716" w:type="dxa"/>
          </w:tcPr>
          <w:p w14:paraId="674D4EF5" w14:textId="77777777" w:rsidR="00331BD9" w:rsidRPr="00D97303" w:rsidRDefault="00331BD9" w:rsidP="00275856">
            <w:pPr>
              <w:jc w:val="right"/>
              <w:rPr>
                <w:rFonts w:ascii="Arial" w:hAnsi="Arial" w:cs="Arial"/>
                <w:color w:val="000000" w:themeColor="text1"/>
              </w:rPr>
            </w:pPr>
            <w:r w:rsidRPr="00D97303">
              <w:rPr>
                <w:rFonts w:ascii="Arial" w:hAnsi="Arial" w:cs="Arial"/>
                <w:color w:val="000000" w:themeColor="text1"/>
              </w:rPr>
              <w:t>*174535</w:t>
            </w:r>
          </w:p>
        </w:tc>
        <w:tc>
          <w:tcPr>
            <w:tcW w:w="2391" w:type="dxa"/>
          </w:tcPr>
          <w:p w14:paraId="1BDAF276" w14:textId="77777777" w:rsidR="00331BD9" w:rsidRPr="00D97303" w:rsidRDefault="00C63845" w:rsidP="00B63318">
            <w:pPr>
              <w:jc w:val="right"/>
              <w:rPr>
                <w:rFonts w:ascii="Arial" w:hAnsi="Arial" w:cs="Arial"/>
                <w:color w:val="000000" w:themeColor="text1"/>
              </w:rPr>
            </w:pPr>
            <w:r w:rsidRPr="00D97303">
              <w:rPr>
                <w:rFonts w:ascii="Arial" w:hAnsi="Arial" w:cs="Arial"/>
                <w:color w:val="000000" w:themeColor="text1"/>
              </w:rPr>
              <w:t>*</w:t>
            </w:r>
            <w:r w:rsidR="00331BD9" w:rsidRPr="00D97303">
              <w:rPr>
                <w:rFonts w:ascii="Arial" w:hAnsi="Arial" w:cs="Arial"/>
                <w:color w:val="000000" w:themeColor="text1"/>
              </w:rPr>
              <w:t>9709798</w:t>
            </w:r>
          </w:p>
        </w:tc>
        <w:tc>
          <w:tcPr>
            <w:tcW w:w="2476" w:type="dxa"/>
          </w:tcPr>
          <w:p w14:paraId="39944A19" w14:textId="77777777" w:rsidR="00331BD9" w:rsidRPr="00D97303" w:rsidRDefault="00331BD9" w:rsidP="00C37AE8">
            <w:pPr>
              <w:jc w:val="right"/>
              <w:rPr>
                <w:rFonts w:ascii="Arial" w:hAnsi="Arial" w:cs="Arial"/>
                <w:color w:val="000000" w:themeColor="text1"/>
              </w:rPr>
            </w:pPr>
            <w:r w:rsidRPr="00D97303">
              <w:rPr>
                <w:rFonts w:ascii="Arial" w:hAnsi="Arial" w:cs="Arial"/>
                <w:color w:val="000000" w:themeColor="text1"/>
              </w:rPr>
              <w:t>*236776</w:t>
            </w:r>
          </w:p>
        </w:tc>
        <w:tc>
          <w:tcPr>
            <w:tcW w:w="2485" w:type="dxa"/>
          </w:tcPr>
          <w:p w14:paraId="08EB6186" w14:textId="77777777" w:rsidR="00331BD9" w:rsidRPr="00D97303" w:rsidRDefault="00331BD9" w:rsidP="00B63318">
            <w:pPr>
              <w:jc w:val="center"/>
              <w:rPr>
                <w:rFonts w:ascii="Arial" w:hAnsi="Arial" w:cs="Arial"/>
                <w:color w:val="000000"/>
              </w:rPr>
            </w:pPr>
            <w:r w:rsidRPr="00D97303">
              <w:rPr>
                <w:rFonts w:ascii="Arial" w:hAnsi="Arial" w:cs="Arial"/>
                <w:color w:val="000000"/>
              </w:rPr>
              <w:t>Projection TAMA</w:t>
            </w:r>
          </w:p>
        </w:tc>
      </w:tr>
      <w:tr w:rsidR="0055143E" w:rsidRPr="00D97303" w14:paraId="3230CF06" w14:textId="77777777" w:rsidTr="00D97303">
        <w:trPr>
          <w:jc w:val="center"/>
        </w:trPr>
        <w:tc>
          <w:tcPr>
            <w:tcW w:w="1345" w:type="dxa"/>
          </w:tcPr>
          <w:p w14:paraId="7B4E133C" w14:textId="77777777" w:rsidR="00331BD9" w:rsidRPr="00D97303" w:rsidRDefault="00331BD9" w:rsidP="00D6734D">
            <w:pPr>
              <w:spacing w:line="276" w:lineRule="auto"/>
              <w:jc w:val="center"/>
              <w:rPr>
                <w:rFonts w:ascii="Arial" w:hAnsi="Arial" w:cs="Arial"/>
              </w:rPr>
            </w:pPr>
            <w:r w:rsidRPr="00D97303">
              <w:rPr>
                <w:rFonts w:ascii="Arial" w:hAnsi="Arial" w:cs="Arial"/>
              </w:rPr>
              <w:t>2007</w:t>
            </w:r>
          </w:p>
        </w:tc>
        <w:tc>
          <w:tcPr>
            <w:tcW w:w="2619" w:type="dxa"/>
          </w:tcPr>
          <w:p w14:paraId="7D44CD78" w14:textId="77777777" w:rsidR="00331BD9" w:rsidRPr="00D97303" w:rsidRDefault="00331BD9" w:rsidP="007B6690">
            <w:pPr>
              <w:jc w:val="right"/>
              <w:rPr>
                <w:rFonts w:ascii="Arial" w:hAnsi="Arial" w:cs="Arial"/>
                <w:color w:val="000000"/>
              </w:rPr>
            </w:pPr>
            <w:r w:rsidRPr="00D97303">
              <w:rPr>
                <w:rFonts w:ascii="Arial" w:hAnsi="Arial" w:cs="Arial"/>
                <w:color w:val="000000"/>
              </w:rPr>
              <w:t>208508792</w:t>
            </w:r>
          </w:p>
        </w:tc>
        <w:tc>
          <w:tcPr>
            <w:tcW w:w="2268" w:type="dxa"/>
          </w:tcPr>
          <w:p w14:paraId="538B6B5B" w14:textId="77777777" w:rsidR="00331BD9" w:rsidRPr="00D97303" w:rsidRDefault="00726E6E" w:rsidP="00726E6E">
            <w:pPr>
              <w:jc w:val="right"/>
              <w:rPr>
                <w:rFonts w:ascii="Arial" w:hAnsi="Arial" w:cs="Arial"/>
                <w:color w:val="000000"/>
              </w:rPr>
            </w:pPr>
            <w:r w:rsidRPr="00D97303">
              <w:rPr>
                <w:rFonts w:ascii="Arial" w:hAnsi="Arial" w:cs="Arial"/>
                <w:color w:val="000000"/>
              </w:rPr>
              <w:t>108597827.8</w:t>
            </w:r>
          </w:p>
        </w:tc>
        <w:tc>
          <w:tcPr>
            <w:tcW w:w="1716" w:type="dxa"/>
          </w:tcPr>
          <w:p w14:paraId="26A25827" w14:textId="77777777" w:rsidR="00331BD9" w:rsidRPr="00D97303" w:rsidRDefault="00331BD9" w:rsidP="000005EF">
            <w:pPr>
              <w:jc w:val="right"/>
              <w:rPr>
                <w:rFonts w:ascii="Arial" w:hAnsi="Arial" w:cs="Arial"/>
                <w:color w:val="000000" w:themeColor="text1"/>
              </w:rPr>
            </w:pPr>
            <w:r w:rsidRPr="00D97303">
              <w:rPr>
                <w:rFonts w:ascii="Arial" w:hAnsi="Arial" w:cs="Arial"/>
                <w:color w:val="000000" w:themeColor="text1"/>
              </w:rPr>
              <w:t>179635</w:t>
            </w:r>
          </w:p>
        </w:tc>
        <w:tc>
          <w:tcPr>
            <w:tcW w:w="2391" w:type="dxa"/>
          </w:tcPr>
          <w:p w14:paraId="3D1C9EB1" w14:textId="77777777" w:rsidR="00331BD9" w:rsidRPr="00D97303" w:rsidRDefault="00331BD9" w:rsidP="00B63318">
            <w:pPr>
              <w:jc w:val="right"/>
              <w:rPr>
                <w:rFonts w:ascii="Arial" w:hAnsi="Arial" w:cs="Arial"/>
                <w:color w:val="000000" w:themeColor="text1"/>
              </w:rPr>
            </w:pPr>
            <w:r w:rsidRPr="00D97303">
              <w:rPr>
                <w:rFonts w:ascii="Arial" w:hAnsi="Arial" w:cs="Arial"/>
                <w:color w:val="000000" w:themeColor="text1"/>
              </w:rPr>
              <w:t>8839888</w:t>
            </w:r>
          </w:p>
        </w:tc>
        <w:tc>
          <w:tcPr>
            <w:tcW w:w="2476" w:type="dxa"/>
          </w:tcPr>
          <w:p w14:paraId="0E00D3EE" w14:textId="77777777" w:rsidR="00331BD9" w:rsidRPr="00D97303" w:rsidRDefault="00331BD9" w:rsidP="00C37AE8">
            <w:pPr>
              <w:jc w:val="right"/>
              <w:rPr>
                <w:rFonts w:ascii="Arial" w:hAnsi="Arial" w:cs="Arial"/>
                <w:color w:val="000000" w:themeColor="text1"/>
              </w:rPr>
            </w:pPr>
            <w:r w:rsidRPr="00D97303">
              <w:rPr>
                <w:rFonts w:ascii="Arial" w:hAnsi="Arial" w:cs="Arial"/>
                <w:color w:val="000000" w:themeColor="text1"/>
              </w:rPr>
              <w:t>*232686</w:t>
            </w:r>
          </w:p>
        </w:tc>
        <w:tc>
          <w:tcPr>
            <w:tcW w:w="2485" w:type="dxa"/>
          </w:tcPr>
          <w:p w14:paraId="50CF0CF4" w14:textId="77777777" w:rsidR="00331BD9" w:rsidRPr="00D97303" w:rsidRDefault="00331BD9" w:rsidP="00B63318">
            <w:pPr>
              <w:jc w:val="center"/>
              <w:rPr>
                <w:rFonts w:ascii="Arial" w:hAnsi="Arial" w:cs="Arial"/>
                <w:color w:val="FF0000"/>
              </w:rPr>
            </w:pPr>
            <w:r w:rsidRPr="00D97303">
              <w:rPr>
                <w:rFonts w:ascii="Arial" w:hAnsi="Arial" w:cs="Arial"/>
                <w:color w:val="FF0000"/>
              </w:rPr>
              <w:t>Annuaire 2006-07</w:t>
            </w:r>
          </w:p>
        </w:tc>
      </w:tr>
      <w:tr w:rsidR="0055143E" w:rsidRPr="00D97303" w14:paraId="6550B4BB" w14:textId="77777777" w:rsidTr="00D97303">
        <w:trPr>
          <w:jc w:val="center"/>
        </w:trPr>
        <w:tc>
          <w:tcPr>
            <w:tcW w:w="1345" w:type="dxa"/>
          </w:tcPr>
          <w:p w14:paraId="1582DF9D" w14:textId="77777777" w:rsidR="00331BD9" w:rsidRPr="00D97303" w:rsidRDefault="00331BD9" w:rsidP="00D6734D">
            <w:pPr>
              <w:spacing w:line="276" w:lineRule="auto"/>
              <w:jc w:val="center"/>
              <w:rPr>
                <w:rFonts w:ascii="Arial" w:hAnsi="Arial" w:cs="Arial"/>
              </w:rPr>
            </w:pPr>
            <w:r w:rsidRPr="00D97303">
              <w:rPr>
                <w:rFonts w:ascii="Arial" w:hAnsi="Arial" w:cs="Arial"/>
              </w:rPr>
              <w:t>2008</w:t>
            </w:r>
          </w:p>
        </w:tc>
        <w:tc>
          <w:tcPr>
            <w:tcW w:w="2619" w:type="dxa"/>
          </w:tcPr>
          <w:p w14:paraId="58C959FC" w14:textId="77777777" w:rsidR="00331BD9" w:rsidRPr="00D97303" w:rsidRDefault="00331BD9" w:rsidP="007B6690">
            <w:pPr>
              <w:jc w:val="right"/>
              <w:rPr>
                <w:rFonts w:ascii="Arial" w:hAnsi="Arial" w:cs="Arial"/>
                <w:color w:val="000000"/>
              </w:rPr>
            </w:pPr>
            <w:r w:rsidRPr="00D97303">
              <w:rPr>
                <w:rFonts w:ascii="Arial" w:hAnsi="Arial" w:cs="Arial"/>
                <w:color w:val="000000"/>
              </w:rPr>
              <w:t>261010719</w:t>
            </w:r>
          </w:p>
        </w:tc>
        <w:tc>
          <w:tcPr>
            <w:tcW w:w="2268" w:type="dxa"/>
          </w:tcPr>
          <w:p w14:paraId="3F8DEB1E" w14:textId="77777777" w:rsidR="00331BD9" w:rsidRPr="00D97303" w:rsidRDefault="00726E6E" w:rsidP="00726E6E">
            <w:pPr>
              <w:jc w:val="right"/>
              <w:rPr>
                <w:rFonts w:ascii="Arial" w:hAnsi="Arial" w:cs="Arial"/>
                <w:color w:val="000000"/>
              </w:rPr>
            </w:pPr>
            <w:r w:rsidRPr="00D97303">
              <w:rPr>
                <w:rFonts w:ascii="Arial" w:hAnsi="Arial" w:cs="Arial"/>
                <w:color w:val="000000"/>
              </w:rPr>
              <w:t>135359599.5</w:t>
            </w:r>
          </w:p>
        </w:tc>
        <w:tc>
          <w:tcPr>
            <w:tcW w:w="1716" w:type="dxa"/>
          </w:tcPr>
          <w:p w14:paraId="4281BE2E" w14:textId="77777777" w:rsidR="00331BD9" w:rsidRPr="00D97303" w:rsidRDefault="00331BD9" w:rsidP="000005EF">
            <w:pPr>
              <w:jc w:val="right"/>
              <w:rPr>
                <w:rFonts w:ascii="Arial" w:hAnsi="Arial" w:cs="Arial"/>
                <w:color w:val="000000"/>
              </w:rPr>
            </w:pPr>
            <w:r w:rsidRPr="00D97303">
              <w:rPr>
                <w:rFonts w:ascii="Arial" w:hAnsi="Arial" w:cs="Arial"/>
                <w:color w:val="000000"/>
              </w:rPr>
              <w:t>255594</w:t>
            </w:r>
          </w:p>
        </w:tc>
        <w:tc>
          <w:tcPr>
            <w:tcW w:w="2391" w:type="dxa"/>
          </w:tcPr>
          <w:p w14:paraId="0669D437" w14:textId="77777777" w:rsidR="00331BD9" w:rsidRPr="00D97303" w:rsidRDefault="00331BD9" w:rsidP="00B63318">
            <w:pPr>
              <w:jc w:val="right"/>
              <w:rPr>
                <w:rFonts w:ascii="Arial" w:hAnsi="Arial" w:cs="Arial"/>
                <w:color w:val="000000"/>
              </w:rPr>
            </w:pPr>
            <w:r w:rsidRPr="00D97303">
              <w:rPr>
                <w:rFonts w:ascii="Arial" w:hAnsi="Arial" w:cs="Arial"/>
                <w:color w:val="000000"/>
              </w:rPr>
              <w:t>9973365</w:t>
            </w:r>
          </w:p>
        </w:tc>
        <w:tc>
          <w:tcPr>
            <w:tcW w:w="2476" w:type="dxa"/>
          </w:tcPr>
          <w:p w14:paraId="24FEEBDE" w14:textId="77777777" w:rsidR="00331BD9" w:rsidRPr="00D97303" w:rsidRDefault="00331BD9" w:rsidP="00C37AE8">
            <w:pPr>
              <w:jc w:val="right"/>
              <w:rPr>
                <w:rFonts w:ascii="Arial" w:hAnsi="Arial" w:cs="Arial"/>
                <w:color w:val="000000"/>
              </w:rPr>
            </w:pPr>
            <w:r w:rsidRPr="00D97303">
              <w:rPr>
                <w:rFonts w:ascii="Arial" w:hAnsi="Arial" w:cs="Arial"/>
                <w:color w:val="000000"/>
              </w:rPr>
              <w:t>251366</w:t>
            </w:r>
          </w:p>
        </w:tc>
        <w:tc>
          <w:tcPr>
            <w:tcW w:w="2485" w:type="dxa"/>
          </w:tcPr>
          <w:p w14:paraId="62AB6BBA" w14:textId="77777777" w:rsidR="00331BD9" w:rsidRPr="00D97303" w:rsidRDefault="00331BD9" w:rsidP="00B63318">
            <w:pPr>
              <w:jc w:val="center"/>
              <w:rPr>
                <w:rFonts w:ascii="Arial" w:hAnsi="Arial" w:cs="Arial"/>
                <w:color w:val="FF0000"/>
              </w:rPr>
            </w:pPr>
            <w:r w:rsidRPr="00D97303">
              <w:rPr>
                <w:rFonts w:ascii="Arial" w:hAnsi="Arial" w:cs="Arial"/>
                <w:color w:val="FF0000"/>
              </w:rPr>
              <w:t>Annuaire 2007-08</w:t>
            </w:r>
          </w:p>
        </w:tc>
      </w:tr>
      <w:tr w:rsidR="0055143E" w:rsidRPr="00D97303" w14:paraId="60414326" w14:textId="77777777" w:rsidTr="00D97303">
        <w:trPr>
          <w:jc w:val="center"/>
        </w:trPr>
        <w:tc>
          <w:tcPr>
            <w:tcW w:w="1345" w:type="dxa"/>
          </w:tcPr>
          <w:p w14:paraId="643254EE" w14:textId="77777777" w:rsidR="00331BD9" w:rsidRPr="00D97303" w:rsidRDefault="00331BD9" w:rsidP="00D6734D">
            <w:pPr>
              <w:spacing w:line="276" w:lineRule="auto"/>
              <w:jc w:val="center"/>
              <w:rPr>
                <w:rFonts w:ascii="Arial" w:hAnsi="Arial" w:cs="Arial"/>
              </w:rPr>
            </w:pPr>
            <w:r w:rsidRPr="00D97303">
              <w:rPr>
                <w:rFonts w:ascii="Arial" w:hAnsi="Arial" w:cs="Arial"/>
              </w:rPr>
              <w:t>2009</w:t>
            </w:r>
          </w:p>
        </w:tc>
        <w:tc>
          <w:tcPr>
            <w:tcW w:w="2619" w:type="dxa"/>
          </w:tcPr>
          <w:p w14:paraId="79F116FC" w14:textId="77777777" w:rsidR="00331BD9" w:rsidRPr="00D97303" w:rsidRDefault="00331BD9" w:rsidP="007B6690">
            <w:pPr>
              <w:jc w:val="right"/>
              <w:rPr>
                <w:rFonts w:ascii="Arial" w:hAnsi="Arial" w:cs="Arial"/>
                <w:color w:val="000000"/>
              </w:rPr>
            </w:pPr>
            <w:r w:rsidRPr="00D97303">
              <w:rPr>
                <w:rFonts w:ascii="Arial" w:hAnsi="Arial" w:cs="Arial"/>
                <w:color w:val="000000"/>
              </w:rPr>
              <w:t>232696215</w:t>
            </w:r>
          </w:p>
        </w:tc>
        <w:tc>
          <w:tcPr>
            <w:tcW w:w="2268" w:type="dxa"/>
          </w:tcPr>
          <w:p w14:paraId="310BAA4C" w14:textId="77777777" w:rsidR="00331BD9" w:rsidRPr="00D97303" w:rsidRDefault="00726E6E" w:rsidP="00726E6E">
            <w:pPr>
              <w:jc w:val="right"/>
              <w:rPr>
                <w:rFonts w:ascii="Arial" w:hAnsi="Arial" w:cs="Arial"/>
                <w:color w:val="000000"/>
              </w:rPr>
            </w:pPr>
            <w:r w:rsidRPr="00D97303">
              <w:rPr>
                <w:rFonts w:ascii="Arial" w:hAnsi="Arial" w:cs="Arial"/>
                <w:color w:val="000000"/>
              </w:rPr>
              <w:t>120690267.5</w:t>
            </w:r>
          </w:p>
        </w:tc>
        <w:tc>
          <w:tcPr>
            <w:tcW w:w="1716" w:type="dxa"/>
          </w:tcPr>
          <w:p w14:paraId="2790FD0D" w14:textId="77777777" w:rsidR="00331BD9" w:rsidRPr="00D97303" w:rsidRDefault="00331BD9" w:rsidP="000005EF">
            <w:pPr>
              <w:jc w:val="right"/>
              <w:rPr>
                <w:rFonts w:ascii="Arial" w:hAnsi="Arial" w:cs="Arial"/>
                <w:color w:val="000000"/>
              </w:rPr>
            </w:pPr>
            <w:r w:rsidRPr="00D97303">
              <w:rPr>
                <w:rFonts w:ascii="Arial" w:hAnsi="Arial" w:cs="Arial"/>
                <w:color w:val="000000"/>
              </w:rPr>
              <w:t>274453</w:t>
            </w:r>
          </w:p>
        </w:tc>
        <w:tc>
          <w:tcPr>
            <w:tcW w:w="2391" w:type="dxa"/>
          </w:tcPr>
          <w:p w14:paraId="0048B498" w14:textId="77777777" w:rsidR="00331BD9" w:rsidRPr="00D97303" w:rsidRDefault="00331BD9" w:rsidP="00B63318">
            <w:pPr>
              <w:jc w:val="right"/>
              <w:rPr>
                <w:rFonts w:ascii="Arial" w:hAnsi="Arial" w:cs="Arial"/>
                <w:color w:val="000000"/>
              </w:rPr>
            </w:pPr>
            <w:r w:rsidRPr="00D97303">
              <w:rPr>
                <w:rFonts w:ascii="Arial" w:hAnsi="Arial" w:cs="Arial"/>
                <w:color w:val="000000"/>
              </w:rPr>
              <w:t>10244086</w:t>
            </w:r>
          </w:p>
        </w:tc>
        <w:tc>
          <w:tcPr>
            <w:tcW w:w="2476" w:type="dxa"/>
          </w:tcPr>
          <w:p w14:paraId="0044C8AB" w14:textId="77777777" w:rsidR="00331BD9" w:rsidRPr="00D97303" w:rsidRDefault="00331BD9" w:rsidP="00C37AE8">
            <w:pPr>
              <w:jc w:val="right"/>
              <w:rPr>
                <w:rFonts w:ascii="Arial" w:hAnsi="Arial" w:cs="Arial"/>
                <w:color w:val="000000"/>
              </w:rPr>
            </w:pPr>
            <w:r w:rsidRPr="00D97303">
              <w:rPr>
                <w:rFonts w:ascii="Arial" w:hAnsi="Arial" w:cs="Arial"/>
                <w:color w:val="000000"/>
              </w:rPr>
              <w:t>266855</w:t>
            </w:r>
          </w:p>
        </w:tc>
        <w:tc>
          <w:tcPr>
            <w:tcW w:w="2485" w:type="dxa"/>
          </w:tcPr>
          <w:p w14:paraId="69D30A5B" w14:textId="77777777" w:rsidR="00331BD9" w:rsidRPr="00D97303" w:rsidRDefault="00331BD9" w:rsidP="00B63318">
            <w:pPr>
              <w:jc w:val="center"/>
              <w:rPr>
                <w:rFonts w:ascii="Arial" w:hAnsi="Arial" w:cs="Arial"/>
                <w:color w:val="FF0000"/>
              </w:rPr>
            </w:pPr>
            <w:r w:rsidRPr="00D97303">
              <w:rPr>
                <w:rFonts w:ascii="Arial" w:hAnsi="Arial" w:cs="Arial"/>
                <w:color w:val="FF0000"/>
              </w:rPr>
              <w:t>Annuaire 2008-09</w:t>
            </w:r>
          </w:p>
        </w:tc>
      </w:tr>
      <w:tr w:rsidR="0055143E" w:rsidRPr="00D97303" w14:paraId="3BA55D79" w14:textId="77777777" w:rsidTr="00D97303">
        <w:trPr>
          <w:jc w:val="center"/>
        </w:trPr>
        <w:tc>
          <w:tcPr>
            <w:tcW w:w="1345" w:type="dxa"/>
          </w:tcPr>
          <w:p w14:paraId="42B9F7EC" w14:textId="77777777" w:rsidR="00331BD9" w:rsidRPr="00D97303" w:rsidRDefault="00331BD9" w:rsidP="00D6734D">
            <w:pPr>
              <w:spacing w:line="276" w:lineRule="auto"/>
              <w:jc w:val="center"/>
              <w:rPr>
                <w:rFonts w:ascii="Arial" w:hAnsi="Arial" w:cs="Arial"/>
              </w:rPr>
            </w:pPr>
            <w:r w:rsidRPr="00D97303">
              <w:rPr>
                <w:rFonts w:ascii="Arial" w:hAnsi="Arial" w:cs="Arial"/>
              </w:rPr>
              <w:t>2010</w:t>
            </w:r>
          </w:p>
        </w:tc>
        <w:tc>
          <w:tcPr>
            <w:tcW w:w="2619" w:type="dxa"/>
          </w:tcPr>
          <w:p w14:paraId="736900E2" w14:textId="77777777" w:rsidR="00331BD9" w:rsidRPr="00D97303" w:rsidRDefault="00331BD9" w:rsidP="00955FB8">
            <w:pPr>
              <w:jc w:val="right"/>
              <w:rPr>
                <w:rFonts w:ascii="Arial" w:hAnsi="Arial" w:cs="Arial"/>
                <w:color w:val="000000"/>
              </w:rPr>
            </w:pPr>
            <w:r w:rsidRPr="00D97303">
              <w:rPr>
                <w:rFonts w:ascii="Arial" w:hAnsi="Arial" w:cs="Arial"/>
                <w:color w:val="000000"/>
              </w:rPr>
              <w:t>322146057</w:t>
            </w:r>
          </w:p>
        </w:tc>
        <w:tc>
          <w:tcPr>
            <w:tcW w:w="2268" w:type="dxa"/>
          </w:tcPr>
          <w:p w14:paraId="1E53CA60" w14:textId="77777777" w:rsidR="00331BD9" w:rsidRPr="00D97303" w:rsidRDefault="00726E6E" w:rsidP="00726E6E">
            <w:pPr>
              <w:jc w:val="right"/>
              <w:rPr>
                <w:rFonts w:ascii="Arial" w:hAnsi="Arial" w:cs="Arial"/>
                <w:color w:val="000000"/>
              </w:rPr>
            </w:pPr>
            <w:r w:rsidRPr="00D97303">
              <w:rPr>
                <w:rFonts w:ascii="Arial" w:hAnsi="Arial" w:cs="Arial"/>
                <w:color w:val="000000"/>
              </w:rPr>
              <w:t>164294489.1</w:t>
            </w:r>
          </w:p>
        </w:tc>
        <w:tc>
          <w:tcPr>
            <w:tcW w:w="1716" w:type="dxa"/>
          </w:tcPr>
          <w:p w14:paraId="0F878A7D" w14:textId="77777777" w:rsidR="00331BD9" w:rsidRPr="00D97303" w:rsidRDefault="00331BD9" w:rsidP="000005EF">
            <w:pPr>
              <w:jc w:val="right"/>
              <w:rPr>
                <w:rFonts w:ascii="Arial" w:hAnsi="Arial" w:cs="Arial"/>
                <w:color w:val="000000"/>
              </w:rPr>
            </w:pPr>
            <w:r w:rsidRPr="00D97303">
              <w:rPr>
                <w:rFonts w:ascii="Arial" w:hAnsi="Arial" w:cs="Arial"/>
                <w:color w:val="000000"/>
              </w:rPr>
              <w:t>285620</w:t>
            </w:r>
          </w:p>
        </w:tc>
        <w:tc>
          <w:tcPr>
            <w:tcW w:w="2391" w:type="dxa"/>
          </w:tcPr>
          <w:p w14:paraId="5DD88712" w14:textId="77777777" w:rsidR="00331BD9" w:rsidRPr="00D97303" w:rsidRDefault="00331BD9" w:rsidP="00B63318">
            <w:pPr>
              <w:jc w:val="right"/>
              <w:rPr>
                <w:rFonts w:ascii="Arial" w:hAnsi="Arial" w:cs="Arial"/>
                <w:color w:val="000000"/>
              </w:rPr>
            </w:pPr>
            <w:r w:rsidRPr="00D97303">
              <w:rPr>
                <w:rFonts w:ascii="Arial" w:hAnsi="Arial" w:cs="Arial"/>
                <w:color w:val="000000"/>
              </w:rPr>
              <w:t>10572412</w:t>
            </w:r>
          </w:p>
        </w:tc>
        <w:tc>
          <w:tcPr>
            <w:tcW w:w="2476" w:type="dxa"/>
          </w:tcPr>
          <w:p w14:paraId="56C29714" w14:textId="77777777" w:rsidR="00331BD9" w:rsidRPr="00D97303" w:rsidRDefault="00331BD9" w:rsidP="00C37AE8">
            <w:pPr>
              <w:jc w:val="right"/>
              <w:rPr>
                <w:rFonts w:ascii="Arial" w:hAnsi="Arial" w:cs="Arial"/>
                <w:color w:val="000000"/>
              </w:rPr>
            </w:pPr>
            <w:r w:rsidRPr="00D97303">
              <w:rPr>
                <w:rFonts w:ascii="Arial" w:hAnsi="Arial" w:cs="Arial"/>
                <w:color w:val="000000"/>
              </w:rPr>
              <w:t>276983</w:t>
            </w:r>
          </w:p>
        </w:tc>
        <w:tc>
          <w:tcPr>
            <w:tcW w:w="2485" w:type="dxa"/>
          </w:tcPr>
          <w:p w14:paraId="022AB66E" w14:textId="77777777" w:rsidR="00331BD9" w:rsidRPr="00D97303" w:rsidRDefault="00331BD9" w:rsidP="00B63318">
            <w:pPr>
              <w:jc w:val="center"/>
              <w:rPr>
                <w:rFonts w:ascii="Arial" w:hAnsi="Arial" w:cs="Arial"/>
                <w:color w:val="FF0000"/>
              </w:rPr>
            </w:pPr>
            <w:r w:rsidRPr="00D97303">
              <w:rPr>
                <w:rFonts w:ascii="Arial" w:hAnsi="Arial" w:cs="Arial"/>
                <w:color w:val="FF0000"/>
              </w:rPr>
              <w:t>Annuaire 2009-10</w:t>
            </w:r>
          </w:p>
        </w:tc>
      </w:tr>
      <w:tr w:rsidR="0055143E" w:rsidRPr="00D97303" w14:paraId="5DD18004" w14:textId="77777777" w:rsidTr="00D97303">
        <w:trPr>
          <w:jc w:val="center"/>
        </w:trPr>
        <w:tc>
          <w:tcPr>
            <w:tcW w:w="1345" w:type="dxa"/>
          </w:tcPr>
          <w:p w14:paraId="51FFB7AF" w14:textId="77777777" w:rsidR="00331BD9" w:rsidRPr="00D97303" w:rsidRDefault="00331BD9" w:rsidP="00D6734D">
            <w:pPr>
              <w:spacing w:line="276" w:lineRule="auto"/>
              <w:jc w:val="center"/>
              <w:rPr>
                <w:rFonts w:ascii="Arial" w:hAnsi="Arial" w:cs="Arial"/>
              </w:rPr>
            </w:pPr>
            <w:r w:rsidRPr="00D97303">
              <w:rPr>
                <w:rFonts w:ascii="Arial" w:hAnsi="Arial" w:cs="Arial"/>
              </w:rPr>
              <w:t>2011</w:t>
            </w:r>
          </w:p>
        </w:tc>
        <w:tc>
          <w:tcPr>
            <w:tcW w:w="2619" w:type="dxa"/>
          </w:tcPr>
          <w:p w14:paraId="5A36A56A" w14:textId="77777777" w:rsidR="00331BD9" w:rsidRPr="00D97303" w:rsidRDefault="00331BD9" w:rsidP="00955FB8">
            <w:pPr>
              <w:jc w:val="right"/>
              <w:rPr>
                <w:rFonts w:ascii="Arial" w:hAnsi="Arial" w:cs="Arial"/>
                <w:color w:val="000000"/>
              </w:rPr>
            </w:pPr>
            <w:r w:rsidRPr="00D97303">
              <w:rPr>
                <w:rFonts w:ascii="Arial" w:hAnsi="Arial" w:cs="Arial"/>
                <w:color w:val="000000"/>
              </w:rPr>
              <w:t>779560425</w:t>
            </w:r>
          </w:p>
        </w:tc>
        <w:tc>
          <w:tcPr>
            <w:tcW w:w="2268" w:type="dxa"/>
          </w:tcPr>
          <w:p w14:paraId="7D74C279" w14:textId="77777777" w:rsidR="00331BD9" w:rsidRPr="00D97303" w:rsidRDefault="00726E6E" w:rsidP="00726E6E">
            <w:pPr>
              <w:jc w:val="right"/>
              <w:rPr>
                <w:rFonts w:ascii="Arial" w:hAnsi="Arial" w:cs="Arial"/>
                <w:color w:val="000000"/>
              </w:rPr>
            </w:pPr>
            <w:r w:rsidRPr="00D97303">
              <w:rPr>
                <w:rFonts w:ascii="Arial" w:hAnsi="Arial" w:cs="Arial"/>
                <w:color w:val="000000"/>
              </w:rPr>
              <w:t>251786682.4</w:t>
            </w:r>
          </w:p>
        </w:tc>
        <w:tc>
          <w:tcPr>
            <w:tcW w:w="1716" w:type="dxa"/>
          </w:tcPr>
          <w:p w14:paraId="03559C8A" w14:textId="77777777" w:rsidR="00331BD9" w:rsidRPr="00D97303" w:rsidRDefault="00331BD9" w:rsidP="000005EF">
            <w:pPr>
              <w:jc w:val="right"/>
              <w:rPr>
                <w:rFonts w:ascii="Arial" w:hAnsi="Arial" w:cs="Arial"/>
                <w:color w:val="000000"/>
              </w:rPr>
            </w:pPr>
            <w:r w:rsidRPr="00D97303">
              <w:rPr>
                <w:rFonts w:ascii="Arial" w:hAnsi="Arial" w:cs="Arial"/>
                <w:color w:val="000000"/>
              </w:rPr>
              <w:t>296554</w:t>
            </w:r>
          </w:p>
        </w:tc>
        <w:tc>
          <w:tcPr>
            <w:tcW w:w="2391" w:type="dxa"/>
          </w:tcPr>
          <w:p w14:paraId="066301EC" w14:textId="77777777" w:rsidR="00331BD9" w:rsidRPr="00D97303" w:rsidRDefault="00331BD9" w:rsidP="00B63318">
            <w:pPr>
              <w:jc w:val="right"/>
              <w:rPr>
                <w:rFonts w:ascii="Arial" w:hAnsi="Arial" w:cs="Arial"/>
                <w:color w:val="000000"/>
              </w:rPr>
            </w:pPr>
            <w:r w:rsidRPr="00D97303">
              <w:rPr>
                <w:rFonts w:ascii="Arial" w:hAnsi="Arial" w:cs="Arial"/>
                <w:color w:val="000000"/>
              </w:rPr>
              <w:t>11082501</w:t>
            </w:r>
          </w:p>
        </w:tc>
        <w:tc>
          <w:tcPr>
            <w:tcW w:w="2476" w:type="dxa"/>
          </w:tcPr>
          <w:p w14:paraId="1F4D7F85" w14:textId="77777777" w:rsidR="00331BD9" w:rsidRPr="00D97303" w:rsidRDefault="00331BD9" w:rsidP="00C37AE8">
            <w:pPr>
              <w:jc w:val="right"/>
              <w:rPr>
                <w:rFonts w:ascii="Arial" w:hAnsi="Arial" w:cs="Arial"/>
                <w:color w:val="000000"/>
              </w:rPr>
            </w:pPr>
            <w:r w:rsidRPr="00D97303">
              <w:rPr>
                <w:rFonts w:ascii="Arial" w:hAnsi="Arial" w:cs="Arial"/>
                <w:color w:val="000000"/>
              </w:rPr>
              <w:t>286908</w:t>
            </w:r>
          </w:p>
        </w:tc>
        <w:tc>
          <w:tcPr>
            <w:tcW w:w="2485" w:type="dxa"/>
          </w:tcPr>
          <w:p w14:paraId="7B21E169" w14:textId="77777777" w:rsidR="00331BD9" w:rsidRPr="00D97303" w:rsidRDefault="00331BD9" w:rsidP="00B63318">
            <w:pPr>
              <w:jc w:val="center"/>
              <w:rPr>
                <w:rFonts w:ascii="Arial" w:hAnsi="Arial" w:cs="Arial"/>
                <w:color w:val="FF0000"/>
              </w:rPr>
            </w:pPr>
            <w:r w:rsidRPr="00D97303">
              <w:rPr>
                <w:rFonts w:ascii="Arial" w:hAnsi="Arial" w:cs="Arial"/>
                <w:color w:val="FF0000"/>
              </w:rPr>
              <w:t>Annuaire 2010-11</w:t>
            </w:r>
          </w:p>
        </w:tc>
      </w:tr>
      <w:tr w:rsidR="0055143E" w:rsidRPr="00D97303" w14:paraId="0AAE7B4C" w14:textId="77777777" w:rsidTr="00D97303">
        <w:trPr>
          <w:jc w:val="center"/>
        </w:trPr>
        <w:tc>
          <w:tcPr>
            <w:tcW w:w="1345" w:type="dxa"/>
          </w:tcPr>
          <w:p w14:paraId="4928F17E" w14:textId="77777777" w:rsidR="00331BD9" w:rsidRPr="00D97303" w:rsidRDefault="00331BD9" w:rsidP="00D6734D">
            <w:pPr>
              <w:spacing w:line="276" w:lineRule="auto"/>
              <w:jc w:val="center"/>
              <w:rPr>
                <w:rFonts w:ascii="Arial" w:hAnsi="Arial" w:cs="Arial"/>
              </w:rPr>
            </w:pPr>
            <w:r w:rsidRPr="00D97303">
              <w:rPr>
                <w:rFonts w:ascii="Arial" w:hAnsi="Arial" w:cs="Arial"/>
              </w:rPr>
              <w:t>2012</w:t>
            </w:r>
          </w:p>
        </w:tc>
        <w:tc>
          <w:tcPr>
            <w:tcW w:w="2619" w:type="dxa"/>
          </w:tcPr>
          <w:p w14:paraId="42C55906" w14:textId="77777777" w:rsidR="00331BD9" w:rsidRPr="00D97303" w:rsidRDefault="00331BD9" w:rsidP="00955FB8">
            <w:pPr>
              <w:jc w:val="right"/>
              <w:rPr>
                <w:rFonts w:ascii="Arial" w:hAnsi="Arial" w:cs="Arial"/>
                <w:color w:val="000000"/>
              </w:rPr>
            </w:pPr>
            <w:r w:rsidRPr="00D97303">
              <w:rPr>
                <w:rFonts w:ascii="Arial" w:hAnsi="Arial" w:cs="Arial"/>
                <w:color w:val="000000"/>
              </w:rPr>
              <w:t>470774624</w:t>
            </w:r>
          </w:p>
        </w:tc>
        <w:tc>
          <w:tcPr>
            <w:tcW w:w="2268" w:type="dxa"/>
          </w:tcPr>
          <w:p w14:paraId="27F50463" w14:textId="77777777" w:rsidR="00331BD9" w:rsidRPr="00D97303" w:rsidRDefault="00726E6E" w:rsidP="00726E6E">
            <w:pPr>
              <w:jc w:val="right"/>
              <w:rPr>
                <w:rFonts w:ascii="Arial" w:hAnsi="Arial" w:cs="Arial"/>
                <w:color w:val="000000"/>
              </w:rPr>
            </w:pPr>
            <w:r w:rsidRPr="00D97303">
              <w:rPr>
                <w:rFonts w:ascii="Arial" w:hAnsi="Arial" w:cs="Arial"/>
                <w:color w:val="000000"/>
              </w:rPr>
              <w:t>243306231.1</w:t>
            </w:r>
          </w:p>
        </w:tc>
        <w:tc>
          <w:tcPr>
            <w:tcW w:w="1716" w:type="dxa"/>
          </w:tcPr>
          <w:p w14:paraId="7DB60F32" w14:textId="77777777" w:rsidR="00331BD9" w:rsidRPr="00D97303" w:rsidRDefault="00331BD9" w:rsidP="000005EF">
            <w:pPr>
              <w:jc w:val="right"/>
              <w:rPr>
                <w:rFonts w:ascii="Arial" w:hAnsi="Arial" w:cs="Arial"/>
                <w:color w:val="000000"/>
              </w:rPr>
            </w:pPr>
            <w:r w:rsidRPr="00D97303">
              <w:rPr>
                <w:rFonts w:ascii="Arial" w:hAnsi="Arial" w:cs="Arial"/>
                <w:color w:val="000000"/>
              </w:rPr>
              <w:t>321618</w:t>
            </w:r>
          </w:p>
        </w:tc>
        <w:tc>
          <w:tcPr>
            <w:tcW w:w="2391" w:type="dxa"/>
          </w:tcPr>
          <w:p w14:paraId="4C71EB12" w14:textId="77777777" w:rsidR="00331BD9" w:rsidRPr="00D97303" w:rsidRDefault="00331BD9" w:rsidP="00B63318">
            <w:pPr>
              <w:jc w:val="right"/>
              <w:rPr>
                <w:rFonts w:ascii="Arial" w:hAnsi="Arial" w:cs="Arial"/>
                <w:color w:val="000000"/>
              </w:rPr>
            </w:pPr>
            <w:r w:rsidRPr="00D97303">
              <w:rPr>
                <w:rFonts w:ascii="Arial" w:hAnsi="Arial" w:cs="Arial"/>
                <w:color w:val="000000"/>
              </w:rPr>
              <w:t>11926835</w:t>
            </w:r>
          </w:p>
        </w:tc>
        <w:tc>
          <w:tcPr>
            <w:tcW w:w="2476" w:type="dxa"/>
          </w:tcPr>
          <w:p w14:paraId="4953FFC2" w14:textId="77777777" w:rsidR="00331BD9" w:rsidRPr="00D97303" w:rsidRDefault="00331BD9" w:rsidP="00C37AE8">
            <w:pPr>
              <w:jc w:val="right"/>
              <w:rPr>
                <w:rFonts w:ascii="Arial" w:hAnsi="Arial" w:cs="Arial"/>
                <w:color w:val="000000"/>
              </w:rPr>
            </w:pPr>
            <w:r w:rsidRPr="00D97303">
              <w:rPr>
                <w:rFonts w:ascii="Arial" w:hAnsi="Arial" w:cs="Arial"/>
                <w:color w:val="000000"/>
              </w:rPr>
              <w:t>306967</w:t>
            </w:r>
          </w:p>
        </w:tc>
        <w:tc>
          <w:tcPr>
            <w:tcW w:w="2485" w:type="dxa"/>
          </w:tcPr>
          <w:p w14:paraId="368796BC" w14:textId="77777777" w:rsidR="00331BD9" w:rsidRPr="00D97303" w:rsidRDefault="00331BD9" w:rsidP="00D6734D">
            <w:pPr>
              <w:jc w:val="center"/>
              <w:rPr>
                <w:rFonts w:ascii="Arial" w:hAnsi="Arial" w:cs="Arial"/>
                <w:color w:val="FF0000"/>
              </w:rPr>
            </w:pPr>
            <w:r w:rsidRPr="00D97303">
              <w:rPr>
                <w:rFonts w:ascii="Arial" w:hAnsi="Arial" w:cs="Arial"/>
                <w:color w:val="FF0000"/>
              </w:rPr>
              <w:t>Annuaire 2011-12</w:t>
            </w:r>
          </w:p>
        </w:tc>
      </w:tr>
      <w:tr w:rsidR="0055143E" w:rsidRPr="00D97303" w14:paraId="503E6951" w14:textId="77777777" w:rsidTr="00D97303">
        <w:trPr>
          <w:jc w:val="center"/>
        </w:trPr>
        <w:tc>
          <w:tcPr>
            <w:tcW w:w="1345" w:type="dxa"/>
          </w:tcPr>
          <w:p w14:paraId="62BCD3A5" w14:textId="77777777" w:rsidR="00331BD9" w:rsidRPr="00D97303" w:rsidRDefault="00331BD9" w:rsidP="00D6734D">
            <w:pPr>
              <w:spacing w:line="276" w:lineRule="auto"/>
              <w:jc w:val="center"/>
              <w:rPr>
                <w:rFonts w:ascii="Arial" w:hAnsi="Arial" w:cs="Arial"/>
              </w:rPr>
            </w:pPr>
            <w:r w:rsidRPr="00D97303">
              <w:rPr>
                <w:rFonts w:ascii="Arial" w:hAnsi="Arial" w:cs="Arial"/>
              </w:rPr>
              <w:t>2013</w:t>
            </w:r>
          </w:p>
        </w:tc>
        <w:tc>
          <w:tcPr>
            <w:tcW w:w="2619" w:type="dxa"/>
          </w:tcPr>
          <w:p w14:paraId="01105443" w14:textId="77777777" w:rsidR="00331BD9" w:rsidRPr="00D97303" w:rsidRDefault="00331BD9" w:rsidP="00955FB8">
            <w:pPr>
              <w:jc w:val="right"/>
              <w:rPr>
                <w:rFonts w:ascii="Arial" w:hAnsi="Arial" w:cs="Arial"/>
                <w:color w:val="000000"/>
              </w:rPr>
            </w:pPr>
            <w:r w:rsidRPr="00D97303">
              <w:rPr>
                <w:rFonts w:ascii="Arial" w:hAnsi="Arial" w:cs="Arial"/>
                <w:color w:val="000000"/>
              </w:rPr>
              <w:t>568034984</w:t>
            </w:r>
          </w:p>
        </w:tc>
        <w:tc>
          <w:tcPr>
            <w:tcW w:w="2268" w:type="dxa"/>
          </w:tcPr>
          <w:p w14:paraId="6A7D305B" w14:textId="77777777" w:rsidR="00331BD9" w:rsidRPr="00D97303" w:rsidRDefault="00726E6E" w:rsidP="00726E6E">
            <w:pPr>
              <w:jc w:val="right"/>
              <w:rPr>
                <w:rFonts w:ascii="Arial" w:hAnsi="Arial" w:cs="Arial"/>
                <w:color w:val="000000"/>
              </w:rPr>
            </w:pPr>
            <w:r w:rsidRPr="00D97303">
              <w:rPr>
                <w:rFonts w:ascii="Arial" w:hAnsi="Arial" w:cs="Arial"/>
                <w:color w:val="000000"/>
              </w:rPr>
              <w:t>292633429</w:t>
            </w:r>
          </w:p>
        </w:tc>
        <w:tc>
          <w:tcPr>
            <w:tcW w:w="1716" w:type="dxa"/>
          </w:tcPr>
          <w:p w14:paraId="5FB4FEBB" w14:textId="77777777" w:rsidR="00331BD9" w:rsidRPr="00D97303" w:rsidRDefault="00331BD9" w:rsidP="000005EF">
            <w:pPr>
              <w:jc w:val="right"/>
              <w:rPr>
                <w:rFonts w:ascii="Arial" w:hAnsi="Arial" w:cs="Arial"/>
                <w:color w:val="000000"/>
              </w:rPr>
            </w:pPr>
            <w:r w:rsidRPr="00D97303">
              <w:rPr>
                <w:rFonts w:ascii="Arial" w:hAnsi="Arial" w:cs="Arial"/>
                <w:color w:val="000000"/>
              </w:rPr>
              <w:t>339951</w:t>
            </w:r>
          </w:p>
        </w:tc>
        <w:tc>
          <w:tcPr>
            <w:tcW w:w="2391" w:type="dxa"/>
          </w:tcPr>
          <w:p w14:paraId="3D9D31E9" w14:textId="77777777" w:rsidR="00331BD9" w:rsidRPr="00D97303" w:rsidRDefault="00331BD9" w:rsidP="00B63318">
            <w:pPr>
              <w:jc w:val="right"/>
              <w:rPr>
                <w:rFonts w:ascii="Arial" w:hAnsi="Arial" w:cs="Arial"/>
                <w:color w:val="000000"/>
              </w:rPr>
            </w:pPr>
            <w:r w:rsidRPr="00D97303">
              <w:rPr>
                <w:rFonts w:ascii="Arial" w:hAnsi="Arial" w:cs="Arial"/>
                <w:color w:val="000000"/>
              </w:rPr>
              <w:t>12600876</w:t>
            </w:r>
          </w:p>
        </w:tc>
        <w:tc>
          <w:tcPr>
            <w:tcW w:w="2476" w:type="dxa"/>
          </w:tcPr>
          <w:p w14:paraId="529099A6" w14:textId="77777777" w:rsidR="00331BD9" w:rsidRPr="00D97303" w:rsidRDefault="00331BD9" w:rsidP="00C37AE8">
            <w:pPr>
              <w:jc w:val="right"/>
              <w:rPr>
                <w:rFonts w:ascii="Arial" w:hAnsi="Arial" w:cs="Arial"/>
                <w:color w:val="000000"/>
              </w:rPr>
            </w:pPr>
            <w:r w:rsidRPr="00D97303">
              <w:rPr>
                <w:rFonts w:ascii="Arial" w:hAnsi="Arial" w:cs="Arial"/>
                <w:color w:val="000000"/>
              </w:rPr>
              <w:t>326533</w:t>
            </w:r>
          </w:p>
        </w:tc>
        <w:tc>
          <w:tcPr>
            <w:tcW w:w="2485" w:type="dxa"/>
          </w:tcPr>
          <w:p w14:paraId="106365A0" w14:textId="77777777" w:rsidR="00331BD9" w:rsidRPr="00D97303" w:rsidRDefault="00331BD9" w:rsidP="00D6734D">
            <w:pPr>
              <w:jc w:val="center"/>
              <w:rPr>
                <w:rFonts w:ascii="Arial" w:hAnsi="Arial" w:cs="Arial"/>
                <w:color w:val="FF0000"/>
              </w:rPr>
            </w:pPr>
            <w:r w:rsidRPr="00D97303">
              <w:rPr>
                <w:rFonts w:ascii="Arial" w:hAnsi="Arial" w:cs="Arial"/>
                <w:color w:val="FF0000"/>
              </w:rPr>
              <w:t>Annuaire 2012-13</w:t>
            </w:r>
          </w:p>
        </w:tc>
      </w:tr>
      <w:tr w:rsidR="0055143E" w:rsidRPr="00D97303" w14:paraId="18CAFA42" w14:textId="77777777" w:rsidTr="00D97303">
        <w:trPr>
          <w:jc w:val="center"/>
        </w:trPr>
        <w:tc>
          <w:tcPr>
            <w:tcW w:w="1345" w:type="dxa"/>
          </w:tcPr>
          <w:p w14:paraId="055B1921" w14:textId="77777777" w:rsidR="00331BD9" w:rsidRPr="00D97303" w:rsidRDefault="00331BD9" w:rsidP="00D6734D">
            <w:pPr>
              <w:spacing w:line="276" w:lineRule="auto"/>
              <w:jc w:val="center"/>
              <w:rPr>
                <w:rFonts w:ascii="Arial" w:hAnsi="Arial" w:cs="Arial"/>
              </w:rPr>
            </w:pPr>
            <w:r w:rsidRPr="00D97303">
              <w:rPr>
                <w:rFonts w:ascii="Arial" w:hAnsi="Arial" w:cs="Arial"/>
              </w:rPr>
              <w:t>2014</w:t>
            </w:r>
          </w:p>
        </w:tc>
        <w:tc>
          <w:tcPr>
            <w:tcW w:w="2619" w:type="dxa"/>
          </w:tcPr>
          <w:p w14:paraId="12DFAC28" w14:textId="77777777" w:rsidR="00331BD9" w:rsidRPr="00D97303" w:rsidRDefault="00331BD9" w:rsidP="00955FB8">
            <w:pPr>
              <w:jc w:val="right"/>
              <w:rPr>
                <w:rFonts w:ascii="Arial" w:hAnsi="Arial" w:cs="Arial"/>
                <w:color w:val="000000"/>
              </w:rPr>
            </w:pPr>
            <w:r w:rsidRPr="00D97303">
              <w:rPr>
                <w:rFonts w:ascii="Arial" w:hAnsi="Arial" w:cs="Arial"/>
                <w:color w:val="000000"/>
              </w:rPr>
              <w:t>626368843</w:t>
            </w:r>
          </w:p>
        </w:tc>
        <w:tc>
          <w:tcPr>
            <w:tcW w:w="2268" w:type="dxa"/>
          </w:tcPr>
          <w:p w14:paraId="29DC319B" w14:textId="77777777" w:rsidR="00331BD9" w:rsidRPr="00D97303" w:rsidRDefault="00726E6E" w:rsidP="00726E6E">
            <w:pPr>
              <w:jc w:val="right"/>
              <w:rPr>
                <w:rFonts w:ascii="Arial" w:hAnsi="Arial" w:cs="Arial"/>
                <w:color w:val="000000"/>
              </w:rPr>
            </w:pPr>
            <w:r w:rsidRPr="00D97303">
              <w:rPr>
                <w:rFonts w:ascii="Arial" w:hAnsi="Arial" w:cs="Arial"/>
                <w:color w:val="000000"/>
              </w:rPr>
              <w:t>324482377.9</w:t>
            </w:r>
          </w:p>
        </w:tc>
        <w:tc>
          <w:tcPr>
            <w:tcW w:w="1716" w:type="dxa"/>
          </w:tcPr>
          <w:p w14:paraId="7F67CE30" w14:textId="77777777" w:rsidR="00331BD9" w:rsidRPr="00D97303" w:rsidRDefault="00331BD9" w:rsidP="000005EF">
            <w:pPr>
              <w:jc w:val="right"/>
              <w:rPr>
                <w:rFonts w:ascii="Arial" w:hAnsi="Arial" w:cs="Arial"/>
                <w:color w:val="000000"/>
              </w:rPr>
            </w:pPr>
            <w:r w:rsidRPr="00D97303">
              <w:rPr>
                <w:rFonts w:ascii="Arial" w:hAnsi="Arial" w:cs="Arial"/>
                <w:color w:val="000000"/>
              </w:rPr>
              <w:t>383207</w:t>
            </w:r>
          </w:p>
        </w:tc>
        <w:tc>
          <w:tcPr>
            <w:tcW w:w="2391" w:type="dxa"/>
          </w:tcPr>
          <w:p w14:paraId="4C5E0132" w14:textId="77777777" w:rsidR="00331BD9" w:rsidRPr="00D97303" w:rsidRDefault="00331BD9" w:rsidP="00B63318">
            <w:pPr>
              <w:jc w:val="right"/>
              <w:rPr>
                <w:rFonts w:ascii="Arial" w:hAnsi="Arial" w:cs="Arial"/>
                <w:color w:val="000000"/>
              </w:rPr>
            </w:pPr>
            <w:r w:rsidRPr="00D97303">
              <w:rPr>
                <w:rFonts w:ascii="Arial" w:hAnsi="Arial" w:cs="Arial"/>
                <w:color w:val="000000"/>
              </w:rPr>
              <w:t>13534625</w:t>
            </w:r>
          </w:p>
        </w:tc>
        <w:tc>
          <w:tcPr>
            <w:tcW w:w="2476" w:type="dxa"/>
          </w:tcPr>
          <w:p w14:paraId="4D60BB72" w14:textId="77777777" w:rsidR="00331BD9" w:rsidRPr="00D97303" w:rsidRDefault="00331BD9" w:rsidP="00C37AE8">
            <w:pPr>
              <w:jc w:val="right"/>
              <w:rPr>
                <w:rFonts w:ascii="Arial" w:hAnsi="Arial" w:cs="Arial"/>
                <w:color w:val="000000"/>
              </w:rPr>
            </w:pPr>
            <w:r w:rsidRPr="00D97303">
              <w:rPr>
                <w:rFonts w:ascii="Arial" w:hAnsi="Arial" w:cs="Arial"/>
                <w:color w:val="000000"/>
              </w:rPr>
              <w:t>363249</w:t>
            </w:r>
          </w:p>
        </w:tc>
        <w:tc>
          <w:tcPr>
            <w:tcW w:w="2485" w:type="dxa"/>
          </w:tcPr>
          <w:p w14:paraId="1303EDEB" w14:textId="77777777" w:rsidR="00331BD9" w:rsidRPr="00D97303" w:rsidRDefault="00331BD9" w:rsidP="00D6734D">
            <w:pPr>
              <w:jc w:val="center"/>
              <w:rPr>
                <w:rFonts w:ascii="Arial" w:hAnsi="Arial" w:cs="Arial"/>
                <w:color w:val="FF0000"/>
              </w:rPr>
            </w:pPr>
            <w:r w:rsidRPr="00D97303">
              <w:rPr>
                <w:rFonts w:ascii="Arial" w:hAnsi="Arial" w:cs="Arial"/>
                <w:color w:val="FF0000"/>
              </w:rPr>
              <w:t>Annuaire 2013-14</w:t>
            </w:r>
          </w:p>
        </w:tc>
      </w:tr>
      <w:tr w:rsidR="0055143E" w:rsidRPr="00D97303" w14:paraId="1C851581" w14:textId="77777777" w:rsidTr="00D97303">
        <w:trPr>
          <w:jc w:val="center"/>
        </w:trPr>
        <w:tc>
          <w:tcPr>
            <w:tcW w:w="1345" w:type="dxa"/>
          </w:tcPr>
          <w:p w14:paraId="3DEF7E0F" w14:textId="77777777" w:rsidR="00331BD9" w:rsidRPr="00D97303" w:rsidRDefault="00331BD9" w:rsidP="00D6734D">
            <w:pPr>
              <w:spacing w:line="276" w:lineRule="auto"/>
              <w:jc w:val="center"/>
              <w:rPr>
                <w:rFonts w:ascii="Arial" w:hAnsi="Arial" w:cs="Arial"/>
              </w:rPr>
            </w:pPr>
            <w:r w:rsidRPr="00D97303">
              <w:rPr>
                <w:rFonts w:ascii="Arial" w:hAnsi="Arial" w:cs="Arial"/>
              </w:rPr>
              <w:t>2015</w:t>
            </w:r>
          </w:p>
        </w:tc>
        <w:tc>
          <w:tcPr>
            <w:tcW w:w="2619" w:type="dxa"/>
          </w:tcPr>
          <w:p w14:paraId="27C3D540" w14:textId="77777777" w:rsidR="00331BD9" w:rsidRPr="00D97303" w:rsidRDefault="00331BD9" w:rsidP="00955FB8">
            <w:pPr>
              <w:jc w:val="right"/>
              <w:rPr>
                <w:rFonts w:ascii="Arial" w:hAnsi="Arial" w:cs="Arial"/>
                <w:color w:val="000000"/>
              </w:rPr>
            </w:pPr>
            <w:r w:rsidRPr="00D97303">
              <w:rPr>
                <w:rFonts w:ascii="Arial" w:hAnsi="Arial" w:cs="Arial"/>
                <w:color w:val="000000"/>
              </w:rPr>
              <w:t>686380836</w:t>
            </w:r>
          </w:p>
        </w:tc>
        <w:tc>
          <w:tcPr>
            <w:tcW w:w="2268" w:type="dxa"/>
          </w:tcPr>
          <w:p w14:paraId="1ED8BCE3" w14:textId="77777777" w:rsidR="00331BD9" w:rsidRPr="00D97303" w:rsidRDefault="00726E6E" w:rsidP="00726E6E">
            <w:pPr>
              <w:jc w:val="right"/>
              <w:rPr>
                <w:rFonts w:ascii="Arial" w:hAnsi="Arial" w:cs="Arial"/>
                <w:color w:val="000000"/>
              </w:rPr>
            </w:pPr>
            <w:r w:rsidRPr="00D97303">
              <w:rPr>
                <w:rFonts w:ascii="Arial" w:hAnsi="Arial" w:cs="Arial"/>
                <w:color w:val="000000"/>
              </w:rPr>
              <w:t>354293810.2</w:t>
            </w:r>
          </w:p>
        </w:tc>
        <w:tc>
          <w:tcPr>
            <w:tcW w:w="1716" w:type="dxa"/>
          </w:tcPr>
          <w:p w14:paraId="7BD312A0" w14:textId="77777777" w:rsidR="00331BD9" w:rsidRPr="00D97303" w:rsidRDefault="00331BD9" w:rsidP="000005EF">
            <w:pPr>
              <w:jc w:val="right"/>
              <w:rPr>
                <w:rFonts w:ascii="Arial" w:hAnsi="Arial" w:cs="Arial"/>
                <w:color w:val="000000"/>
              </w:rPr>
            </w:pPr>
            <w:r w:rsidRPr="00D97303">
              <w:rPr>
                <w:rFonts w:ascii="Arial" w:hAnsi="Arial" w:cs="Arial"/>
                <w:color w:val="000000"/>
              </w:rPr>
              <w:t>414580</w:t>
            </w:r>
          </w:p>
        </w:tc>
        <w:tc>
          <w:tcPr>
            <w:tcW w:w="2391" w:type="dxa"/>
          </w:tcPr>
          <w:p w14:paraId="6B7E6CDF" w14:textId="77777777" w:rsidR="00331BD9" w:rsidRPr="00D97303" w:rsidRDefault="00331BD9" w:rsidP="00B63318">
            <w:pPr>
              <w:jc w:val="right"/>
              <w:rPr>
                <w:rFonts w:ascii="Arial" w:hAnsi="Arial" w:cs="Arial"/>
                <w:color w:val="000000"/>
              </w:rPr>
            </w:pPr>
            <w:r w:rsidRPr="00D97303">
              <w:rPr>
                <w:rFonts w:ascii="Arial" w:hAnsi="Arial" w:cs="Arial"/>
                <w:color w:val="000000"/>
              </w:rPr>
              <w:t>14301438</w:t>
            </w:r>
          </w:p>
        </w:tc>
        <w:tc>
          <w:tcPr>
            <w:tcW w:w="2476" w:type="dxa"/>
          </w:tcPr>
          <w:p w14:paraId="6C23A4D0" w14:textId="77777777" w:rsidR="00331BD9" w:rsidRPr="00D97303" w:rsidRDefault="00331BD9" w:rsidP="00C37AE8">
            <w:pPr>
              <w:jc w:val="right"/>
              <w:rPr>
                <w:rFonts w:ascii="Arial" w:hAnsi="Arial" w:cs="Arial"/>
                <w:color w:val="000000"/>
              </w:rPr>
            </w:pPr>
            <w:r w:rsidRPr="00D97303">
              <w:rPr>
                <w:rFonts w:ascii="Arial" w:hAnsi="Arial" w:cs="Arial"/>
                <w:color w:val="000000"/>
              </w:rPr>
              <w:t>388197</w:t>
            </w:r>
          </w:p>
        </w:tc>
        <w:tc>
          <w:tcPr>
            <w:tcW w:w="2485" w:type="dxa"/>
          </w:tcPr>
          <w:p w14:paraId="2E76BEDE" w14:textId="77777777" w:rsidR="00331BD9" w:rsidRPr="00D97303" w:rsidRDefault="00331BD9" w:rsidP="00D6734D">
            <w:pPr>
              <w:jc w:val="center"/>
              <w:rPr>
                <w:rFonts w:ascii="Arial" w:hAnsi="Arial" w:cs="Arial"/>
                <w:color w:val="FF0000"/>
              </w:rPr>
            </w:pPr>
            <w:r w:rsidRPr="00D97303">
              <w:rPr>
                <w:rFonts w:ascii="Arial" w:hAnsi="Arial" w:cs="Arial"/>
                <w:color w:val="FF0000"/>
              </w:rPr>
              <w:t>Annuaire 2014-15</w:t>
            </w:r>
          </w:p>
        </w:tc>
      </w:tr>
      <w:tr w:rsidR="0055143E" w:rsidRPr="00D97303" w14:paraId="7E71A778" w14:textId="77777777" w:rsidTr="00D97303">
        <w:trPr>
          <w:jc w:val="center"/>
        </w:trPr>
        <w:tc>
          <w:tcPr>
            <w:tcW w:w="1345" w:type="dxa"/>
          </w:tcPr>
          <w:p w14:paraId="3896BAF3" w14:textId="77777777" w:rsidR="00331BD9" w:rsidRPr="00D97303" w:rsidRDefault="00331BD9" w:rsidP="00D6734D">
            <w:pPr>
              <w:spacing w:line="276" w:lineRule="auto"/>
              <w:jc w:val="center"/>
              <w:rPr>
                <w:rFonts w:ascii="Arial" w:hAnsi="Arial" w:cs="Arial"/>
              </w:rPr>
            </w:pPr>
            <w:r w:rsidRPr="00D97303">
              <w:rPr>
                <w:rFonts w:ascii="Arial" w:hAnsi="Arial" w:cs="Arial"/>
              </w:rPr>
              <w:t>2016</w:t>
            </w:r>
          </w:p>
        </w:tc>
        <w:tc>
          <w:tcPr>
            <w:tcW w:w="2619" w:type="dxa"/>
          </w:tcPr>
          <w:p w14:paraId="098EC1E4" w14:textId="77777777" w:rsidR="00331BD9" w:rsidRPr="00D97303" w:rsidRDefault="00331BD9" w:rsidP="00955FB8">
            <w:pPr>
              <w:jc w:val="right"/>
              <w:rPr>
                <w:rFonts w:ascii="Arial" w:hAnsi="Arial" w:cs="Arial"/>
                <w:color w:val="000000"/>
              </w:rPr>
            </w:pPr>
            <w:r w:rsidRPr="00D97303">
              <w:rPr>
                <w:rFonts w:ascii="Arial" w:hAnsi="Arial" w:cs="Arial"/>
                <w:color w:val="000000"/>
              </w:rPr>
              <w:t>672647727</w:t>
            </w:r>
          </w:p>
        </w:tc>
        <w:tc>
          <w:tcPr>
            <w:tcW w:w="2268" w:type="dxa"/>
          </w:tcPr>
          <w:p w14:paraId="44B0F17D" w14:textId="77777777" w:rsidR="00331BD9" w:rsidRPr="00D97303" w:rsidRDefault="00726E6E" w:rsidP="00726E6E">
            <w:pPr>
              <w:jc w:val="right"/>
              <w:rPr>
                <w:rFonts w:ascii="Arial" w:hAnsi="Arial" w:cs="Arial"/>
                <w:color w:val="000000"/>
              </w:rPr>
            </w:pPr>
            <w:r w:rsidRPr="00D97303">
              <w:rPr>
                <w:rFonts w:ascii="Arial" w:hAnsi="Arial" w:cs="Arial"/>
                <w:color w:val="000000"/>
              </w:rPr>
              <w:t>231055839.6</w:t>
            </w:r>
          </w:p>
        </w:tc>
        <w:tc>
          <w:tcPr>
            <w:tcW w:w="1716" w:type="dxa"/>
          </w:tcPr>
          <w:p w14:paraId="532D21F3" w14:textId="77777777" w:rsidR="00331BD9" w:rsidRPr="00D97303" w:rsidRDefault="00331BD9" w:rsidP="000005EF">
            <w:pPr>
              <w:jc w:val="right"/>
              <w:rPr>
                <w:rFonts w:ascii="Arial" w:hAnsi="Arial" w:cs="Arial"/>
                <w:color w:val="000000"/>
              </w:rPr>
            </w:pPr>
            <w:r w:rsidRPr="00D97303">
              <w:rPr>
                <w:rFonts w:ascii="Arial" w:hAnsi="Arial" w:cs="Arial"/>
                <w:color w:val="000000"/>
              </w:rPr>
              <w:t>501885</w:t>
            </w:r>
          </w:p>
        </w:tc>
        <w:tc>
          <w:tcPr>
            <w:tcW w:w="2391" w:type="dxa"/>
          </w:tcPr>
          <w:p w14:paraId="057C4371" w14:textId="77777777" w:rsidR="00331BD9" w:rsidRPr="00D97303" w:rsidRDefault="00331BD9" w:rsidP="00B63318">
            <w:pPr>
              <w:jc w:val="right"/>
              <w:rPr>
                <w:rFonts w:ascii="Arial" w:hAnsi="Arial" w:cs="Arial"/>
                <w:color w:val="000000"/>
              </w:rPr>
            </w:pPr>
            <w:r w:rsidRPr="00D97303">
              <w:rPr>
                <w:rFonts w:ascii="Arial" w:hAnsi="Arial" w:cs="Arial"/>
                <w:color w:val="000000"/>
              </w:rPr>
              <w:t>15193735</w:t>
            </w:r>
          </w:p>
        </w:tc>
        <w:tc>
          <w:tcPr>
            <w:tcW w:w="2476" w:type="dxa"/>
          </w:tcPr>
          <w:p w14:paraId="0B340991" w14:textId="77777777" w:rsidR="00331BD9" w:rsidRPr="00D97303" w:rsidRDefault="00331BD9" w:rsidP="00C37AE8">
            <w:pPr>
              <w:jc w:val="right"/>
              <w:rPr>
                <w:rFonts w:ascii="Arial" w:hAnsi="Arial" w:cs="Arial"/>
                <w:color w:val="000000"/>
              </w:rPr>
            </w:pPr>
            <w:r w:rsidRPr="00D97303">
              <w:rPr>
                <w:rFonts w:ascii="Arial" w:hAnsi="Arial" w:cs="Arial"/>
                <w:color w:val="000000"/>
              </w:rPr>
              <w:t>419797</w:t>
            </w:r>
          </w:p>
        </w:tc>
        <w:tc>
          <w:tcPr>
            <w:tcW w:w="2485" w:type="dxa"/>
          </w:tcPr>
          <w:p w14:paraId="665FA609" w14:textId="77777777" w:rsidR="00331BD9" w:rsidRPr="00D97303" w:rsidRDefault="00331BD9" w:rsidP="00D6734D">
            <w:pPr>
              <w:jc w:val="center"/>
              <w:rPr>
                <w:rFonts w:ascii="Arial" w:hAnsi="Arial" w:cs="Arial"/>
                <w:color w:val="000000"/>
              </w:rPr>
            </w:pPr>
            <w:r w:rsidRPr="00D97303">
              <w:rPr>
                <w:rFonts w:ascii="Arial" w:hAnsi="Arial" w:cs="Arial"/>
                <w:color w:val="000000"/>
              </w:rPr>
              <w:t>Projection TAMA</w:t>
            </w:r>
          </w:p>
        </w:tc>
      </w:tr>
      <w:tr w:rsidR="0055143E" w:rsidRPr="00D97303" w14:paraId="2F108FB4" w14:textId="77777777" w:rsidTr="00D97303">
        <w:trPr>
          <w:jc w:val="center"/>
        </w:trPr>
        <w:tc>
          <w:tcPr>
            <w:tcW w:w="1345" w:type="dxa"/>
          </w:tcPr>
          <w:p w14:paraId="69329EA0" w14:textId="77777777" w:rsidR="00331BD9" w:rsidRPr="00D97303" w:rsidRDefault="00331BD9" w:rsidP="00D6734D">
            <w:pPr>
              <w:spacing w:line="276" w:lineRule="auto"/>
              <w:jc w:val="center"/>
              <w:rPr>
                <w:rFonts w:ascii="Arial" w:hAnsi="Arial" w:cs="Arial"/>
              </w:rPr>
            </w:pPr>
            <w:r w:rsidRPr="00D97303">
              <w:rPr>
                <w:rFonts w:ascii="Arial" w:hAnsi="Arial" w:cs="Arial"/>
              </w:rPr>
              <w:t>2017</w:t>
            </w:r>
          </w:p>
        </w:tc>
        <w:tc>
          <w:tcPr>
            <w:tcW w:w="2619" w:type="dxa"/>
          </w:tcPr>
          <w:p w14:paraId="55FC6007" w14:textId="77777777" w:rsidR="00331BD9" w:rsidRPr="00D97303" w:rsidRDefault="00331BD9" w:rsidP="00955FB8">
            <w:pPr>
              <w:jc w:val="right"/>
              <w:rPr>
                <w:rFonts w:ascii="Arial" w:hAnsi="Arial" w:cs="Arial"/>
                <w:color w:val="000000"/>
              </w:rPr>
            </w:pPr>
            <w:r w:rsidRPr="00D97303">
              <w:rPr>
                <w:rFonts w:ascii="Arial" w:hAnsi="Arial" w:cs="Arial"/>
                <w:color w:val="000000"/>
              </w:rPr>
              <w:t>614063689</w:t>
            </w:r>
          </w:p>
        </w:tc>
        <w:tc>
          <w:tcPr>
            <w:tcW w:w="2268" w:type="dxa"/>
          </w:tcPr>
          <w:p w14:paraId="4DFCC8B4" w14:textId="77777777" w:rsidR="00331BD9" w:rsidRPr="00D97303" w:rsidRDefault="00726E6E" w:rsidP="00726E6E">
            <w:pPr>
              <w:jc w:val="right"/>
              <w:rPr>
                <w:rFonts w:ascii="Arial" w:hAnsi="Arial" w:cs="Arial"/>
                <w:color w:val="000000"/>
              </w:rPr>
            </w:pPr>
            <w:r w:rsidRPr="00D97303">
              <w:rPr>
                <w:rFonts w:ascii="Arial" w:hAnsi="Arial" w:cs="Arial"/>
                <w:color w:val="000000"/>
              </w:rPr>
              <w:t>286926670.0</w:t>
            </w:r>
          </w:p>
        </w:tc>
        <w:tc>
          <w:tcPr>
            <w:tcW w:w="1716" w:type="dxa"/>
          </w:tcPr>
          <w:p w14:paraId="75AC8B43" w14:textId="77777777" w:rsidR="00331BD9" w:rsidRPr="00D97303" w:rsidRDefault="00331BD9" w:rsidP="000005EF">
            <w:pPr>
              <w:jc w:val="right"/>
              <w:rPr>
                <w:rFonts w:ascii="Arial" w:hAnsi="Arial" w:cs="Arial"/>
                <w:color w:val="000000"/>
              </w:rPr>
            </w:pPr>
            <w:r w:rsidRPr="00D97303">
              <w:rPr>
                <w:rFonts w:ascii="Arial" w:hAnsi="Arial" w:cs="Arial"/>
                <w:color w:val="000000"/>
              </w:rPr>
              <w:t>607575</w:t>
            </w:r>
          </w:p>
        </w:tc>
        <w:tc>
          <w:tcPr>
            <w:tcW w:w="2391" w:type="dxa"/>
          </w:tcPr>
          <w:p w14:paraId="77677C6D" w14:textId="77777777" w:rsidR="00331BD9" w:rsidRPr="00D97303" w:rsidRDefault="00331BD9" w:rsidP="00B63318">
            <w:pPr>
              <w:jc w:val="right"/>
              <w:rPr>
                <w:rFonts w:ascii="Arial" w:hAnsi="Arial" w:cs="Arial"/>
                <w:color w:val="000000"/>
              </w:rPr>
            </w:pPr>
            <w:r w:rsidRPr="00D97303">
              <w:rPr>
                <w:rFonts w:ascii="Arial" w:hAnsi="Arial" w:cs="Arial"/>
                <w:color w:val="000000"/>
              </w:rPr>
              <w:t>16141704</w:t>
            </w:r>
          </w:p>
        </w:tc>
        <w:tc>
          <w:tcPr>
            <w:tcW w:w="2476" w:type="dxa"/>
          </w:tcPr>
          <w:p w14:paraId="581D61CC" w14:textId="77777777" w:rsidR="00331BD9" w:rsidRPr="00D97303" w:rsidRDefault="00331BD9" w:rsidP="00C37AE8">
            <w:pPr>
              <w:jc w:val="right"/>
              <w:rPr>
                <w:rFonts w:ascii="Arial" w:hAnsi="Arial" w:cs="Arial"/>
                <w:color w:val="000000"/>
              </w:rPr>
            </w:pPr>
            <w:r w:rsidRPr="00D97303">
              <w:rPr>
                <w:rFonts w:ascii="Arial" w:hAnsi="Arial" w:cs="Arial"/>
                <w:color w:val="000000"/>
              </w:rPr>
              <w:t>453969</w:t>
            </w:r>
          </w:p>
        </w:tc>
        <w:tc>
          <w:tcPr>
            <w:tcW w:w="2485" w:type="dxa"/>
          </w:tcPr>
          <w:p w14:paraId="7A3DC737" w14:textId="77777777" w:rsidR="00331BD9" w:rsidRPr="00D97303" w:rsidRDefault="00331BD9" w:rsidP="00D6734D">
            <w:pPr>
              <w:jc w:val="center"/>
              <w:rPr>
                <w:rFonts w:ascii="Arial" w:hAnsi="Arial" w:cs="Arial"/>
                <w:color w:val="000000"/>
              </w:rPr>
            </w:pPr>
            <w:r w:rsidRPr="00D97303">
              <w:rPr>
                <w:rFonts w:ascii="Arial" w:hAnsi="Arial" w:cs="Arial"/>
                <w:color w:val="000000"/>
              </w:rPr>
              <w:t>Projection TAMA</w:t>
            </w:r>
          </w:p>
        </w:tc>
      </w:tr>
      <w:tr w:rsidR="0055143E" w:rsidRPr="00D97303" w14:paraId="3B39253E" w14:textId="77777777" w:rsidTr="00D97303">
        <w:trPr>
          <w:jc w:val="center"/>
        </w:trPr>
        <w:tc>
          <w:tcPr>
            <w:tcW w:w="1345" w:type="dxa"/>
          </w:tcPr>
          <w:p w14:paraId="2965B6A5" w14:textId="77777777" w:rsidR="00331BD9" w:rsidRPr="00D97303" w:rsidRDefault="00331BD9" w:rsidP="00D6734D">
            <w:pPr>
              <w:spacing w:line="276" w:lineRule="auto"/>
              <w:jc w:val="center"/>
              <w:rPr>
                <w:rFonts w:ascii="Arial" w:hAnsi="Arial" w:cs="Arial"/>
              </w:rPr>
            </w:pPr>
            <w:r w:rsidRPr="00D97303">
              <w:rPr>
                <w:rFonts w:ascii="Arial" w:hAnsi="Arial" w:cs="Arial"/>
              </w:rPr>
              <w:t>2018</w:t>
            </w:r>
          </w:p>
        </w:tc>
        <w:tc>
          <w:tcPr>
            <w:tcW w:w="2619" w:type="dxa"/>
          </w:tcPr>
          <w:p w14:paraId="3E1CB201" w14:textId="77777777" w:rsidR="00331BD9" w:rsidRPr="00D97303" w:rsidRDefault="00331BD9" w:rsidP="00955FB8">
            <w:pPr>
              <w:jc w:val="right"/>
              <w:rPr>
                <w:rFonts w:ascii="Arial" w:hAnsi="Arial" w:cs="Arial"/>
                <w:color w:val="000000"/>
              </w:rPr>
            </w:pPr>
            <w:r w:rsidRPr="00D97303">
              <w:rPr>
                <w:rFonts w:ascii="Arial" w:hAnsi="Arial" w:cs="Arial"/>
                <w:color w:val="000000"/>
              </w:rPr>
              <w:t>679854654</w:t>
            </w:r>
          </w:p>
        </w:tc>
        <w:tc>
          <w:tcPr>
            <w:tcW w:w="2268" w:type="dxa"/>
          </w:tcPr>
          <w:p w14:paraId="6DE5B6F0" w14:textId="77777777" w:rsidR="00331BD9" w:rsidRPr="00D97303" w:rsidRDefault="00726E6E" w:rsidP="00726E6E">
            <w:pPr>
              <w:jc w:val="right"/>
              <w:rPr>
                <w:rFonts w:ascii="Arial" w:hAnsi="Arial" w:cs="Arial"/>
                <w:color w:val="000000"/>
              </w:rPr>
            </w:pPr>
            <w:r w:rsidRPr="00D97303">
              <w:rPr>
                <w:rFonts w:ascii="Arial" w:hAnsi="Arial" w:cs="Arial"/>
                <w:color w:val="000000"/>
              </w:rPr>
              <w:t>344514841.8</w:t>
            </w:r>
          </w:p>
        </w:tc>
        <w:tc>
          <w:tcPr>
            <w:tcW w:w="1716" w:type="dxa"/>
          </w:tcPr>
          <w:p w14:paraId="20A80894" w14:textId="77777777" w:rsidR="00331BD9" w:rsidRPr="00D97303" w:rsidRDefault="00331BD9" w:rsidP="000005EF">
            <w:pPr>
              <w:jc w:val="right"/>
              <w:rPr>
                <w:rFonts w:ascii="Arial" w:hAnsi="Arial" w:cs="Arial"/>
                <w:color w:val="000000"/>
              </w:rPr>
            </w:pPr>
            <w:r w:rsidRPr="00D97303">
              <w:rPr>
                <w:rFonts w:ascii="Arial" w:hAnsi="Arial" w:cs="Arial"/>
                <w:color w:val="000000"/>
              </w:rPr>
              <w:t>544039</w:t>
            </w:r>
          </w:p>
        </w:tc>
        <w:tc>
          <w:tcPr>
            <w:tcW w:w="2391" w:type="dxa"/>
          </w:tcPr>
          <w:p w14:paraId="695DE51D" w14:textId="77777777" w:rsidR="00331BD9" w:rsidRPr="00D97303" w:rsidRDefault="00331BD9" w:rsidP="00B63318">
            <w:pPr>
              <w:jc w:val="right"/>
              <w:rPr>
                <w:rFonts w:ascii="Arial" w:hAnsi="Arial" w:cs="Arial"/>
                <w:color w:val="000000"/>
              </w:rPr>
            </w:pPr>
            <w:r w:rsidRPr="00D97303">
              <w:rPr>
                <w:rFonts w:ascii="Arial" w:hAnsi="Arial" w:cs="Arial"/>
                <w:color w:val="000000"/>
              </w:rPr>
              <w:t>16809413</w:t>
            </w:r>
          </w:p>
        </w:tc>
        <w:tc>
          <w:tcPr>
            <w:tcW w:w="2476" w:type="dxa"/>
          </w:tcPr>
          <w:p w14:paraId="522B7116" w14:textId="77777777" w:rsidR="00331BD9" w:rsidRPr="00D97303" w:rsidRDefault="00331BD9" w:rsidP="00C37AE8">
            <w:pPr>
              <w:jc w:val="right"/>
              <w:rPr>
                <w:rFonts w:ascii="Arial" w:hAnsi="Arial" w:cs="Arial"/>
                <w:color w:val="000000"/>
              </w:rPr>
            </w:pPr>
            <w:r w:rsidRPr="00D97303">
              <w:rPr>
                <w:rFonts w:ascii="Arial" w:hAnsi="Arial" w:cs="Arial"/>
                <w:color w:val="000000"/>
              </w:rPr>
              <w:t>373342</w:t>
            </w:r>
          </w:p>
        </w:tc>
        <w:tc>
          <w:tcPr>
            <w:tcW w:w="2485" w:type="dxa"/>
          </w:tcPr>
          <w:p w14:paraId="679E33E1" w14:textId="77777777" w:rsidR="00331BD9" w:rsidRPr="00D97303" w:rsidRDefault="00331BD9" w:rsidP="00D6734D">
            <w:pPr>
              <w:jc w:val="center"/>
              <w:rPr>
                <w:rFonts w:ascii="Arial" w:hAnsi="Arial" w:cs="Arial"/>
                <w:color w:val="FF0000"/>
              </w:rPr>
            </w:pPr>
            <w:r w:rsidRPr="00D97303">
              <w:rPr>
                <w:rFonts w:ascii="Arial" w:hAnsi="Arial" w:cs="Arial"/>
                <w:color w:val="FF0000"/>
              </w:rPr>
              <w:t>Annuaire 2017-18</w:t>
            </w:r>
          </w:p>
        </w:tc>
      </w:tr>
      <w:tr w:rsidR="0055143E" w:rsidRPr="00D97303" w14:paraId="6677CD55" w14:textId="77777777" w:rsidTr="00D97303">
        <w:trPr>
          <w:jc w:val="center"/>
        </w:trPr>
        <w:tc>
          <w:tcPr>
            <w:tcW w:w="1345" w:type="dxa"/>
          </w:tcPr>
          <w:p w14:paraId="1A568196" w14:textId="77777777" w:rsidR="00331BD9" w:rsidRPr="00D97303" w:rsidRDefault="00331BD9" w:rsidP="00D6734D">
            <w:pPr>
              <w:spacing w:line="276" w:lineRule="auto"/>
              <w:jc w:val="center"/>
              <w:rPr>
                <w:rFonts w:ascii="Arial" w:hAnsi="Arial" w:cs="Arial"/>
              </w:rPr>
            </w:pPr>
            <w:r w:rsidRPr="00D97303">
              <w:rPr>
                <w:rFonts w:ascii="Arial" w:hAnsi="Arial" w:cs="Arial"/>
              </w:rPr>
              <w:t>2019</w:t>
            </w:r>
          </w:p>
        </w:tc>
        <w:tc>
          <w:tcPr>
            <w:tcW w:w="2619" w:type="dxa"/>
          </w:tcPr>
          <w:p w14:paraId="03B6049A" w14:textId="77777777" w:rsidR="00331BD9" w:rsidRPr="00D97303" w:rsidRDefault="00331BD9" w:rsidP="00955FB8">
            <w:pPr>
              <w:jc w:val="right"/>
              <w:rPr>
                <w:rFonts w:ascii="Arial" w:hAnsi="Arial" w:cs="Arial"/>
                <w:color w:val="000000"/>
              </w:rPr>
            </w:pPr>
            <w:r w:rsidRPr="00D97303">
              <w:rPr>
                <w:rFonts w:ascii="Arial" w:hAnsi="Arial" w:cs="Arial"/>
                <w:color w:val="000000"/>
              </w:rPr>
              <w:t>729785019</w:t>
            </w:r>
          </w:p>
        </w:tc>
        <w:tc>
          <w:tcPr>
            <w:tcW w:w="2268" w:type="dxa"/>
          </w:tcPr>
          <w:p w14:paraId="78DB48C1" w14:textId="77777777" w:rsidR="00331BD9" w:rsidRPr="00D97303" w:rsidRDefault="00726E6E" w:rsidP="00726E6E">
            <w:pPr>
              <w:jc w:val="right"/>
              <w:rPr>
                <w:rFonts w:ascii="Arial" w:hAnsi="Arial" w:cs="Arial"/>
                <w:color w:val="000000"/>
              </w:rPr>
            </w:pPr>
            <w:r w:rsidRPr="00D97303">
              <w:rPr>
                <w:rFonts w:ascii="Arial" w:hAnsi="Arial" w:cs="Arial"/>
                <w:color w:val="000000"/>
              </w:rPr>
              <w:t>372190359.3</w:t>
            </w:r>
          </w:p>
        </w:tc>
        <w:tc>
          <w:tcPr>
            <w:tcW w:w="1716" w:type="dxa"/>
          </w:tcPr>
          <w:p w14:paraId="0F8318E4" w14:textId="77777777" w:rsidR="00331BD9" w:rsidRPr="00D97303" w:rsidRDefault="00331BD9" w:rsidP="000005EF">
            <w:pPr>
              <w:jc w:val="right"/>
              <w:rPr>
                <w:rFonts w:ascii="Arial" w:hAnsi="Arial" w:cs="Arial"/>
                <w:color w:val="000000"/>
              </w:rPr>
            </w:pPr>
            <w:r w:rsidRPr="00D97303">
              <w:rPr>
                <w:rFonts w:ascii="Arial" w:hAnsi="Arial" w:cs="Arial"/>
                <w:color w:val="000000"/>
              </w:rPr>
              <w:t>595622</w:t>
            </w:r>
          </w:p>
        </w:tc>
        <w:tc>
          <w:tcPr>
            <w:tcW w:w="2391" w:type="dxa"/>
          </w:tcPr>
          <w:p w14:paraId="335E9136" w14:textId="77777777" w:rsidR="00331BD9" w:rsidRPr="00D97303" w:rsidRDefault="00331BD9" w:rsidP="001B4F7B">
            <w:pPr>
              <w:jc w:val="right"/>
              <w:rPr>
                <w:rFonts w:ascii="Arial" w:hAnsi="Arial" w:cs="Arial"/>
                <w:color w:val="000000"/>
              </w:rPr>
            </w:pPr>
            <w:r w:rsidRPr="00D97303">
              <w:rPr>
                <w:rFonts w:ascii="Arial" w:hAnsi="Arial" w:cs="Arial"/>
                <w:color w:val="000000"/>
              </w:rPr>
              <w:t>17799217</w:t>
            </w:r>
          </w:p>
        </w:tc>
        <w:tc>
          <w:tcPr>
            <w:tcW w:w="2476" w:type="dxa"/>
          </w:tcPr>
          <w:p w14:paraId="4DF588CD" w14:textId="77777777" w:rsidR="00331BD9" w:rsidRPr="00D97303" w:rsidRDefault="00331BD9" w:rsidP="00C37AE8">
            <w:pPr>
              <w:jc w:val="right"/>
              <w:rPr>
                <w:rFonts w:ascii="Arial" w:hAnsi="Arial" w:cs="Arial"/>
                <w:color w:val="000000"/>
              </w:rPr>
            </w:pPr>
            <w:r w:rsidRPr="00D97303">
              <w:rPr>
                <w:rFonts w:ascii="Arial" w:hAnsi="Arial" w:cs="Arial"/>
                <w:color w:val="000000"/>
              </w:rPr>
              <w:t>368518</w:t>
            </w:r>
          </w:p>
        </w:tc>
        <w:tc>
          <w:tcPr>
            <w:tcW w:w="2485" w:type="dxa"/>
          </w:tcPr>
          <w:p w14:paraId="5F8E058D" w14:textId="77777777" w:rsidR="00331BD9" w:rsidRPr="00D97303" w:rsidRDefault="00331BD9" w:rsidP="00D6734D">
            <w:pPr>
              <w:jc w:val="center"/>
              <w:rPr>
                <w:rFonts w:ascii="Arial" w:hAnsi="Arial" w:cs="Arial"/>
                <w:color w:val="000000"/>
              </w:rPr>
            </w:pPr>
            <w:r w:rsidRPr="00D97303">
              <w:rPr>
                <w:rFonts w:ascii="Arial" w:hAnsi="Arial" w:cs="Arial"/>
                <w:color w:val="000000"/>
              </w:rPr>
              <w:t>Projection TAMA</w:t>
            </w:r>
          </w:p>
        </w:tc>
      </w:tr>
      <w:tr w:rsidR="0055143E" w:rsidRPr="00D97303" w14:paraId="61914717" w14:textId="77777777" w:rsidTr="00D97303">
        <w:trPr>
          <w:jc w:val="center"/>
        </w:trPr>
        <w:tc>
          <w:tcPr>
            <w:tcW w:w="1345" w:type="dxa"/>
          </w:tcPr>
          <w:p w14:paraId="1D0D314A" w14:textId="77777777" w:rsidR="00331BD9" w:rsidRPr="00D97303" w:rsidRDefault="00331BD9" w:rsidP="00D6734D">
            <w:pPr>
              <w:spacing w:line="276" w:lineRule="auto"/>
              <w:jc w:val="center"/>
              <w:rPr>
                <w:rFonts w:ascii="Arial" w:hAnsi="Arial" w:cs="Arial"/>
              </w:rPr>
            </w:pPr>
            <w:r w:rsidRPr="00D97303">
              <w:rPr>
                <w:rFonts w:ascii="Arial" w:hAnsi="Arial" w:cs="Arial"/>
              </w:rPr>
              <w:t>2020</w:t>
            </w:r>
          </w:p>
        </w:tc>
        <w:tc>
          <w:tcPr>
            <w:tcW w:w="2619" w:type="dxa"/>
          </w:tcPr>
          <w:p w14:paraId="1E289D94" w14:textId="77777777" w:rsidR="00331BD9" w:rsidRPr="00D97303" w:rsidRDefault="00331BD9" w:rsidP="00955FB8">
            <w:pPr>
              <w:jc w:val="right"/>
              <w:rPr>
                <w:rFonts w:ascii="Arial" w:hAnsi="Arial" w:cs="Arial"/>
                <w:color w:val="000000"/>
              </w:rPr>
            </w:pPr>
            <w:r w:rsidRPr="00D97303">
              <w:rPr>
                <w:rFonts w:ascii="Arial" w:hAnsi="Arial" w:cs="Arial"/>
                <w:color w:val="000000"/>
              </w:rPr>
              <w:t>1034402594</w:t>
            </w:r>
          </w:p>
        </w:tc>
        <w:tc>
          <w:tcPr>
            <w:tcW w:w="2268" w:type="dxa"/>
          </w:tcPr>
          <w:p w14:paraId="17320B5D" w14:textId="77777777" w:rsidR="00331BD9" w:rsidRPr="00D97303" w:rsidRDefault="00726E6E" w:rsidP="00726E6E">
            <w:pPr>
              <w:jc w:val="right"/>
              <w:rPr>
                <w:rFonts w:ascii="Arial" w:hAnsi="Arial" w:cs="Arial"/>
                <w:color w:val="000000"/>
              </w:rPr>
            </w:pPr>
            <w:r w:rsidRPr="00D97303">
              <w:rPr>
                <w:rFonts w:ascii="Arial" w:hAnsi="Arial" w:cs="Arial"/>
                <w:color w:val="000000"/>
              </w:rPr>
              <w:t>726439121.5</w:t>
            </w:r>
          </w:p>
        </w:tc>
        <w:tc>
          <w:tcPr>
            <w:tcW w:w="1716" w:type="dxa"/>
          </w:tcPr>
          <w:p w14:paraId="75EAA508" w14:textId="77777777" w:rsidR="00331BD9" w:rsidRPr="00D97303" w:rsidRDefault="00331BD9" w:rsidP="000005EF">
            <w:pPr>
              <w:jc w:val="right"/>
              <w:rPr>
                <w:rFonts w:ascii="Arial" w:hAnsi="Arial" w:cs="Arial"/>
                <w:color w:val="000000"/>
              </w:rPr>
            </w:pPr>
            <w:r w:rsidRPr="00D97303">
              <w:rPr>
                <w:rFonts w:ascii="Arial" w:hAnsi="Arial" w:cs="Arial"/>
                <w:color w:val="000000"/>
              </w:rPr>
              <w:t>446205</w:t>
            </w:r>
          </w:p>
        </w:tc>
        <w:tc>
          <w:tcPr>
            <w:tcW w:w="2391" w:type="dxa"/>
          </w:tcPr>
          <w:p w14:paraId="45CA113A" w14:textId="77777777" w:rsidR="00331BD9" w:rsidRPr="00D97303" w:rsidRDefault="00331BD9" w:rsidP="00B63318">
            <w:pPr>
              <w:jc w:val="right"/>
              <w:rPr>
                <w:rFonts w:ascii="Arial" w:hAnsi="Arial" w:cs="Arial"/>
                <w:color w:val="000000"/>
              </w:rPr>
            </w:pPr>
            <w:r w:rsidRPr="00D97303">
              <w:rPr>
                <w:rFonts w:ascii="Arial" w:hAnsi="Arial" w:cs="Arial"/>
                <w:color w:val="000000"/>
              </w:rPr>
              <w:t>18789020</w:t>
            </w:r>
          </w:p>
        </w:tc>
        <w:tc>
          <w:tcPr>
            <w:tcW w:w="2476" w:type="dxa"/>
          </w:tcPr>
          <w:p w14:paraId="7403B882" w14:textId="77777777" w:rsidR="00331BD9" w:rsidRPr="00D97303" w:rsidRDefault="00331BD9" w:rsidP="00C37AE8">
            <w:pPr>
              <w:jc w:val="right"/>
              <w:rPr>
                <w:rFonts w:ascii="Arial" w:hAnsi="Arial" w:cs="Arial"/>
                <w:color w:val="000000"/>
              </w:rPr>
            </w:pPr>
            <w:r w:rsidRPr="00D97303">
              <w:rPr>
                <w:rFonts w:ascii="Arial" w:hAnsi="Arial" w:cs="Arial"/>
                <w:color w:val="000000"/>
              </w:rPr>
              <w:t>457087</w:t>
            </w:r>
          </w:p>
        </w:tc>
        <w:tc>
          <w:tcPr>
            <w:tcW w:w="2485" w:type="dxa"/>
          </w:tcPr>
          <w:p w14:paraId="4DCA3648" w14:textId="77777777" w:rsidR="00331BD9" w:rsidRPr="00D97303" w:rsidRDefault="00331BD9" w:rsidP="00D6734D">
            <w:pPr>
              <w:jc w:val="center"/>
              <w:rPr>
                <w:rFonts w:ascii="Arial" w:hAnsi="Arial" w:cs="Arial"/>
                <w:color w:val="FF0000"/>
              </w:rPr>
            </w:pPr>
            <w:r w:rsidRPr="00D97303">
              <w:rPr>
                <w:rFonts w:ascii="Arial" w:hAnsi="Arial" w:cs="Arial"/>
                <w:color w:val="FF0000"/>
              </w:rPr>
              <w:t>Annuaire 2019-20</w:t>
            </w:r>
          </w:p>
        </w:tc>
      </w:tr>
      <w:tr w:rsidR="0055143E" w:rsidRPr="00D97303" w14:paraId="28B4C841" w14:textId="77777777" w:rsidTr="00D97303">
        <w:trPr>
          <w:jc w:val="center"/>
        </w:trPr>
        <w:tc>
          <w:tcPr>
            <w:tcW w:w="1345" w:type="dxa"/>
          </w:tcPr>
          <w:p w14:paraId="1D611C84" w14:textId="77777777" w:rsidR="00331BD9" w:rsidRPr="00D97303" w:rsidRDefault="00331BD9" w:rsidP="00D6734D">
            <w:pPr>
              <w:spacing w:line="276" w:lineRule="auto"/>
              <w:jc w:val="center"/>
              <w:rPr>
                <w:rFonts w:ascii="Arial" w:hAnsi="Arial" w:cs="Arial"/>
              </w:rPr>
            </w:pPr>
            <w:r w:rsidRPr="00D97303">
              <w:rPr>
                <w:rFonts w:ascii="Arial" w:hAnsi="Arial" w:cs="Arial"/>
              </w:rPr>
              <w:t>2021</w:t>
            </w:r>
          </w:p>
        </w:tc>
        <w:tc>
          <w:tcPr>
            <w:tcW w:w="2619" w:type="dxa"/>
          </w:tcPr>
          <w:p w14:paraId="318FC1A8" w14:textId="77777777" w:rsidR="00331BD9" w:rsidRPr="00D97303" w:rsidRDefault="00331BD9" w:rsidP="00955FB8">
            <w:pPr>
              <w:jc w:val="right"/>
              <w:rPr>
                <w:rFonts w:ascii="Arial" w:hAnsi="Arial" w:cs="Arial"/>
                <w:color w:val="000000"/>
              </w:rPr>
            </w:pPr>
            <w:r w:rsidRPr="00D97303">
              <w:rPr>
                <w:rFonts w:ascii="Arial" w:hAnsi="Arial" w:cs="Arial"/>
                <w:color w:val="000000"/>
              </w:rPr>
              <w:t>1330710367</w:t>
            </w:r>
          </w:p>
        </w:tc>
        <w:tc>
          <w:tcPr>
            <w:tcW w:w="2268" w:type="dxa"/>
          </w:tcPr>
          <w:p w14:paraId="73050B5E" w14:textId="77777777" w:rsidR="00331BD9" w:rsidRPr="00D97303" w:rsidRDefault="00726E6E" w:rsidP="00726E6E">
            <w:pPr>
              <w:jc w:val="right"/>
              <w:rPr>
                <w:rFonts w:ascii="Arial" w:hAnsi="Arial" w:cs="Arial"/>
                <w:color w:val="000000"/>
              </w:rPr>
            </w:pPr>
            <w:r w:rsidRPr="00D97303">
              <w:rPr>
                <w:rFonts w:ascii="Arial" w:hAnsi="Arial" w:cs="Arial"/>
                <w:color w:val="000000"/>
              </w:rPr>
              <w:t>682310759.7</w:t>
            </w:r>
          </w:p>
        </w:tc>
        <w:tc>
          <w:tcPr>
            <w:tcW w:w="1716" w:type="dxa"/>
          </w:tcPr>
          <w:p w14:paraId="2391FDFA" w14:textId="77777777" w:rsidR="00331BD9" w:rsidRPr="00D97303" w:rsidRDefault="00331BD9" w:rsidP="000005EF">
            <w:pPr>
              <w:jc w:val="right"/>
              <w:rPr>
                <w:rFonts w:ascii="Arial" w:hAnsi="Arial" w:cs="Arial"/>
                <w:color w:val="000000"/>
              </w:rPr>
            </w:pPr>
            <w:r w:rsidRPr="00D97303">
              <w:rPr>
                <w:rFonts w:ascii="Arial" w:hAnsi="Arial" w:cs="Arial"/>
                <w:color w:val="000000"/>
              </w:rPr>
              <w:t>511999</w:t>
            </w:r>
          </w:p>
        </w:tc>
        <w:tc>
          <w:tcPr>
            <w:tcW w:w="2391" w:type="dxa"/>
          </w:tcPr>
          <w:p w14:paraId="32C917CB" w14:textId="77777777" w:rsidR="00331BD9" w:rsidRPr="00D97303" w:rsidRDefault="00331BD9" w:rsidP="00B63318">
            <w:pPr>
              <w:jc w:val="right"/>
              <w:rPr>
                <w:rFonts w:ascii="Arial" w:hAnsi="Arial" w:cs="Arial"/>
                <w:color w:val="000000"/>
              </w:rPr>
            </w:pPr>
            <w:r w:rsidRPr="00D97303">
              <w:rPr>
                <w:rFonts w:ascii="Arial" w:hAnsi="Arial" w:cs="Arial"/>
                <w:color w:val="000000"/>
              </w:rPr>
              <w:t>20169275</w:t>
            </w:r>
          </w:p>
        </w:tc>
        <w:tc>
          <w:tcPr>
            <w:tcW w:w="2476" w:type="dxa"/>
          </w:tcPr>
          <w:p w14:paraId="67A29485" w14:textId="77777777" w:rsidR="00331BD9" w:rsidRPr="00D97303" w:rsidRDefault="00331BD9" w:rsidP="005847FB">
            <w:pPr>
              <w:jc w:val="right"/>
              <w:rPr>
                <w:rFonts w:ascii="Arial" w:hAnsi="Arial" w:cs="Arial"/>
                <w:color w:val="000000"/>
              </w:rPr>
            </w:pPr>
            <w:r w:rsidRPr="00D97303">
              <w:rPr>
                <w:rFonts w:ascii="Arial" w:hAnsi="Arial" w:cs="Arial"/>
                <w:color w:val="000000"/>
              </w:rPr>
              <w:t>572167</w:t>
            </w:r>
          </w:p>
        </w:tc>
        <w:tc>
          <w:tcPr>
            <w:tcW w:w="2485" w:type="dxa"/>
          </w:tcPr>
          <w:p w14:paraId="6328A0FC" w14:textId="77777777" w:rsidR="00331BD9" w:rsidRPr="00D97303" w:rsidRDefault="00331BD9" w:rsidP="00D6734D">
            <w:pPr>
              <w:jc w:val="center"/>
              <w:rPr>
                <w:rFonts w:ascii="Arial" w:hAnsi="Arial" w:cs="Arial"/>
                <w:color w:val="FF0000"/>
              </w:rPr>
            </w:pPr>
            <w:r w:rsidRPr="00D97303">
              <w:rPr>
                <w:rFonts w:ascii="Arial" w:hAnsi="Arial" w:cs="Arial"/>
                <w:color w:val="FF0000"/>
              </w:rPr>
              <w:t>Annuaire 2020-21</w:t>
            </w:r>
          </w:p>
        </w:tc>
      </w:tr>
      <w:tr w:rsidR="0055143E" w:rsidRPr="00D97303" w14:paraId="20BE21D6" w14:textId="77777777" w:rsidTr="00D97303">
        <w:trPr>
          <w:jc w:val="center"/>
        </w:trPr>
        <w:tc>
          <w:tcPr>
            <w:tcW w:w="1345" w:type="dxa"/>
          </w:tcPr>
          <w:p w14:paraId="3A731DE3" w14:textId="77777777" w:rsidR="00331BD9" w:rsidRPr="00D97303" w:rsidRDefault="00331BD9" w:rsidP="00D6734D">
            <w:pPr>
              <w:spacing w:line="276" w:lineRule="auto"/>
              <w:jc w:val="center"/>
              <w:rPr>
                <w:rFonts w:ascii="Arial" w:hAnsi="Arial" w:cs="Arial"/>
              </w:rPr>
            </w:pPr>
            <w:r w:rsidRPr="00D97303">
              <w:rPr>
                <w:rFonts w:ascii="Arial" w:hAnsi="Arial" w:cs="Arial"/>
              </w:rPr>
              <w:t>2022</w:t>
            </w:r>
          </w:p>
        </w:tc>
        <w:tc>
          <w:tcPr>
            <w:tcW w:w="2619" w:type="dxa"/>
          </w:tcPr>
          <w:p w14:paraId="6D4E50BF" w14:textId="77777777" w:rsidR="00331BD9" w:rsidRPr="00D97303" w:rsidRDefault="00331BD9" w:rsidP="00955FB8">
            <w:pPr>
              <w:jc w:val="right"/>
              <w:rPr>
                <w:rFonts w:ascii="Arial" w:hAnsi="Arial" w:cs="Arial"/>
                <w:color w:val="000000"/>
              </w:rPr>
            </w:pPr>
            <w:r w:rsidRPr="00D97303">
              <w:rPr>
                <w:rFonts w:ascii="Arial" w:hAnsi="Arial" w:cs="Arial"/>
                <w:color w:val="000000"/>
              </w:rPr>
              <w:t>1571456934</w:t>
            </w:r>
          </w:p>
        </w:tc>
        <w:tc>
          <w:tcPr>
            <w:tcW w:w="2268" w:type="dxa"/>
          </w:tcPr>
          <w:p w14:paraId="707CB3EF" w14:textId="77777777" w:rsidR="00331BD9" w:rsidRPr="00D97303" w:rsidRDefault="00726E6E" w:rsidP="00726E6E">
            <w:pPr>
              <w:jc w:val="right"/>
              <w:rPr>
                <w:rFonts w:ascii="Arial" w:hAnsi="Arial" w:cs="Arial"/>
                <w:color w:val="000000"/>
              </w:rPr>
            </w:pPr>
            <w:r w:rsidRPr="00D97303">
              <w:rPr>
                <w:rFonts w:ascii="Arial" w:hAnsi="Arial" w:cs="Arial"/>
                <w:color w:val="000000"/>
              </w:rPr>
              <w:t>805474543.3</w:t>
            </w:r>
          </w:p>
        </w:tc>
        <w:tc>
          <w:tcPr>
            <w:tcW w:w="1716" w:type="dxa"/>
          </w:tcPr>
          <w:p w14:paraId="7B0FBE19" w14:textId="77777777" w:rsidR="00331BD9" w:rsidRPr="00D97303" w:rsidRDefault="00331BD9" w:rsidP="000005EF">
            <w:pPr>
              <w:jc w:val="right"/>
              <w:rPr>
                <w:rFonts w:ascii="Arial" w:hAnsi="Arial" w:cs="Arial"/>
                <w:color w:val="000000" w:themeColor="text1"/>
              </w:rPr>
            </w:pPr>
            <w:r w:rsidRPr="00D97303">
              <w:rPr>
                <w:rFonts w:ascii="Arial" w:hAnsi="Arial" w:cs="Arial"/>
                <w:color w:val="000000" w:themeColor="text1"/>
              </w:rPr>
              <w:t>*587494</w:t>
            </w:r>
          </w:p>
        </w:tc>
        <w:tc>
          <w:tcPr>
            <w:tcW w:w="2391" w:type="dxa"/>
          </w:tcPr>
          <w:p w14:paraId="25FCC30A" w14:textId="77777777" w:rsidR="00331BD9" w:rsidRPr="00D97303" w:rsidRDefault="00331BD9" w:rsidP="001B4F7B">
            <w:pPr>
              <w:jc w:val="right"/>
              <w:rPr>
                <w:rFonts w:ascii="Arial" w:hAnsi="Arial" w:cs="Arial"/>
                <w:color w:val="000000" w:themeColor="text1"/>
              </w:rPr>
            </w:pPr>
            <w:r w:rsidRPr="00D97303">
              <w:rPr>
                <w:rFonts w:ascii="Arial" w:hAnsi="Arial" w:cs="Arial"/>
                <w:color w:val="000000" w:themeColor="text1"/>
              </w:rPr>
              <w:t>*21650925</w:t>
            </w:r>
          </w:p>
        </w:tc>
        <w:tc>
          <w:tcPr>
            <w:tcW w:w="2476" w:type="dxa"/>
          </w:tcPr>
          <w:p w14:paraId="6CD31725" w14:textId="77777777" w:rsidR="00331BD9" w:rsidRPr="00D97303" w:rsidRDefault="00331BD9" w:rsidP="005847FB">
            <w:pPr>
              <w:jc w:val="right"/>
              <w:rPr>
                <w:rFonts w:ascii="Arial" w:hAnsi="Arial" w:cs="Arial"/>
                <w:color w:val="000000" w:themeColor="text1"/>
              </w:rPr>
            </w:pPr>
            <w:r w:rsidRPr="00D97303">
              <w:rPr>
                <w:rFonts w:ascii="Arial" w:hAnsi="Arial" w:cs="Arial"/>
                <w:color w:val="000000" w:themeColor="text1"/>
              </w:rPr>
              <w:t>*716220</w:t>
            </w:r>
          </w:p>
        </w:tc>
        <w:tc>
          <w:tcPr>
            <w:tcW w:w="2485" w:type="dxa"/>
          </w:tcPr>
          <w:p w14:paraId="792BCF56" w14:textId="77777777" w:rsidR="00331BD9" w:rsidRPr="00D97303" w:rsidRDefault="00331BD9" w:rsidP="00D6734D">
            <w:pPr>
              <w:jc w:val="center"/>
              <w:rPr>
                <w:rFonts w:ascii="Arial" w:hAnsi="Arial" w:cs="Arial"/>
                <w:color w:val="000000"/>
              </w:rPr>
            </w:pPr>
            <w:r w:rsidRPr="00D97303">
              <w:rPr>
                <w:rFonts w:ascii="Arial" w:hAnsi="Arial" w:cs="Arial"/>
                <w:color w:val="000000"/>
              </w:rPr>
              <w:t>Projection TAMA</w:t>
            </w:r>
          </w:p>
        </w:tc>
      </w:tr>
      <w:tr w:rsidR="0055143E" w:rsidRPr="00D97303" w14:paraId="481BDC65" w14:textId="77777777" w:rsidTr="00D97303">
        <w:trPr>
          <w:jc w:val="center"/>
        </w:trPr>
        <w:tc>
          <w:tcPr>
            <w:tcW w:w="1345" w:type="dxa"/>
          </w:tcPr>
          <w:p w14:paraId="3924D181" w14:textId="77777777" w:rsidR="00331BD9" w:rsidRPr="00D97303" w:rsidRDefault="00331BD9" w:rsidP="00D6734D">
            <w:pPr>
              <w:spacing w:line="276" w:lineRule="auto"/>
              <w:jc w:val="center"/>
              <w:rPr>
                <w:rFonts w:ascii="Arial" w:hAnsi="Arial" w:cs="Arial"/>
              </w:rPr>
            </w:pPr>
            <w:r w:rsidRPr="00D97303">
              <w:rPr>
                <w:rFonts w:ascii="Arial" w:hAnsi="Arial" w:cs="Arial"/>
              </w:rPr>
              <w:t>2023</w:t>
            </w:r>
          </w:p>
        </w:tc>
        <w:tc>
          <w:tcPr>
            <w:tcW w:w="2619" w:type="dxa"/>
          </w:tcPr>
          <w:p w14:paraId="548615A2" w14:textId="77777777" w:rsidR="00331BD9" w:rsidRPr="00D97303" w:rsidRDefault="00331BD9" w:rsidP="00955FB8">
            <w:pPr>
              <w:jc w:val="right"/>
              <w:rPr>
                <w:rFonts w:ascii="Arial" w:hAnsi="Arial" w:cs="Arial"/>
                <w:color w:val="000000"/>
              </w:rPr>
            </w:pPr>
            <w:r w:rsidRPr="00D97303">
              <w:rPr>
                <w:rFonts w:ascii="Arial" w:hAnsi="Arial" w:cs="Arial"/>
                <w:color w:val="000000"/>
              </w:rPr>
              <w:t>1575610601</w:t>
            </w:r>
          </w:p>
        </w:tc>
        <w:tc>
          <w:tcPr>
            <w:tcW w:w="2268" w:type="dxa"/>
          </w:tcPr>
          <w:p w14:paraId="36F8C48A" w14:textId="77777777" w:rsidR="00331BD9" w:rsidRPr="00D97303" w:rsidRDefault="00726E6E" w:rsidP="00726E6E">
            <w:pPr>
              <w:jc w:val="right"/>
              <w:rPr>
                <w:rFonts w:ascii="Arial" w:hAnsi="Arial" w:cs="Arial"/>
                <w:color w:val="000000"/>
              </w:rPr>
            </w:pPr>
            <w:r w:rsidRPr="00D97303">
              <w:rPr>
                <w:rFonts w:ascii="Arial" w:hAnsi="Arial" w:cs="Arial"/>
                <w:color w:val="000000"/>
              </w:rPr>
              <w:t>924213601.7</w:t>
            </w:r>
          </w:p>
        </w:tc>
        <w:tc>
          <w:tcPr>
            <w:tcW w:w="1716" w:type="dxa"/>
          </w:tcPr>
          <w:p w14:paraId="0098B010" w14:textId="77777777" w:rsidR="00331BD9" w:rsidRPr="00D97303" w:rsidRDefault="00331BD9" w:rsidP="000005EF">
            <w:pPr>
              <w:jc w:val="right"/>
              <w:rPr>
                <w:rFonts w:ascii="Arial" w:hAnsi="Arial" w:cs="Arial"/>
                <w:color w:val="000000" w:themeColor="text1"/>
              </w:rPr>
            </w:pPr>
            <w:r w:rsidRPr="00D97303">
              <w:rPr>
                <w:rFonts w:ascii="Arial" w:hAnsi="Arial" w:cs="Arial"/>
                <w:color w:val="000000" w:themeColor="text1"/>
              </w:rPr>
              <w:t>*674122</w:t>
            </w:r>
          </w:p>
        </w:tc>
        <w:tc>
          <w:tcPr>
            <w:tcW w:w="2391" w:type="dxa"/>
          </w:tcPr>
          <w:p w14:paraId="7CA705B0" w14:textId="77777777" w:rsidR="00331BD9" w:rsidRPr="00D97303" w:rsidRDefault="00331BD9" w:rsidP="001B4F7B">
            <w:pPr>
              <w:jc w:val="right"/>
              <w:rPr>
                <w:rFonts w:ascii="Arial" w:hAnsi="Arial" w:cs="Arial"/>
                <w:color w:val="000000" w:themeColor="text1"/>
              </w:rPr>
            </w:pPr>
            <w:r w:rsidRPr="00D97303">
              <w:rPr>
                <w:rFonts w:ascii="Arial" w:hAnsi="Arial" w:cs="Arial"/>
                <w:color w:val="000000" w:themeColor="text1"/>
              </w:rPr>
              <w:t>*23241417</w:t>
            </w:r>
          </w:p>
        </w:tc>
        <w:tc>
          <w:tcPr>
            <w:tcW w:w="2476" w:type="dxa"/>
          </w:tcPr>
          <w:p w14:paraId="2E9233C4" w14:textId="77777777" w:rsidR="00331BD9" w:rsidRPr="00D97303" w:rsidRDefault="00331BD9" w:rsidP="005847FB">
            <w:pPr>
              <w:jc w:val="right"/>
              <w:rPr>
                <w:rFonts w:ascii="Arial" w:hAnsi="Arial" w:cs="Arial"/>
                <w:color w:val="000000" w:themeColor="text1"/>
              </w:rPr>
            </w:pPr>
            <w:r w:rsidRPr="00D97303">
              <w:rPr>
                <w:rFonts w:ascii="Arial" w:hAnsi="Arial" w:cs="Arial"/>
                <w:color w:val="000000" w:themeColor="text1"/>
              </w:rPr>
              <w:t>*896542</w:t>
            </w:r>
          </w:p>
        </w:tc>
        <w:tc>
          <w:tcPr>
            <w:tcW w:w="2485" w:type="dxa"/>
          </w:tcPr>
          <w:p w14:paraId="39D8AAC3" w14:textId="77777777" w:rsidR="00331BD9" w:rsidRPr="00D97303" w:rsidRDefault="00331BD9" w:rsidP="00D6734D">
            <w:pPr>
              <w:jc w:val="center"/>
              <w:rPr>
                <w:rFonts w:ascii="Arial" w:hAnsi="Arial" w:cs="Arial"/>
                <w:color w:val="000000"/>
              </w:rPr>
            </w:pPr>
            <w:r w:rsidRPr="00D97303">
              <w:rPr>
                <w:rFonts w:ascii="Arial" w:hAnsi="Arial" w:cs="Arial"/>
                <w:color w:val="000000"/>
              </w:rPr>
              <w:t>Projection TAMA</w:t>
            </w:r>
          </w:p>
        </w:tc>
      </w:tr>
    </w:tbl>
    <w:p w14:paraId="4D3228D4" w14:textId="1206D8F7" w:rsidR="003D2782" w:rsidRPr="00D97303" w:rsidRDefault="00D6734D" w:rsidP="00D97303">
      <w:pPr>
        <w:rPr>
          <w:rFonts w:ascii="Arial" w:hAnsi="Arial" w:cs="Arial"/>
          <w:sz w:val="18"/>
          <w:szCs w:val="18"/>
        </w:rPr>
      </w:pPr>
      <w:r w:rsidRPr="00D97303">
        <w:rPr>
          <w:rFonts w:ascii="Arial" w:hAnsi="Arial" w:cs="Arial"/>
          <w:sz w:val="18"/>
          <w:szCs w:val="18"/>
          <w:u w:val="dotted"/>
        </w:rPr>
        <w:t>Source</w:t>
      </w:r>
      <w:r w:rsidRPr="00D97303">
        <w:rPr>
          <w:rFonts w:ascii="Arial" w:hAnsi="Arial" w:cs="Arial"/>
          <w:sz w:val="18"/>
          <w:szCs w:val="18"/>
        </w:rPr>
        <w:t xml:space="preserve"> : </w:t>
      </w:r>
      <w:r w:rsidR="00A914A4" w:rsidRPr="00D97303">
        <w:rPr>
          <w:rFonts w:ascii="Arial" w:hAnsi="Arial" w:cs="Arial"/>
          <w:sz w:val="18"/>
          <w:szCs w:val="18"/>
        </w:rPr>
        <w:t>L</w:t>
      </w:r>
      <w:r w:rsidRPr="00D97303">
        <w:rPr>
          <w:rFonts w:ascii="Arial" w:hAnsi="Arial" w:cs="Arial"/>
          <w:sz w:val="18"/>
          <w:szCs w:val="18"/>
        </w:rPr>
        <w:t xml:space="preserve">ois des finances et Annuaires statistiques </w:t>
      </w:r>
      <w:r w:rsidR="002E01BC" w:rsidRPr="00D97303">
        <w:rPr>
          <w:rFonts w:ascii="Arial" w:hAnsi="Arial" w:cs="Arial"/>
          <w:sz w:val="18"/>
          <w:szCs w:val="18"/>
        </w:rPr>
        <w:t>DIGE/</w:t>
      </w:r>
      <w:r w:rsidRPr="00D97303">
        <w:rPr>
          <w:rFonts w:ascii="Arial" w:hAnsi="Arial" w:cs="Arial"/>
          <w:sz w:val="18"/>
          <w:szCs w:val="18"/>
        </w:rPr>
        <w:t>E</w:t>
      </w:r>
      <w:r w:rsidR="00B56A93" w:rsidRPr="00D97303">
        <w:rPr>
          <w:rFonts w:ascii="Arial" w:hAnsi="Arial" w:cs="Arial"/>
          <w:sz w:val="18"/>
          <w:szCs w:val="18"/>
        </w:rPr>
        <w:t>DU-NC</w:t>
      </w:r>
      <w:r w:rsidRPr="00D97303">
        <w:rPr>
          <w:rFonts w:ascii="Arial" w:hAnsi="Arial" w:cs="Arial"/>
          <w:sz w:val="18"/>
          <w:szCs w:val="18"/>
        </w:rPr>
        <w:t xml:space="preserve"> </w:t>
      </w:r>
    </w:p>
    <w:p w14:paraId="7AC558D7" w14:textId="77777777" w:rsidR="003D2782" w:rsidRPr="00912C3C" w:rsidRDefault="00542099" w:rsidP="00D34AC4">
      <w:pPr>
        <w:spacing w:after="120"/>
        <w:rPr>
          <w:rFonts w:ascii="Arial" w:hAnsi="Arial" w:cs="Arial"/>
          <w:b/>
          <w:bCs/>
          <w:sz w:val="28"/>
          <w:szCs w:val="28"/>
        </w:rPr>
      </w:pPr>
      <w:r w:rsidRPr="00912C3C">
        <w:rPr>
          <w:rFonts w:ascii="Arial" w:hAnsi="Arial" w:cs="Arial"/>
          <w:b/>
          <w:bCs/>
          <w:sz w:val="28"/>
          <w:szCs w:val="28"/>
        </w:rPr>
        <w:lastRenderedPageBreak/>
        <w:t>Remarque</w:t>
      </w:r>
      <w:r w:rsidR="003D2782" w:rsidRPr="00912C3C">
        <w:rPr>
          <w:rFonts w:ascii="Arial" w:hAnsi="Arial" w:cs="Arial"/>
          <w:b/>
          <w:bCs/>
          <w:sz w:val="28"/>
          <w:szCs w:val="28"/>
        </w:rPr>
        <w:t> :</w:t>
      </w:r>
    </w:p>
    <w:p w14:paraId="7FEE2331" w14:textId="31A428F9" w:rsidR="003D2782" w:rsidRDefault="003D2782" w:rsidP="002E01BC">
      <w:pPr>
        <w:pStyle w:val="Paragraphedeliste"/>
        <w:numPr>
          <w:ilvl w:val="0"/>
          <w:numId w:val="5"/>
        </w:numPr>
        <w:spacing w:line="276" w:lineRule="auto"/>
        <w:ind w:left="0"/>
        <w:jc w:val="both"/>
        <w:rPr>
          <w:rFonts w:ascii="Arial" w:hAnsi="Arial" w:cs="Arial"/>
          <w:sz w:val="28"/>
          <w:szCs w:val="28"/>
        </w:rPr>
      </w:pPr>
      <w:r w:rsidRPr="00912C3C">
        <w:rPr>
          <w:rFonts w:ascii="Arial" w:hAnsi="Arial" w:cs="Arial"/>
          <w:sz w:val="28"/>
          <w:szCs w:val="28"/>
        </w:rPr>
        <w:t>Dans ce tableau nous distinguons deux types de données en tenant compte de leurs sources, nous avons les données (réelles) issues des Annuaires statistiques publiés par le Ministère de l’Education Nationale et celles issues de nos projections (marquées par des Astérix « * ») obtenues au moyen de la formule Mathématique du TAMA (Taux Annuel Moyen d'Accroissement) à partir du coefficient de projection. Dont voici la formule didactique :</w:t>
      </w:r>
    </w:p>
    <w:p w14:paraId="6DC90F00" w14:textId="77777777" w:rsidR="005F2FDC" w:rsidRPr="00912C3C" w:rsidRDefault="005F2FDC" w:rsidP="00912C3C">
      <w:pPr>
        <w:pStyle w:val="Paragraphedeliste"/>
        <w:spacing w:line="276" w:lineRule="auto"/>
        <w:rPr>
          <w:rFonts w:ascii="Arial" w:hAnsi="Arial" w:cs="Arial"/>
          <w:sz w:val="20"/>
          <w:szCs w:val="20"/>
        </w:rPr>
      </w:pPr>
    </w:p>
    <w:tbl>
      <w:tblPr>
        <w:tblStyle w:val="Grilledutableau"/>
        <w:tblW w:w="5132" w:type="pct"/>
        <w:tblInd w:w="-5" w:type="dxa"/>
        <w:tblLook w:val="04A0" w:firstRow="1" w:lastRow="0" w:firstColumn="1" w:lastColumn="0" w:noHBand="0" w:noVBand="1"/>
      </w:tblPr>
      <w:tblGrid>
        <w:gridCol w:w="4367"/>
        <w:gridCol w:w="3144"/>
        <w:gridCol w:w="1128"/>
        <w:gridCol w:w="2253"/>
        <w:gridCol w:w="3424"/>
      </w:tblGrid>
      <w:tr w:rsidR="003D2782" w14:paraId="2732699F" w14:textId="77777777" w:rsidTr="000F06FA">
        <w:tc>
          <w:tcPr>
            <w:tcW w:w="1525" w:type="pct"/>
          </w:tcPr>
          <w:p w14:paraId="55516B1C" w14:textId="77777777" w:rsidR="003D2782" w:rsidRPr="00E255A3" w:rsidRDefault="003D2782" w:rsidP="00912C3C">
            <w:pPr>
              <w:pStyle w:val="Paragraphedeliste"/>
              <w:ind w:left="0"/>
              <w:jc w:val="center"/>
              <w:rPr>
                <w:rFonts w:ascii="Arial" w:hAnsi="Arial" w:cs="Arial"/>
                <w:u w:val="single"/>
              </w:rPr>
            </w:pPr>
            <w:r w:rsidRPr="00311C4D">
              <w:rPr>
                <w:rFonts w:ascii="Arial" w:hAnsi="Arial" w:cs="Arial"/>
                <w:sz w:val="28"/>
                <w:szCs w:val="28"/>
                <w:u w:val="single"/>
              </w:rPr>
              <w:t>Formule du TAMA</w:t>
            </w:r>
          </w:p>
          <w:p w14:paraId="2F86F19B" w14:textId="77777777" w:rsidR="003D2782" w:rsidRPr="0008170D" w:rsidRDefault="003D2782" w:rsidP="00912C3C">
            <w:pPr>
              <w:pStyle w:val="Paragraphedeliste"/>
              <w:ind w:left="0"/>
              <w:jc w:val="center"/>
              <w:rPr>
                <w:rFonts w:ascii="Arial" w:hAnsi="Arial" w:cs="Arial"/>
                <w:b/>
                <w:bCs/>
                <w:sz w:val="28"/>
                <w:szCs w:val="28"/>
                <w:u w:val="single"/>
              </w:rPr>
            </w:pPr>
            <w:r w:rsidRPr="00E255A3">
              <w:rPr>
                <w:rFonts w:ascii="Arial" w:hAnsi="Arial" w:cs="Arial"/>
                <w:b/>
                <w:bCs/>
                <w:sz w:val="18"/>
                <w:szCs w:val="18"/>
              </w:rPr>
              <w:t>Taux Annuel Moyen d'Accroissement</w:t>
            </w:r>
          </w:p>
        </w:tc>
        <w:tc>
          <w:tcPr>
            <w:tcW w:w="3473" w:type="pct"/>
            <w:gridSpan w:val="4"/>
            <w:vMerge w:val="restart"/>
          </w:tcPr>
          <w:p w14:paraId="10B5AF9C" w14:textId="5E024DF8" w:rsidR="003D2782" w:rsidRPr="004D4E71" w:rsidRDefault="003D2782" w:rsidP="002E01BC">
            <w:pPr>
              <w:rPr>
                <w:rFonts w:ascii="Arial" w:hAnsi="Arial" w:cs="Arial"/>
                <w:b/>
                <w:bCs/>
              </w:rPr>
            </w:pPr>
            <w:r w:rsidRPr="004D4E71">
              <w:rPr>
                <w:rFonts w:ascii="Arial" w:hAnsi="Arial" w:cs="Arial"/>
                <w:b/>
                <w:bCs/>
              </w:rPr>
              <w:t>Pt= Valeur de l'année de départ</w:t>
            </w:r>
            <w:r>
              <w:rPr>
                <w:rFonts w:ascii="Arial" w:hAnsi="Arial" w:cs="Arial"/>
                <w:b/>
                <w:bCs/>
              </w:rPr>
              <w:t>.</w:t>
            </w:r>
          </w:p>
          <w:p w14:paraId="251EBC81" w14:textId="77777777" w:rsidR="003D2782" w:rsidRDefault="003D2782" w:rsidP="002E01BC">
            <w:pPr>
              <w:rPr>
                <w:rFonts w:ascii="Arial" w:hAnsi="Arial" w:cs="Arial"/>
                <w:sz w:val="28"/>
                <w:szCs w:val="28"/>
              </w:rPr>
            </w:pPr>
            <w:r w:rsidRPr="004D4E71">
              <w:rPr>
                <w:rFonts w:ascii="Arial" w:hAnsi="Arial" w:cs="Arial"/>
                <w:u w:val="single"/>
              </w:rPr>
              <w:t>Exemple</w:t>
            </w:r>
            <w:r w:rsidRPr="004D4E71">
              <w:rPr>
                <w:rFonts w:ascii="Arial" w:hAnsi="Arial" w:cs="Arial"/>
              </w:rPr>
              <w:t xml:space="preserve"> : Nombre d'Elèves de 2014-2015=143 01 438 </w:t>
            </w:r>
          </w:p>
        </w:tc>
      </w:tr>
      <w:tr w:rsidR="003D2782" w14:paraId="2C6AD2E3" w14:textId="77777777" w:rsidTr="000F06FA">
        <w:trPr>
          <w:trHeight w:val="322"/>
        </w:trPr>
        <w:tc>
          <w:tcPr>
            <w:tcW w:w="1525" w:type="pct"/>
            <w:vMerge w:val="restart"/>
            <w:vAlign w:val="center"/>
          </w:tcPr>
          <w:p w14:paraId="540ABA8C" w14:textId="77777777" w:rsidR="003D2782" w:rsidRDefault="003D2782" w:rsidP="00912C3C">
            <w:pPr>
              <w:pStyle w:val="Paragraphedeliste"/>
              <w:ind w:left="0"/>
              <w:jc w:val="center"/>
              <w:rPr>
                <w:rFonts w:ascii="Arial" w:hAnsi="Arial" w:cs="Arial"/>
                <w:sz w:val="28"/>
                <w:szCs w:val="28"/>
              </w:rPr>
            </w:pPr>
            <w:r>
              <w:rPr>
                <w:rFonts w:ascii="Arial" w:hAnsi="Arial" w:cs="Arial"/>
                <w:noProof/>
                <w:sz w:val="28"/>
                <w:szCs w:val="28"/>
                <w:lang w:eastAsia="fr-FR"/>
              </w:rPr>
              <w:drawing>
                <wp:inline distT="0" distB="0" distL="0" distR="0" wp14:anchorId="47641F2A" wp14:editId="6E34423C">
                  <wp:extent cx="2419350" cy="11497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8536" cy="1177918"/>
                          </a:xfrm>
                          <a:prstGeom prst="rect">
                            <a:avLst/>
                          </a:prstGeom>
                          <a:noFill/>
                        </pic:spPr>
                      </pic:pic>
                    </a:graphicData>
                  </a:graphic>
                </wp:inline>
              </w:drawing>
            </w:r>
          </w:p>
        </w:tc>
        <w:tc>
          <w:tcPr>
            <w:tcW w:w="3473" w:type="pct"/>
            <w:gridSpan w:val="4"/>
            <w:vMerge/>
          </w:tcPr>
          <w:p w14:paraId="3AA37922" w14:textId="77777777" w:rsidR="003D2782" w:rsidRPr="004D4E71" w:rsidRDefault="003D2782" w:rsidP="00912C3C">
            <w:pPr>
              <w:rPr>
                <w:rFonts w:ascii="Arial" w:hAnsi="Arial" w:cs="Arial"/>
              </w:rPr>
            </w:pPr>
          </w:p>
        </w:tc>
      </w:tr>
      <w:tr w:rsidR="003D2782" w14:paraId="78FBC7B3" w14:textId="77777777" w:rsidTr="000F06FA">
        <w:trPr>
          <w:trHeight w:val="72"/>
        </w:trPr>
        <w:tc>
          <w:tcPr>
            <w:tcW w:w="1525" w:type="pct"/>
            <w:vMerge/>
          </w:tcPr>
          <w:p w14:paraId="19291786" w14:textId="77777777" w:rsidR="003D2782" w:rsidRDefault="003D2782" w:rsidP="00912C3C">
            <w:pPr>
              <w:pStyle w:val="Paragraphedeliste"/>
              <w:ind w:left="0"/>
              <w:rPr>
                <w:rFonts w:ascii="Arial" w:hAnsi="Arial" w:cs="Arial"/>
                <w:sz w:val="28"/>
                <w:szCs w:val="28"/>
              </w:rPr>
            </w:pPr>
          </w:p>
        </w:tc>
        <w:tc>
          <w:tcPr>
            <w:tcW w:w="3473" w:type="pct"/>
            <w:gridSpan w:val="4"/>
          </w:tcPr>
          <w:p w14:paraId="587826FA" w14:textId="77777777" w:rsidR="003D2782" w:rsidRPr="004D4E71" w:rsidRDefault="003D2782" w:rsidP="00912C3C">
            <w:pPr>
              <w:pStyle w:val="Paragraphedeliste"/>
              <w:ind w:left="0"/>
              <w:rPr>
                <w:rFonts w:ascii="Arial" w:hAnsi="Arial" w:cs="Arial"/>
                <w:b/>
                <w:bCs/>
              </w:rPr>
            </w:pPr>
            <w:r w:rsidRPr="004D4E71">
              <w:rPr>
                <w:rFonts w:ascii="Arial" w:hAnsi="Arial" w:cs="Arial"/>
                <w:b/>
                <w:bCs/>
              </w:rPr>
              <w:t xml:space="preserve">Pt+1= Valeur de l'année de d’Arriver. </w:t>
            </w:r>
          </w:p>
          <w:p w14:paraId="147C209C" w14:textId="77777777" w:rsidR="003D2782" w:rsidRDefault="003D2782" w:rsidP="00912C3C">
            <w:pPr>
              <w:pStyle w:val="Paragraphedeliste"/>
              <w:ind w:left="0"/>
              <w:rPr>
                <w:rFonts w:ascii="Arial" w:hAnsi="Arial" w:cs="Arial"/>
                <w:sz w:val="28"/>
                <w:szCs w:val="28"/>
              </w:rPr>
            </w:pPr>
            <w:r w:rsidRPr="004D4E71">
              <w:rPr>
                <w:rFonts w:ascii="Arial" w:hAnsi="Arial" w:cs="Arial"/>
                <w:u w:val="single"/>
              </w:rPr>
              <w:t>Exemple</w:t>
            </w:r>
            <w:r w:rsidRPr="004D4E71">
              <w:rPr>
                <w:rFonts w:ascii="Arial" w:hAnsi="Arial" w:cs="Arial"/>
              </w:rPr>
              <w:t xml:space="preserve"> :</w:t>
            </w:r>
            <w:r>
              <w:rPr>
                <w:rFonts w:ascii="Arial" w:hAnsi="Arial" w:cs="Arial"/>
              </w:rPr>
              <w:t xml:space="preserve"> N</w:t>
            </w:r>
            <w:r w:rsidRPr="004D4E71">
              <w:rPr>
                <w:rFonts w:ascii="Arial" w:hAnsi="Arial" w:cs="Arial"/>
              </w:rPr>
              <w:t>ombre d'école de 2017-2018= 16 809413</w:t>
            </w:r>
          </w:p>
        </w:tc>
      </w:tr>
      <w:tr w:rsidR="003D2782" w14:paraId="035288CB" w14:textId="77777777" w:rsidTr="000F06FA">
        <w:tc>
          <w:tcPr>
            <w:tcW w:w="1525" w:type="pct"/>
            <w:vMerge/>
          </w:tcPr>
          <w:p w14:paraId="6E2925B8" w14:textId="77777777" w:rsidR="003D2782" w:rsidRDefault="003D2782" w:rsidP="00912C3C">
            <w:pPr>
              <w:pStyle w:val="Paragraphedeliste"/>
              <w:ind w:left="0"/>
              <w:rPr>
                <w:rFonts w:ascii="Arial" w:hAnsi="Arial" w:cs="Arial"/>
                <w:sz w:val="28"/>
                <w:szCs w:val="28"/>
              </w:rPr>
            </w:pPr>
          </w:p>
        </w:tc>
        <w:tc>
          <w:tcPr>
            <w:tcW w:w="3473" w:type="pct"/>
            <w:gridSpan w:val="4"/>
          </w:tcPr>
          <w:p w14:paraId="3B990240" w14:textId="77777777" w:rsidR="003D2782" w:rsidRDefault="003D2782" w:rsidP="00912C3C">
            <w:pPr>
              <w:pStyle w:val="Paragraphedeliste"/>
              <w:spacing w:line="360" w:lineRule="auto"/>
              <w:ind w:left="0"/>
              <w:rPr>
                <w:rFonts w:ascii="Arial" w:hAnsi="Arial" w:cs="Arial"/>
              </w:rPr>
            </w:pPr>
            <w:r>
              <w:rPr>
                <w:noProof/>
                <w:lang w:eastAsia="fr-FR"/>
              </w:rPr>
              <mc:AlternateContent>
                <mc:Choice Requires="wps">
                  <w:drawing>
                    <wp:anchor distT="0" distB="0" distL="114300" distR="114300" simplePos="0" relativeHeight="251659264" behindDoc="0" locked="0" layoutInCell="1" allowOverlap="1" wp14:anchorId="63F3A261" wp14:editId="14A94C97">
                      <wp:simplePos x="0" y="0"/>
                      <wp:positionH relativeFrom="column">
                        <wp:posOffset>-4445</wp:posOffset>
                      </wp:positionH>
                      <wp:positionV relativeFrom="paragraph">
                        <wp:posOffset>233680</wp:posOffset>
                      </wp:positionV>
                      <wp:extent cx="1237615" cy="295275"/>
                      <wp:effectExtent l="0" t="0" r="19685" b="28575"/>
                      <wp:wrapSquare wrapText="bothSides"/>
                      <wp:docPr id="2" name="Zone de texte 2"/>
                      <wp:cNvGraphicFramePr/>
                      <a:graphic xmlns:a="http://schemas.openxmlformats.org/drawingml/2006/main">
                        <a:graphicData uri="http://schemas.microsoft.com/office/word/2010/wordprocessingShape">
                          <wps:wsp>
                            <wps:cNvSpPr txBox="1"/>
                            <wps:spPr>
                              <a:xfrm>
                                <a:off x="0" y="0"/>
                                <a:ext cx="1237615" cy="295275"/>
                              </a:xfrm>
                              <a:prstGeom prst="rect">
                                <a:avLst/>
                              </a:prstGeom>
                              <a:noFill/>
                              <a:ln w="6350">
                                <a:solidFill>
                                  <a:prstClr val="black"/>
                                </a:solidFill>
                              </a:ln>
                            </wps:spPr>
                            <wps:txbx>
                              <w:txbxContent>
                                <w:p w14:paraId="440D23AE" w14:textId="77777777" w:rsidR="003D2782" w:rsidRPr="00B026EA" w:rsidRDefault="003D2782" w:rsidP="003D2782">
                                  <w:pPr>
                                    <w:pStyle w:val="Paragraphedeliste"/>
                                    <w:spacing w:after="240" w:line="276" w:lineRule="auto"/>
                                    <w:ind w:left="0"/>
                                    <w:rPr>
                                      <w:rFonts w:ascii="Arial" w:hAnsi="Arial" w:cs="Arial"/>
                                      <w:b/>
                                      <w:bCs/>
                                    </w:rPr>
                                  </w:pPr>
                                  <w:r w:rsidRPr="00B026EA">
                                    <w:rPr>
                                      <w:rFonts w:ascii="Arial" w:hAnsi="Arial" w:cs="Arial"/>
                                      <w:b/>
                                      <w:bCs/>
                                    </w:rPr>
                                    <w:t xml:space="preserve">n= [(Pt+1)-Pt]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3A261" id="_x0000_t202" coordsize="21600,21600" o:spt="202" path="m,l,21600r21600,l21600,xe">
                      <v:stroke joinstyle="miter"/>
                      <v:path gradientshapeok="t" o:connecttype="rect"/>
                    </v:shapetype>
                    <v:shape id="Zone de texte 2" o:spid="_x0000_s1026" type="#_x0000_t202" style="position:absolute;margin-left:-.35pt;margin-top:18.4pt;width:97.4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" filled="f" strokeweight=".5pt">
                      <v:textbox>
                        <w:txbxContent>
                          <w:p w14:paraId="440D23AE" w14:textId="77777777" w:rsidR="003D2782" w:rsidRPr="00B026EA" w:rsidRDefault="003D2782" w:rsidP="003D2782">
                            <w:pPr>
                              <w:pStyle w:val="Paragraphedeliste"/>
                              <w:spacing w:after="240" w:line="276" w:lineRule="auto"/>
                              <w:ind w:left="0"/>
                              <w:rPr>
                                <w:rFonts w:ascii="Arial" w:hAnsi="Arial" w:cs="Arial"/>
                                <w:b/>
                                <w:bCs/>
                              </w:rPr>
                            </w:pPr>
                            <w:r w:rsidRPr="00B026EA">
                              <w:rPr>
                                <w:rFonts w:ascii="Arial" w:hAnsi="Arial" w:cs="Arial"/>
                                <w:b/>
                                <w:bCs/>
                              </w:rPr>
                              <w:t xml:space="preserve">n= [(Pt+1)-Pt] </w:t>
                            </w:r>
                          </w:p>
                        </w:txbxContent>
                      </v:textbox>
                      <w10:wrap type="square"/>
                    </v:shape>
                  </w:pict>
                </mc:Fallback>
              </mc:AlternateContent>
            </w:r>
            <w:r w:rsidRPr="004D4E71">
              <w:rPr>
                <w:rFonts w:ascii="Arial" w:hAnsi="Arial" w:cs="Arial"/>
                <w:color w:val="FFFFFF" w:themeColor="background1"/>
                <w:sz w:val="28"/>
                <w:szCs w:val="28"/>
              </w:rPr>
              <w:t>‘</w:t>
            </w:r>
            <w:r w:rsidRPr="004D4E71">
              <w:rPr>
                <w:rFonts w:ascii="Arial" w:hAnsi="Arial" w:cs="Arial"/>
                <w:b/>
                <w:bCs/>
                <w:sz w:val="28"/>
                <w:szCs w:val="28"/>
              </w:rPr>
              <w:t>n</w:t>
            </w:r>
            <w:r w:rsidRPr="004D4E71">
              <w:rPr>
                <w:rFonts w:ascii="Arial" w:hAnsi="Arial" w:cs="Arial"/>
              </w:rPr>
              <w:t>= coefficient d'accroissement</w:t>
            </w:r>
            <w:r>
              <w:rPr>
                <w:rFonts w:ascii="Arial" w:hAnsi="Arial" w:cs="Arial"/>
              </w:rPr>
              <w:t xml:space="preserve"> (l’écart entre l’année d’arrivée et celle de départ)</w:t>
            </w:r>
          </w:p>
          <w:p w14:paraId="77F81535" w14:textId="77777777" w:rsidR="003D2782" w:rsidRDefault="003D2782" w:rsidP="00912C3C">
            <w:pPr>
              <w:pStyle w:val="Paragraphedeliste"/>
              <w:spacing w:line="360" w:lineRule="auto"/>
              <w:ind w:left="0"/>
              <w:rPr>
                <w:rFonts w:ascii="Arial" w:hAnsi="Arial" w:cs="Arial"/>
                <w:sz w:val="28"/>
                <w:szCs w:val="28"/>
              </w:rPr>
            </w:pPr>
            <w:r w:rsidRPr="004D4E71">
              <w:rPr>
                <w:rFonts w:ascii="Arial" w:hAnsi="Arial" w:cs="Arial"/>
                <w:u w:val="single"/>
              </w:rPr>
              <w:t>Exemple</w:t>
            </w:r>
            <w:r w:rsidRPr="004D4E71">
              <w:rPr>
                <w:rFonts w:ascii="Arial" w:hAnsi="Arial" w:cs="Arial"/>
              </w:rPr>
              <w:t xml:space="preserve"> :</w:t>
            </w:r>
            <w:r>
              <w:rPr>
                <w:rFonts w:ascii="Arial" w:hAnsi="Arial" w:cs="Arial"/>
              </w:rPr>
              <w:t xml:space="preserve"> n= [(</w:t>
            </w:r>
            <w:r w:rsidRPr="004D4E71">
              <w:rPr>
                <w:rFonts w:ascii="Arial" w:hAnsi="Arial" w:cs="Arial"/>
              </w:rPr>
              <w:t>2017-2018</w:t>
            </w:r>
            <w:r>
              <w:rPr>
                <w:rFonts w:ascii="Arial" w:hAnsi="Arial" w:cs="Arial"/>
              </w:rPr>
              <w:t>) - (</w:t>
            </w:r>
            <w:r w:rsidRPr="004D4E71">
              <w:rPr>
                <w:rFonts w:ascii="Arial" w:hAnsi="Arial" w:cs="Arial"/>
              </w:rPr>
              <w:t>2014-2015</w:t>
            </w:r>
            <w:r>
              <w:rPr>
                <w:rFonts w:ascii="Arial" w:hAnsi="Arial" w:cs="Arial"/>
              </w:rPr>
              <w:t>)] =3</w:t>
            </w:r>
          </w:p>
        </w:tc>
      </w:tr>
      <w:tr w:rsidR="003D2782" w14:paraId="43C98552" w14:textId="77777777" w:rsidTr="000F06FA">
        <w:tc>
          <w:tcPr>
            <w:tcW w:w="1525" w:type="pct"/>
            <w:vMerge/>
          </w:tcPr>
          <w:p w14:paraId="10569503" w14:textId="77777777" w:rsidR="003D2782" w:rsidRDefault="003D2782" w:rsidP="00912C3C">
            <w:pPr>
              <w:pStyle w:val="Paragraphedeliste"/>
              <w:ind w:left="0"/>
              <w:rPr>
                <w:rFonts w:ascii="Arial" w:hAnsi="Arial" w:cs="Arial"/>
                <w:sz w:val="28"/>
                <w:szCs w:val="28"/>
              </w:rPr>
            </w:pPr>
          </w:p>
        </w:tc>
        <w:tc>
          <w:tcPr>
            <w:tcW w:w="2279" w:type="pct"/>
            <w:gridSpan w:val="3"/>
          </w:tcPr>
          <w:p w14:paraId="649F4F95" w14:textId="77777777" w:rsidR="003D2782" w:rsidRPr="00E255A3" w:rsidRDefault="003D2782" w:rsidP="00912C3C">
            <w:pPr>
              <w:pStyle w:val="Paragraphedeliste"/>
              <w:ind w:left="0"/>
              <w:rPr>
                <w:rFonts w:ascii="Arial" w:hAnsi="Arial" w:cs="Arial"/>
              </w:rPr>
            </w:pPr>
            <w:r w:rsidRPr="005B3AB2">
              <w:rPr>
                <w:rFonts w:ascii="Arial" w:hAnsi="Arial" w:cs="Arial"/>
                <w:b/>
                <w:bCs/>
              </w:rPr>
              <w:t>1/n</w:t>
            </w:r>
            <w:r w:rsidRPr="005B3AB2">
              <w:rPr>
                <w:rFonts w:ascii="Arial" w:hAnsi="Arial" w:cs="Arial"/>
              </w:rPr>
              <w:t>=</w:t>
            </w:r>
            <w:proofErr w:type="spellStart"/>
            <w:r w:rsidRPr="005B3AB2">
              <w:rPr>
                <w:rFonts w:ascii="Arial" w:hAnsi="Arial" w:cs="Arial"/>
              </w:rPr>
              <w:t>radiquand</w:t>
            </w:r>
            <w:proofErr w:type="spellEnd"/>
            <w:r>
              <w:rPr>
                <w:rFonts w:ascii="Arial" w:hAnsi="Arial" w:cs="Arial"/>
              </w:rPr>
              <w:t xml:space="preserve"> ou (racine n</w:t>
            </w:r>
            <w:r w:rsidRPr="005B3AB2">
              <w:rPr>
                <w:rFonts w:ascii="Arial" w:hAnsi="Arial" w:cs="Arial"/>
                <w:vertAlign w:val="superscript"/>
              </w:rPr>
              <w:t>ième</w:t>
            </w:r>
            <w:r>
              <w:rPr>
                <w:rFonts w:ascii="Arial" w:hAnsi="Arial" w:cs="Arial"/>
              </w:rPr>
              <w:t>) =</w:t>
            </w:r>
            <w:r w:rsidRPr="0008170D">
              <w:rPr>
                <w:rFonts w:ascii="Arial" w:hAnsi="Arial" w:cs="Arial"/>
                <w:sz w:val="22"/>
                <w:szCs w:val="22"/>
              </w:rPr>
              <w:t xml:space="preserve">1 </w:t>
            </w:r>
            <w:r>
              <w:rPr>
                <w:rFonts w:ascii="Arial" w:hAnsi="Arial" w:cs="Arial"/>
                <w:sz w:val="22"/>
                <w:szCs w:val="22"/>
              </w:rPr>
              <w:t>divisé par le</w:t>
            </w:r>
            <w:r w:rsidRPr="0008170D">
              <w:rPr>
                <w:rFonts w:ascii="Arial" w:hAnsi="Arial" w:cs="Arial"/>
                <w:sz w:val="22"/>
                <w:szCs w:val="22"/>
              </w:rPr>
              <w:t xml:space="preserve"> coef d'accro  </w:t>
            </w:r>
          </w:p>
        </w:tc>
        <w:tc>
          <w:tcPr>
            <w:tcW w:w="1194" w:type="pct"/>
          </w:tcPr>
          <w:p w14:paraId="4EBD0083" w14:textId="77777777" w:rsidR="003D2782" w:rsidRPr="00E255A3" w:rsidRDefault="003D2782" w:rsidP="00912C3C">
            <w:pPr>
              <w:pStyle w:val="Paragraphedeliste"/>
              <w:ind w:left="0" w:right="-254"/>
              <w:rPr>
                <w:rFonts w:ascii="Arial" w:hAnsi="Arial" w:cs="Arial"/>
              </w:rPr>
            </w:pPr>
            <w:r w:rsidRPr="00E255A3">
              <w:rPr>
                <w:rFonts w:ascii="Arial" w:hAnsi="Arial" w:cs="Arial"/>
              </w:rPr>
              <w:t>Ex</w:t>
            </w:r>
            <w:r w:rsidRPr="004D4E71">
              <w:rPr>
                <w:rFonts w:ascii="Arial" w:hAnsi="Arial" w:cs="Arial"/>
              </w:rPr>
              <w:t xml:space="preserve"> :</w:t>
            </w:r>
            <w:r>
              <w:rPr>
                <w:rFonts w:ascii="Arial" w:hAnsi="Arial" w:cs="Arial"/>
              </w:rPr>
              <w:t xml:space="preserve"> 1/n= 1/3=</w:t>
            </w:r>
            <w:r w:rsidRPr="00E255A3">
              <w:rPr>
                <w:rFonts w:ascii="Arial" w:hAnsi="Arial" w:cs="Arial"/>
              </w:rPr>
              <w:t xml:space="preserve"> </w:t>
            </w:r>
            <w:r w:rsidRPr="0008170D">
              <w:rPr>
                <w:rFonts w:ascii="Arial" w:hAnsi="Arial" w:cs="Arial"/>
              </w:rPr>
              <w:t>0,33333</w:t>
            </w:r>
          </w:p>
        </w:tc>
      </w:tr>
      <w:tr w:rsidR="003D2782" w14:paraId="3D06817E" w14:textId="77777777" w:rsidTr="000F06FA">
        <w:trPr>
          <w:trHeight w:val="170"/>
        </w:trPr>
        <w:tc>
          <w:tcPr>
            <w:tcW w:w="1525" w:type="pct"/>
            <w:vAlign w:val="center"/>
          </w:tcPr>
          <w:p w14:paraId="250C6B90" w14:textId="77777777" w:rsidR="003D2782" w:rsidRPr="003A37C2" w:rsidRDefault="003D2782" w:rsidP="00912C3C">
            <w:pPr>
              <w:pStyle w:val="Paragraphedeliste"/>
              <w:ind w:left="0" w:right="-254"/>
              <w:rPr>
                <w:rFonts w:ascii="Arial" w:hAnsi="Arial" w:cs="Arial"/>
                <w:sz w:val="22"/>
                <w:szCs w:val="22"/>
              </w:rPr>
            </w:pPr>
            <w:r w:rsidRPr="003A37C2">
              <w:rPr>
                <w:rFonts w:ascii="Arial" w:hAnsi="Arial" w:cs="Arial"/>
                <w:sz w:val="22"/>
                <w:szCs w:val="22"/>
              </w:rPr>
              <w:t>Le coefficient de projection obtenu par :   </w:t>
            </w:r>
          </w:p>
        </w:tc>
        <w:tc>
          <w:tcPr>
            <w:tcW w:w="1098" w:type="pct"/>
            <w:vAlign w:val="center"/>
          </w:tcPr>
          <w:p w14:paraId="688745CE" w14:textId="77777777" w:rsidR="003D2782" w:rsidRPr="00E255A3" w:rsidRDefault="003D2782" w:rsidP="00912C3C">
            <w:pPr>
              <w:pStyle w:val="Paragraphedeliste"/>
              <w:ind w:left="0" w:right="-115"/>
              <w:rPr>
                <w:rFonts w:ascii="Arial" w:hAnsi="Arial" w:cs="Arial"/>
                <w:b/>
                <w:bCs/>
                <w:sz w:val="28"/>
                <w:szCs w:val="28"/>
              </w:rPr>
            </w:pPr>
            <w:proofErr w:type="spellStart"/>
            <w:r w:rsidRPr="00B06B53">
              <w:rPr>
                <w:rFonts w:ascii="Arial" w:hAnsi="Arial" w:cs="Arial"/>
                <w:sz w:val="22"/>
                <w:szCs w:val="22"/>
              </w:rPr>
              <w:t>Coéf</w:t>
            </w:r>
            <w:proofErr w:type="spellEnd"/>
            <w:r w:rsidRPr="00B06B53">
              <w:rPr>
                <w:rFonts w:ascii="Arial" w:hAnsi="Arial" w:cs="Arial"/>
                <w:sz w:val="22"/>
                <w:szCs w:val="22"/>
              </w:rPr>
              <w:t xml:space="preserve"> de </w:t>
            </w:r>
            <w:proofErr w:type="spellStart"/>
            <w:r w:rsidRPr="00B06B53">
              <w:rPr>
                <w:rFonts w:ascii="Arial" w:hAnsi="Arial" w:cs="Arial"/>
                <w:sz w:val="22"/>
                <w:szCs w:val="22"/>
              </w:rPr>
              <w:t>prj</w:t>
            </w:r>
            <w:proofErr w:type="spellEnd"/>
            <w:r w:rsidRPr="00B06B53">
              <w:rPr>
                <w:rFonts w:ascii="Arial" w:hAnsi="Arial" w:cs="Arial"/>
                <w:sz w:val="22"/>
                <w:szCs w:val="22"/>
              </w:rPr>
              <w:t>=</w:t>
            </w:r>
            <w:r>
              <w:rPr>
                <w:rFonts w:ascii="Arial" w:hAnsi="Arial" w:cs="Arial"/>
                <w:sz w:val="22"/>
                <w:szCs w:val="22"/>
              </w:rPr>
              <w:t xml:space="preserve"> [(</w:t>
            </w:r>
            <w:r w:rsidRPr="00E255A3">
              <w:rPr>
                <w:rFonts w:ascii="Arial" w:hAnsi="Arial" w:cs="Arial"/>
                <w:b/>
                <w:bCs/>
                <w:sz w:val="22"/>
                <w:szCs w:val="22"/>
              </w:rPr>
              <w:t>P</w:t>
            </w:r>
            <w:r>
              <w:rPr>
                <w:rFonts w:ascii="Arial" w:hAnsi="Arial" w:cs="Arial"/>
                <w:b/>
                <w:bCs/>
                <w:sz w:val="22"/>
                <w:szCs w:val="22"/>
              </w:rPr>
              <w:t>t</w:t>
            </w:r>
            <w:r w:rsidRPr="00E255A3">
              <w:rPr>
                <w:rFonts w:ascii="Arial" w:hAnsi="Arial" w:cs="Arial"/>
                <w:b/>
                <w:bCs/>
                <w:sz w:val="22"/>
                <w:szCs w:val="22"/>
              </w:rPr>
              <w:t>+1) /PT] ^1/n</w:t>
            </w:r>
          </w:p>
        </w:tc>
        <w:tc>
          <w:tcPr>
            <w:tcW w:w="2375" w:type="pct"/>
            <w:gridSpan w:val="3"/>
            <w:vAlign w:val="center"/>
          </w:tcPr>
          <w:p w14:paraId="554330C0" w14:textId="77777777" w:rsidR="000F06FA" w:rsidRDefault="000F06FA" w:rsidP="000F06FA">
            <w:pPr>
              <w:pStyle w:val="Paragraphedeliste"/>
              <w:ind w:left="0"/>
              <w:rPr>
                <w:rFonts w:ascii="Arial" w:hAnsi="Arial" w:cs="Arial"/>
                <w:sz w:val="20"/>
                <w:szCs w:val="20"/>
              </w:rPr>
            </w:pPr>
            <w:r w:rsidRPr="00FA00DF">
              <w:rPr>
                <w:rFonts w:ascii="Arial" w:hAnsi="Arial" w:cs="Arial"/>
                <w:color w:val="C00000"/>
              </w:rPr>
              <w:t xml:space="preserve">Ex : </w:t>
            </w:r>
            <w:proofErr w:type="spellStart"/>
            <w:r w:rsidRPr="00B06B53">
              <w:rPr>
                <w:rFonts w:ascii="Arial" w:hAnsi="Arial" w:cs="Arial"/>
              </w:rPr>
              <w:t>Coéf</w:t>
            </w:r>
            <w:proofErr w:type="spellEnd"/>
            <w:r w:rsidRPr="00B06B53">
              <w:rPr>
                <w:rFonts w:ascii="Arial" w:hAnsi="Arial" w:cs="Arial"/>
              </w:rPr>
              <w:t xml:space="preserve"> de </w:t>
            </w:r>
            <w:proofErr w:type="spellStart"/>
            <w:r w:rsidRPr="00B06B53">
              <w:rPr>
                <w:rFonts w:ascii="Arial" w:hAnsi="Arial" w:cs="Arial"/>
              </w:rPr>
              <w:t>p</w:t>
            </w:r>
            <w:r>
              <w:rPr>
                <w:rFonts w:ascii="Arial" w:hAnsi="Arial" w:cs="Arial"/>
              </w:rPr>
              <w:t>roject</w:t>
            </w:r>
            <w:proofErr w:type="spellEnd"/>
            <w:proofErr w:type="gramStart"/>
            <w:r w:rsidRPr="00B06B53">
              <w:rPr>
                <w:rFonts w:ascii="Arial" w:hAnsi="Arial" w:cs="Arial"/>
              </w:rPr>
              <w:t>=[(</w:t>
            </w:r>
            <w:r w:rsidRPr="0008170D">
              <w:rPr>
                <w:rFonts w:ascii="Arial" w:hAnsi="Arial" w:cs="Arial"/>
              </w:rPr>
              <w:t xml:space="preserve"> [</w:t>
            </w:r>
            <w:proofErr w:type="gramEnd"/>
            <w:r w:rsidRPr="0008170D">
              <w:rPr>
                <w:rFonts w:ascii="Arial" w:hAnsi="Arial" w:cs="Arial"/>
              </w:rPr>
              <w:t>(</w:t>
            </w:r>
            <w:r w:rsidRPr="0008170D">
              <w:rPr>
                <w:rFonts w:ascii="Arial" w:hAnsi="Arial" w:cs="Arial"/>
                <w:sz w:val="20"/>
                <w:szCs w:val="20"/>
              </w:rPr>
              <w:t xml:space="preserve">16 </w:t>
            </w:r>
            <w:proofErr w:type="gramStart"/>
            <w:r w:rsidRPr="0008170D">
              <w:rPr>
                <w:rFonts w:ascii="Arial" w:hAnsi="Arial" w:cs="Arial"/>
                <w:sz w:val="20"/>
                <w:szCs w:val="20"/>
              </w:rPr>
              <w:t>809413)</w:t>
            </w:r>
            <w:r>
              <w:rPr>
                <w:rFonts w:ascii="Arial" w:hAnsi="Arial" w:cs="Arial"/>
                <w:sz w:val="20"/>
                <w:szCs w:val="20"/>
              </w:rPr>
              <w:t>/</w:t>
            </w:r>
            <w:proofErr w:type="gramEnd"/>
            <w:r w:rsidRPr="0008170D">
              <w:rPr>
                <w:rFonts w:ascii="Arial" w:hAnsi="Arial" w:cs="Arial"/>
                <w:sz w:val="20"/>
                <w:szCs w:val="20"/>
              </w:rPr>
              <w:t>(143 01</w:t>
            </w:r>
            <w:r>
              <w:rPr>
                <w:rFonts w:ascii="Arial" w:hAnsi="Arial" w:cs="Arial"/>
                <w:sz w:val="20"/>
                <w:szCs w:val="20"/>
              </w:rPr>
              <w:t> </w:t>
            </w:r>
            <w:r w:rsidRPr="0008170D">
              <w:rPr>
                <w:rFonts w:ascii="Arial" w:hAnsi="Arial" w:cs="Arial"/>
                <w:sz w:val="20"/>
                <w:szCs w:val="20"/>
              </w:rPr>
              <w:t>438</w:t>
            </w:r>
            <w:r>
              <w:rPr>
                <w:rFonts w:ascii="Arial" w:hAnsi="Arial" w:cs="Arial"/>
                <w:sz w:val="20"/>
                <w:szCs w:val="20"/>
              </w:rPr>
              <w:t xml:space="preserve">)] exposant </w:t>
            </w:r>
            <w:r w:rsidRPr="00E255A3">
              <w:rPr>
                <w:rFonts w:ascii="Arial" w:hAnsi="Arial" w:cs="Arial"/>
                <w:sz w:val="20"/>
                <w:szCs w:val="20"/>
              </w:rPr>
              <w:t>0,33333</w:t>
            </w:r>
          </w:p>
          <w:p w14:paraId="682A6235" w14:textId="0DB220E7" w:rsidR="003D2782" w:rsidRPr="0008170D" w:rsidRDefault="000F06FA" w:rsidP="000F06FA">
            <w:pPr>
              <w:pStyle w:val="Paragraphedeliste"/>
              <w:ind w:left="0"/>
              <w:rPr>
                <w:rFonts w:ascii="Arial" w:hAnsi="Arial" w:cs="Arial"/>
                <w:sz w:val="20"/>
                <w:szCs w:val="20"/>
              </w:rPr>
            </w:pPr>
            <w:r>
              <w:rPr>
                <w:rFonts w:ascii="Arial" w:hAnsi="Arial" w:cs="Arial"/>
                <w:sz w:val="20"/>
                <w:szCs w:val="20"/>
              </w:rPr>
              <w:t xml:space="preserve">        </w:t>
            </w:r>
            <w:proofErr w:type="spellStart"/>
            <w:r w:rsidRPr="00B06B53">
              <w:rPr>
                <w:rFonts w:ascii="Arial" w:hAnsi="Arial" w:cs="Arial"/>
              </w:rPr>
              <w:t>Coéf</w:t>
            </w:r>
            <w:proofErr w:type="spellEnd"/>
            <w:r w:rsidRPr="00B06B53">
              <w:rPr>
                <w:rFonts w:ascii="Arial" w:hAnsi="Arial" w:cs="Arial"/>
              </w:rPr>
              <w:t xml:space="preserve"> de pr</w:t>
            </w:r>
            <w:r>
              <w:rPr>
                <w:rFonts w:ascii="Arial" w:hAnsi="Arial" w:cs="Arial"/>
              </w:rPr>
              <w:t>ojection</w:t>
            </w:r>
            <w:r w:rsidRPr="00B06B53">
              <w:rPr>
                <w:rFonts w:ascii="Arial" w:hAnsi="Arial" w:cs="Arial"/>
              </w:rPr>
              <w:t>=</w:t>
            </w:r>
            <w:r>
              <w:rPr>
                <w:rFonts w:ascii="Arial" w:hAnsi="Arial" w:cs="Arial"/>
              </w:rPr>
              <w:t xml:space="preserve"> (</w:t>
            </w:r>
            <w:r w:rsidRPr="00DC1072">
              <w:rPr>
                <w:rFonts w:ascii="Arial" w:hAnsi="Arial" w:cs="Arial"/>
                <w:color w:val="000000"/>
                <w:sz w:val="20"/>
                <w:szCs w:val="20"/>
              </w:rPr>
              <w:t>1,17537</w:t>
            </w:r>
            <w:r>
              <w:rPr>
                <w:rFonts w:ascii="Arial" w:hAnsi="Arial" w:cs="Arial"/>
                <w:color w:val="000000"/>
                <w:sz w:val="20"/>
                <w:szCs w:val="20"/>
              </w:rPr>
              <w:t xml:space="preserve">) </w:t>
            </w:r>
            <w:r w:rsidRPr="00E255A3">
              <w:rPr>
                <w:rFonts w:ascii="Arial" w:hAnsi="Arial" w:cs="Arial"/>
                <w:b/>
                <w:bCs/>
              </w:rPr>
              <w:t>^</w:t>
            </w:r>
            <w:r w:rsidRPr="00E255A3">
              <w:rPr>
                <w:rFonts w:ascii="Arial" w:hAnsi="Arial" w:cs="Arial"/>
                <w:sz w:val="20"/>
                <w:szCs w:val="20"/>
              </w:rPr>
              <w:t>0,33333</w:t>
            </w:r>
            <w:r>
              <w:rPr>
                <w:rFonts w:ascii="Arial" w:hAnsi="Arial" w:cs="Arial"/>
                <w:sz w:val="20"/>
                <w:szCs w:val="20"/>
              </w:rPr>
              <w:t xml:space="preserve"> =</w:t>
            </w:r>
            <w:r w:rsidRPr="00FA00DF">
              <w:rPr>
                <w:rFonts w:ascii="Arial" w:hAnsi="Arial" w:cs="Arial"/>
                <w:b/>
                <w:bCs/>
                <w:sz w:val="20"/>
                <w:szCs w:val="20"/>
              </w:rPr>
              <w:t>1,05534</w:t>
            </w:r>
          </w:p>
        </w:tc>
      </w:tr>
      <w:tr w:rsidR="000F06FA" w14:paraId="44585824" w14:textId="77777777" w:rsidTr="000F06FA">
        <w:tc>
          <w:tcPr>
            <w:tcW w:w="3017" w:type="pct"/>
            <w:gridSpan w:val="3"/>
          </w:tcPr>
          <w:p w14:paraId="1FA36948" w14:textId="7459CF57" w:rsidR="000F06FA" w:rsidRPr="00E255A3" w:rsidRDefault="000F06FA" w:rsidP="00912C3C">
            <w:pPr>
              <w:pStyle w:val="Paragraphedeliste"/>
              <w:ind w:left="0" w:right="-254"/>
              <w:rPr>
                <w:rFonts w:ascii="Arial" w:hAnsi="Arial" w:cs="Arial"/>
                <w:b/>
                <w:bCs/>
                <w:sz w:val="28"/>
                <w:szCs w:val="28"/>
              </w:rPr>
            </w:pPr>
            <w:r>
              <w:rPr>
                <w:rFonts w:ascii="Arial" w:hAnsi="Arial" w:cs="Arial"/>
              </w:rPr>
              <w:t xml:space="preserve">Le </w:t>
            </w:r>
            <w:r w:rsidRPr="00E255A3">
              <w:rPr>
                <w:rFonts w:ascii="Arial" w:hAnsi="Arial" w:cs="Arial"/>
              </w:rPr>
              <w:t>Taux Annuel Moyen d'Accroissement</w:t>
            </w:r>
            <w:r>
              <w:rPr>
                <w:rFonts w:ascii="Arial" w:hAnsi="Arial" w:cs="Arial"/>
              </w:rPr>
              <w:t xml:space="preserve"> est obtenu par </w:t>
            </w:r>
            <w:r w:rsidRPr="00E255A3">
              <w:rPr>
                <w:rFonts w:ascii="Arial" w:hAnsi="Arial" w:cs="Arial"/>
                <w:b/>
                <w:bCs/>
                <w:sz w:val="22"/>
                <w:szCs w:val="22"/>
              </w:rPr>
              <w:t xml:space="preserve">TAMA= </w:t>
            </w:r>
            <w:proofErr w:type="spellStart"/>
            <w:r w:rsidRPr="00E255A3">
              <w:rPr>
                <w:rFonts w:ascii="Arial" w:hAnsi="Arial" w:cs="Arial"/>
                <w:b/>
                <w:bCs/>
                <w:sz w:val="22"/>
                <w:szCs w:val="22"/>
              </w:rPr>
              <w:t>Coéf</w:t>
            </w:r>
            <w:proofErr w:type="spellEnd"/>
            <w:r w:rsidRPr="00E255A3">
              <w:rPr>
                <w:rFonts w:ascii="Arial" w:hAnsi="Arial" w:cs="Arial"/>
                <w:b/>
                <w:bCs/>
                <w:sz w:val="22"/>
                <w:szCs w:val="22"/>
              </w:rPr>
              <w:t xml:space="preserve"> de </w:t>
            </w:r>
            <w:proofErr w:type="spellStart"/>
            <w:r w:rsidRPr="00E255A3">
              <w:rPr>
                <w:rFonts w:ascii="Arial" w:hAnsi="Arial" w:cs="Arial"/>
                <w:b/>
                <w:bCs/>
                <w:sz w:val="22"/>
                <w:szCs w:val="22"/>
              </w:rPr>
              <w:t>prj</w:t>
            </w:r>
            <w:proofErr w:type="spellEnd"/>
            <w:r w:rsidRPr="00E255A3">
              <w:rPr>
                <w:rFonts w:ascii="Arial" w:hAnsi="Arial" w:cs="Arial"/>
                <w:b/>
                <w:bCs/>
                <w:sz w:val="22"/>
                <w:szCs w:val="22"/>
              </w:rPr>
              <w:t xml:space="preserve"> - 1</w:t>
            </w:r>
          </w:p>
        </w:tc>
        <w:tc>
          <w:tcPr>
            <w:tcW w:w="1981" w:type="pct"/>
            <w:gridSpan w:val="2"/>
          </w:tcPr>
          <w:p w14:paraId="5B0AB1EB" w14:textId="43FC9759" w:rsidR="000F06FA" w:rsidRPr="001029A8" w:rsidRDefault="000F06FA" w:rsidP="00912C3C">
            <w:pPr>
              <w:pStyle w:val="Paragraphedeliste"/>
              <w:ind w:left="0" w:right="-254"/>
              <w:rPr>
                <w:rFonts w:ascii="Arial" w:hAnsi="Arial" w:cs="Arial"/>
              </w:rPr>
            </w:pPr>
            <w:r w:rsidRPr="00FA00DF">
              <w:rPr>
                <w:rFonts w:ascii="Arial" w:hAnsi="Arial" w:cs="Arial"/>
                <w:color w:val="C00000"/>
                <w:sz w:val="20"/>
                <w:szCs w:val="20"/>
              </w:rPr>
              <w:t xml:space="preserve">EX : </w:t>
            </w:r>
            <w:r>
              <w:rPr>
                <w:rFonts w:ascii="Arial" w:hAnsi="Arial" w:cs="Arial"/>
              </w:rPr>
              <w:t>TAMA=</w:t>
            </w:r>
            <w:r w:rsidRPr="00FA00DF">
              <w:rPr>
                <w:rFonts w:ascii="Arial" w:hAnsi="Arial" w:cs="Arial"/>
              </w:rPr>
              <w:t>1,05534</w:t>
            </w:r>
            <w:r>
              <w:rPr>
                <w:rFonts w:ascii="Arial" w:hAnsi="Arial" w:cs="Arial"/>
              </w:rPr>
              <w:t>-1=</w:t>
            </w:r>
            <w:r w:rsidRPr="00FA00DF">
              <w:rPr>
                <w:rFonts w:ascii="Arial" w:hAnsi="Arial" w:cs="Arial"/>
                <w:b/>
                <w:bCs/>
              </w:rPr>
              <w:t>0,05534</w:t>
            </w:r>
          </w:p>
        </w:tc>
      </w:tr>
      <w:tr w:rsidR="000F06FA" w14:paraId="7D34A618" w14:textId="77777777" w:rsidTr="00D34AC4">
        <w:trPr>
          <w:trHeight w:val="540"/>
        </w:trPr>
        <w:tc>
          <w:tcPr>
            <w:tcW w:w="5000" w:type="pct"/>
            <w:gridSpan w:val="5"/>
          </w:tcPr>
          <w:p w14:paraId="3F2E9690" w14:textId="77777777" w:rsidR="000F06FA" w:rsidRDefault="000F06FA" w:rsidP="00FF2AE7">
            <w:pPr>
              <w:pStyle w:val="Paragraphedeliste"/>
              <w:ind w:left="0" w:right="-255"/>
              <w:rPr>
                <w:rFonts w:ascii="Arial" w:hAnsi="Arial" w:cs="Arial"/>
                <w:sz w:val="20"/>
                <w:szCs w:val="20"/>
              </w:rPr>
            </w:pPr>
            <w:r w:rsidRPr="00A87809">
              <w:rPr>
                <w:rFonts w:ascii="Arial" w:hAnsi="Arial" w:cs="Arial"/>
                <w:sz w:val="20"/>
                <w:szCs w:val="20"/>
              </w:rPr>
              <w:t xml:space="preserve">Pour la </w:t>
            </w:r>
            <w:proofErr w:type="spellStart"/>
            <w:r w:rsidRPr="00A87809">
              <w:rPr>
                <w:rFonts w:ascii="Arial" w:hAnsi="Arial" w:cs="Arial"/>
                <w:sz w:val="20"/>
                <w:szCs w:val="20"/>
              </w:rPr>
              <w:t>project_année</w:t>
            </w:r>
            <w:proofErr w:type="spellEnd"/>
            <w:r w:rsidRPr="00A87809">
              <w:rPr>
                <w:rFonts w:ascii="Arial" w:hAnsi="Arial" w:cs="Arial"/>
                <w:sz w:val="20"/>
                <w:szCs w:val="20"/>
              </w:rPr>
              <w:t xml:space="preserve"> (2018-2019), </w:t>
            </w:r>
            <w:r w:rsidRPr="00A87809">
              <w:rPr>
                <w:rFonts w:ascii="Arial" w:hAnsi="Arial" w:cs="Arial"/>
                <w:b/>
                <w:bCs/>
                <w:sz w:val="20"/>
                <w:szCs w:val="20"/>
              </w:rPr>
              <w:t>on multipliera</w:t>
            </w:r>
            <w:r w:rsidRPr="00A87809">
              <w:rPr>
                <w:rFonts w:ascii="Arial" w:hAnsi="Arial" w:cs="Arial"/>
                <w:sz w:val="20"/>
                <w:szCs w:val="20"/>
              </w:rPr>
              <w:t xml:space="preserve"> la valeur d’arrivé (Pt+1) par le </w:t>
            </w:r>
            <w:proofErr w:type="spellStart"/>
            <w:r w:rsidRPr="00A87809">
              <w:rPr>
                <w:rFonts w:ascii="Arial" w:hAnsi="Arial" w:cs="Arial"/>
                <w:sz w:val="20"/>
                <w:szCs w:val="20"/>
              </w:rPr>
              <w:t>coé</w:t>
            </w:r>
            <w:proofErr w:type="spellEnd"/>
            <w:r>
              <w:rPr>
                <w:rFonts w:ascii="Arial" w:hAnsi="Arial" w:cs="Arial"/>
                <w:sz w:val="20"/>
                <w:szCs w:val="20"/>
              </w:rPr>
              <w:t xml:space="preserve"> </w:t>
            </w:r>
            <w:proofErr w:type="spellStart"/>
            <w:r w:rsidRPr="00A87809">
              <w:rPr>
                <w:rFonts w:ascii="Arial" w:hAnsi="Arial" w:cs="Arial"/>
                <w:sz w:val="20"/>
                <w:szCs w:val="20"/>
              </w:rPr>
              <w:t>ff</w:t>
            </w:r>
            <w:proofErr w:type="spellEnd"/>
            <w:r w:rsidRPr="00A87809">
              <w:rPr>
                <w:rFonts w:ascii="Arial" w:hAnsi="Arial" w:cs="Arial"/>
                <w:sz w:val="20"/>
                <w:szCs w:val="20"/>
              </w:rPr>
              <w:t xml:space="preserve"> de </w:t>
            </w:r>
            <w:proofErr w:type="spellStart"/>
            <w:r w:rsidRPr="00A87809">
              <w:rPr>
                <w:rFonts w:ascii="Arial" w:hAnsi="Arial" w:cs="Arial"/>
                <w:sz w:val="20"/>
                <w:szCs w:val="20"/>
              </w:rPr>
              <w:t>prj</w:t>
            </w:r>
            <w:proofErr w:type="spellEnd"/>
            <w:r w:rsidRPr="00A87809">
              <w:rPr>
                <w:rFonts w:ascii="Arial" w:hAnsi="Arial" w:cs="Arial"/>
                <w:sz w:val="20"/>
                <w:szCs w:val="20"/>
              </w:rPr>
              <w:t xml:space="preserve"> </w:t>
            </w:r>
            <w:r w:rsidRPr="00781259">
              <w:rPr>
                <w:rFonts w:ascii="Arial" w:hAnsi="Arial" w:cs="Arial"/>
                <w:sz w:val="20"/>
                <w:szCs w:val="20"/>
              </w:rPr>
              <w:t>OU</w:t>
            </w:r>
            <w:r w:rsidRPr="00A87809">
              <w:rPr>
                <w:rFonts w:ascii="Arial" w:hAnsi="Arial" w:cs="Arial"/>
                <w:sz w:val="20"/>
                <w:szCs w:val="20"/>
              </w:rPr>
              <w:t xml:space="preserve"> par (TAMA+1)</w:t>
            </w:r>
          </w:p>
          <w:p w14:paraId="7952EC00" w14:textId="77777777" w:rsidR="000F06FA" w:rsidRPr="00A87809" w:rsidRDefault="000F06FA" w:rsidP="00FF2AE7">
            <w:pPr>
              <w:pStyle w:val="Paragraphedeliste"/>
              <w:ind w:left="0" w:right="-255"/>
              <w:rPr>
                <w:rFonts w:ascii="Arial" w:hAnsi="Arial" w:cs="Arial"/>
                <w:sz w:val="20"/>
                <w:szCs w:val="20"/>
              </w:rPr>
            </w:pPr>
            <w:r w:rsidRPr="00FA00DF">
              <w:rPr>
                <w:rFonts w:ascii="Arial" w:hAnsi="Arial" w:cs="Arial"/>
                <w:color w:val="C00000"/>
                <w:u w:val="single"/>
              </w:rPr>
              <w:t>Exemple </w:t>
            </w:r>
            <w:r>
              <w:rPr>
                <w:rFonts w:ascii="Arial" w:hAnsi="Arial" w:cs="Arial"/>
              </w:rPr>
              <w:t xml:space="preserve">: </w:t>
            </w:r>
            <w:r w:rsidRPr="00DA0C96">
              <w:rPr>
                <w:rFonts w:ascii="Arial" w:hAnsi="Arial" w:cs="Arial"/>
              </w:rPr>
              <w:t>16 809413</w:t>
            </w:r>
            <w:r w:rsidRPr="00FA00DF">
              <w:rPr>
                <w:rFonts w:ascii="Arial" w:hAnsi="Arial" w:cs="Arial"/>
              </w:rPr>
              <w:t xml:space="preserve"> Elèves </w:t>
            </w:r>
            <w:r>
              <w:rPr>
                <w:rFonts w:ascii="Arial" w:hAnsi="Arial" w:cs="Arial"/>
              </w:rPr>
              <w:t xml:space="preserve">* </w:t>
            </w:r>
            <w:r w:rsidRPr="00FA00DF">
              <w:rPr>
                <w:rFonts w:ascii="Arial" w:hAnsi="Arial" w:cs="Arial"/>
              </w:rPr>
              <w:t>1,05534</w:t>
            </w:r>
            <w:r>
              <w:rPr>
                <w:rFonts w:ascii="Arial" w:hAnsi="Arial" w:cs="Arial"/>
              </w:rPr>
              <w:t>=</w:t>
            </w:r>
            <w:r>
              <w:t xml:space="preserve"> </w:t>
            </w:r>
            <w:r w:rsidRPr="00DA0C96">
              <w:rPr>
                <w:rFonts w:ascii="Arial" w:hAnsi="Arial" w:cs="Arial"/>
                <w:b/>
                <w:bCs/>
              </w:rPr>
              <w:t>17 739</w:t>
            </w:r>
            <w:r>
              <w:rPr>
                <w:rFonts w:ascii="Arial" w:hAnsi="Arial" w:cs="Arial"/>
                <w:b/>
                <w:bCs/>
              </w:rPr>
              <w:t> </w:t>
            </w:r>
            <w:r w:rsidRPr="00DA0C96">
              <w:rPr>
                <w:rFonts w:ascii="Arial" w:hAnsi="Arial" w:cs="Arial"/>
                <w:b/>
                <w:bCs/>
              </w:rPr>
              <w:t>587</w:t>
            </w:r>
            <w:r>
              <w:rPr>
                <w:rFonts w:ascii="Arial" w:hAnsi="Arial" w:cs="Arial"/>
                <w:b/>
                <w:bCs/>
              </w:rPr>
              <w:t xml:space="preserve"> </w:t>
            </w:r>
            <w:r>
              <w:rPr>
                <w:rFonts w:ascii="Arial" w:hAnsi="Arial" w:cs="Arial"/>
              </w:rPr>
              <w:t>Elèves</w:t>
            </w:r>
          </w:p>
        </w:tc>
      </w:tr>
      <w:tr w:rsidR="000F06FA" w14:paraId="6ED6B007" w14:textId="77777777" w:rsidTr="000F06FA">
        <w:tc>
          <w:tcPr>
            <w:tcW w:w="5000" w:type="pct"/>
            <w:gridSpan w:val="5"/>
          </w:tcPr>
          <w:p w14:paraId="67D4EEB6" w14:textId="1A9B7D3D" w:rsidR="000F06FA" w:rsidRPr="003A37C2" w:rsidRDefault="000F06FA" w:rsidP="00FF2AE7">
            <w:pPr>
              <w:pStyle w:val="Paragraphedeliste"/>
              <w:ind w:left="0" w:right="-255"/>
              <w:rPr>
                <w:rFonts w:ascii="Arial" w:hAnsi="Arial" w:cs="Arial"/>
              </w:rPr>
            </w:pPr>
            <w:r w:rsidRPr="00B1632F">
              <w:rPr>
                <w:rFonts w:ascii="Arial" w:hAnsi="Arial" w:cs="Arial"/>
                <w:sz w:val="21"/>
                <w:szCs w:val="21"/>
              </w:rPr>
              <w:t xml:space="preserve">Pour </w:t>
            </w:r>
            <w:r>
              <w:rPr>
                <w:rFonts w:ascii="Arial" w:hAnsi="Arial" w:cs="Arial"/>
                <w:sz w:val="21"/>
                <w:szCs w:val="21"/>
              </w:rPr>
              <w:t xml:space="preserve">la </w:t>
            </w:r>
            <w:proofErr w:type="spellStart"/>
            <w:r w:rsidRPr="00B1632F">
              <w:rPr>
                <w:rFonts w:ascii="Arial" w:hAnsi="Arial" w:cs="Arial"/>
                <w:sz w:val="21"/>
                <w:szCs w:val="21"/>
              </w:rPr>
              <w:t>proje</w:t>
            </w:r>
            <w:r>
              <w:rPr>
                <w:rFonts w:ascii="Arial" w:hAnsi="Arial" w:cs="Arial"/>
                <w:sz w:val="21"/>
                <w:szCs w:val="21"/>
              </w:rPr>
              <w:t>ct</w:t>
            </w:r>
            <w:proofErr w:type="spellEnd"/>
            <w:r w:rsidRPr="00B1632F">
              <w:rPr>
                <w:rFonts w:ascii="Arial" w:hAnsi="Arial" w:cs="Arial"/>
                <w:sz w:val="21"/>
                <w:szCs w:val="21"/>
              </w:rPr>
              <w:t xml:space="preserve"> en recule de l’année de départ (2013-2014), </w:t>
            </w:r>
            <w:r w:rsidRPr="000B314C">
              <w:rPr>
                <w:rFonts w:ascii="Arial" w:hAnsi="Arial" w:cs="Arial"/>
                <w:b/>
                <w:bCs/>
                <w:sz w:val="21"/>
                <w:szCs w:val="21"/>
              </w:rPr>
              <w:t>on Divisera</w:t>
            </w:r>
            <w:r w:rsidRPr="00B1632F">
              <w:rPr>
                <w:rFonts w:ascii="Arial" w:hAnsi="Arial" w:cs="Arial"/>
                <w:sz w:val="21"/>
                <w:szCs w:val="21"/>
              </w:rPr>
              <w:t xml:space="preserve"> la valeur de l’année de départ </w:t>
            </w:r>
            <w:r>
              <w:rPr>
                <w:rFonts w:ascii="Arial" w:hAnsi="Arial" w:cs="Arial"/>
                <w:sz w:val="21"/>
                <w:szCs w:val="21"/>
              </w:rPr>
              <w:t xml:space="preserve">(Pt) </w:t>
            </w:r>
            <w:r w:rsidRPr="00B1632F">
              <w:rPr>
                <w:rFonts w:ascii="Arial" w:hAnsi="Arial" w:cs="Arial"/>
                <w:sz w:val="21"/>
                <w:szCs w:val="21"/>
              </w:rPr>
              <w:t xml:space="preserve">par le </w:t>
            </w:r>
            <w:proofErr w:type="spellStart"/>
            <w:r w:rsidRPr="00B1632F">
              <w:rPr>
                <w:rFonts w:ascii="Arial" w:hAnsi="Arial" w:cs="Arial"/>
                <w:sz w:val="21"/>
                <w:szCs w:val="21"/>
              </w:rPr>
              <w:t>coéff</w:t>
            </w:r>
            <w:proofErr w:type="spellEnd"/>
            <w:r w:rsidRPr="00B1632F">
              <w:rPr>
                <w:rFonts w:ascii="Arial" w:hAnsi="Arial" w:cs="Arial"/>
                <w:sz w:val="21"/>
                <w:szCs w:val="21"/>
              </w:rPr>
              <w:t xml:space="preserve"> de </w:t>
            </w:r>
            <w:proofErr w:type="spellStart"/>
            <w:r w:rsidRPr="00B1632F">
              <w:rPr>
                <w:rFonts w:ascii="Arial" w:hAnsi="Arial" w:cs="Arial"/>
                <w:sz w:val="21"/>
                <w:szCs w:val="21"/>
              </w:rPr>
              <w:t>prj</w:t>
            </w:r>
            <w:proofErr w:type="spellEnd"/>
            <w:r w:rsidRPr="00B1632F">
              <w:rPr>
                <w:rFonts w:ascii="Arial" w:hAnsi="Arial" w:cs="Arial"/>
                <w:sz w:val="21"/>
                <w:szCs w:val="21"/>
              </w:rPr>
              <w:t xml:space="preserve"> </w:t>
            </w:r>
            <w:r>
              <w:rPr>
                <w:rFonts w:ascii="Arial" w:hAnsi="Arial" w:cs="Arial"/>
              </w:rPr>
              <w:t>OU par le (TAMA+1</w:t>
            </w:r>
            <w:proofErr w:type="gramStart"/>
            <w:r>
              <w:rPr>
                <w:rFonts w:ascii="Arial" w:hAnsi="Arial" w:cs="Arial"/>
              </w:rPr>
              <w:t xml:space="preserve">)  </w:t>
            </w:r>
            <w:r w:rsidRPr="00FA00DF">
              <w:rPr>
                <w:rFonts w:ascii="Arial" w:hAnsi="Arial" w:cs="Arial"/>
                <w:color w:val="C00000"/>
                <w:u w:val="single"/>
              </w:rPr>
              <w:t>Exemple</w:t>
            </w:r>
            <w:proofErr w:type="gramEnd"/>
            <w:r w:rsidRPr="00FA00DF">
              <w:rPr>
                <w:rFonts w:ascii="Arial" w:hAnsi="Arial" w:cs="Arial"/>
                <w:color w:val="C00000"/>
                <w:u w:val="single"/>
              </w:rPr>
              <w:t> </w:t>
            </w:r>
            <w:r>
              <w:rPr>
                <w:rFonts w:ascii="Arial" w:hAnsi="Arial" w:cs="Arial"/>
              </w:rPr>
              <w:t xml:space="preserve">: </w:t>
            </w:r>
            <w:r w:rsidRPr="00FA00DF">
              <w:rPr>
                <w:rFonts w:ascii="Arial" w:hAnsi="Arial" w:cs="Arial"/>
              </w:rPr>
              <w:t xml:space="preserve">14301438 Elèves </w:t>
            </w:r>
            <w:r>
              <w:rPr>
                <w:rFonts w:ascii="Arial" w:hAnsi="Arial" w:cs="Arial"/>
              </w:rPr>
              <w:t>/</w:t>
            </w:r>
            <w:r w:rsidRPr="00FA00DF">
              <w:rPr>
                <w:rFonts w:ascii="Arial" w:hAnsi="Arial" w:cs="Arial"/>
              </w:rPr>
              <w:t>1,05534</w:t>
            </w:r>
            <w:r>
              <w:rPr>
                <w:rFonts w:ascii="Arial" w:hAnsi="Arial" w:cs="Arial"/>
              </w:rPr>
              <w:t>=</w:t>
            </w:r>
            <w:r w:rsidRPr="00DA0C96">
              <w:rPr>
                <w:rFonts w:ascii="Arial" w:hAnsi="Arial" w:cs="Arial"/>
                <w:b/>
                <w:bCs/>
              </w:rPr>
              <w:t>13 551 543</w:t>
            </w:r>
            <w:r>
              <w:rPr>
                <w:rFonts w:ascii="Arial" w:hAnsi="Arial" w:cs="Arial"/>
              </w:rPr>
              <w:t xml:space="preserve"> Elèves en </w:t>
            </w:r>
            <w:r w:rsidRPr="00E30189">
              <w:rPr>
                <w:rFonts w:ascii="Arial" w:hAnsi="Arial" w:cs="Arial"/>
                <w:sz w:val="20"/>
                <w:szCs w:val="20"/>
              </w:rPr>
              <w:t>201</w:t>
            </w:r>
            <w:r>
              <w:rPr>
                <w:rFonts w:ascii="Arial" w:hAnsi="Arial" w:cs="Arial"/>
                <w:sz w:val="20"/>
                <w:szCs w:val="20"/>
              </w:rPr>
              <w:t>3</w:t>
            </w:r>
            <w:r w:rsidRPr="00E30189">
              <w:rPr>
                <w:rFonts w:ascii="Arial" w:hAnsi="Arial" w:cs="Arial"/>
                <w:sz w:val="20"/>
                <w:szCs w:val="20"/>
              </w:rPr>
              <w:t>-201</w:t>
            </w:r>
            <w:r>
              <w:rPr>
                <w:rFonts w:ascii="Arial" w:hAnsi="Arial" w:cs="Arial"/>
                <w:sz w:val="20"/>
                <w:szCs w:val="20"/>
              </w:rPr>
              <w:t>4</w:t>
            </w:r>
          </w:p>
        </w:tc>
      </w:tr>
      <w:tr w:rsidR="000F06FA" w:rsidRPr="00E30189" w14:paraId="5B891D56" w14:textId="77777777" w:rsidTr="000F06FA">
        <w:tc>
          <w:tcPr>
            <w:tcW w:w="5000" w:type="pct"/>
            <w:gridSpan w:val="5"/>
          </w:tcPr>
          <w:p w14:paraId="70143E01" w14:textId="77777777" w:rsidR="000F06FA" w:rsidRDefault="000F06FA" w:rsidP="00FF2AE7">
            <w:pPr>
              <w:pStyle w:val="Paragraphedeliste"/>
              <w:ind w:left="0" w:right="-108"/>
              <w:rPr>
                <w:rFonts w:ascii="Arial" w:hAnsi="Arial" w:cs="Arial"/>
                <w:sz w:val="20"/>
                <w:szCs w:val="20"/>
              </w:rPr>
            </w:pPr>
            <w:r w:rsidRPr="00E30189">
              <w:rPr>
                <w:rFonts w:ascii="Arial" w:hAnsi="Arial" w:cs="Arial"/>
                <w:sz w:val="20"/>
                <w:szCs w:val="20"/>
              </w:rPr>
              <w:t xml:space="preserve">Pour combler l’année creuse (2015-2016), </w:t>
            </w:r>
            <w:r w:rsidRPr="00E30189">
              <w:rPr>
                <w:rFonts w:ascii="Arial" w:hAnsi="Arial" w:cs="Arial"/>
                <w:b/>
                <w:bCs/>
                <w:sz w:val="20"/>
                <w:szCs w:val="20"/>
              </w:rPr>
              <w:t>on multipliera</w:t>
            </w:r>
            <w:r w:rsidRPr="00E30189">
              <w:rPr>
                <w:rFonts w:ascii="Arial" w:hAnsi="Arial" w:cs="Arial"/>
                <w:sz w:val="20"/>
                <w:szCs w:val="20"/>
              </w:rPr>
              <w:t xml:space="preserve"> la valeur de l’année départ (Pt) par le </w:t>
            </w:r>
            <w:proofErr w:type="spellStart"/>
            <w:r w:rsidRPr="00E30189">
              <w:rPr>
                <w:rFonts w:ascii="Arial" w:hAnsi="Arial" w:cs="Arial"/>
                <w:sz w:val="20"/>
                <w:szCs w:val="20"/>
              </w:rPr>
              <w:t>coéff</w:t>
            </w:r>
            <w:proofErr w:type="spellEnd"/>
            <w:r w:rsidRPr="00E30189">
              <w:rPr>
                <w:rFonts w:ascii="Arial" w:hAnsi="Arial" w:cs="Arial"/>
                <w:sz w:val="20"/>
                <w:szCs w:val="20"/>
              </w:rPr>
              <w:t xml:space="preserve"> de </w:t>
            </w:r>
            <w:proofErr w:type="spellStart"/>
            <w:r w:rsidRPr="00E30189">
              <w:rPr>
                <w:rFonts w:ascii="Arial" w:hAnsi="Arial" w:cs="Arial"/>
                <w:sz w:val="20"/>
                <w:szCs w:val="20"/>
              </w:rPr>
              <w:t>prj</w:t>
            </w:r>
            <w:proofErr w:type="spellEnd"/>
            <w:r w:rsidRPr="00E30189">
              <w:rPr>
                <w:rFonts w:ascii="Arial" w:hAnsi="Arial" w:cs="Arial"/>
                <w:sz w:val="20"/>
                <w:szCs w:val="20"/>
              </w:rPr>
              <w:t xml:space="preserve"> OU par le (TAMA+1)</w:t>
            </w:r>
            <w:r>
              <w:rPr>
                <w:rFonts w:ascii="Arial" w:hAnsi="Arial" w:cs="Arial"/>
                <w:sz w:val="20"/>
                <w:szCs w:val="20"/>
              </w:rPr>
              <w:t xml:space="preserve"> </w:t>
            </w:r>
          </w:p>
          <w:p w14:paraId="3D2BFCAC" w14:textId="666D1617" w:rsidR="000F06FA" w:rsidRPr="00E30189" w:rsidRDefault="000F06FA" w:rsidP="00FF2AE7">
            <w:pPr>
              <w:pStyle w:val="Paragraphedeliste"/>
              <w:ind w:left="0" w:right="-108"/>
              <w:rPr>
                <w:rFonts w:ascii="Arial" w:hAnsi="Arial" w:cs="Arial"/>
                <w:sz w:val="20"/>
                <w:szCs w:val="20"/>
              </w:rPr>
            </w:pPr>
            <w:r w:rsidRPr="000F06FA">
              <w:rPr>
                <w:rFonts w:ascii="Arial" w:hAnsi="Arial" w:cs="Arial"/>
                <w:color w:val="C00000"/>
                <w:u w:val="single"/>
              </w:rPr>
              <w:t>Exemple</w:t>
            </w:r>
            <w:r w:rsidRPr="00FA00DF">
              <w:rPr>
                <w:rFonts w:ascii="Arial" w:hAnsi="Arial" w:cs="Arial"/>
                <w:color w:val="C00000"/>
                <w:u w:val="single"/>
              </w:rPr>
              <w:t> </w:t>
            </w:r>
            <w:r w:rsidRPr="000F06FA">
              <w:rPr>
                <w:rFonts w:ascii="Arial" w:hAnsi="Arial" w:cs="Arial"/>
                <w:color w:val="C00000"/>
                <w:u w:val="single"/>
              </w:rPr>
              <w:t>:</w:t>
            </w:r>
            <w:r>
              <w:rPr>
                <w:rFonts w:ascii="Arial" w:hAnsi="Arial" w:cs="Arial"/>
              </w:rPr>
              <w:t xml:space="preserve"> </w:t>
            </w:r>
            <w:r w:rsidRPr="00FA00DF">
              <w:rPr>
                <w:rFonts w:ascii="Arial" w:hAnsi="Arial" w:cs="Arial"/>
              </w:rPr>
              <w:t xml:space="preserve">14301438 Elèves </w:t>
            </w:r>
            <w:r>
              <w:rPr>
                <w:rFonts w:ascii="Arial" w:hAnsi="Arial" w:cs="Arial"/>
              </w:rPr>
              <w:t xml:space="preserve">* </w:t>
            </w:r>
            <w:r w:rsidRPr="00FA00DF">
              <w:rPr>
                <w:rFonts w:ascii="Arial" w:hAnsi="Arial" w:cs="Arial"/>
              </w:rPr>
              <w:t>1,05534</w:t>
            </w:r>
            <w:r>
              <w:rPr>
                <w:rFonts w:ascii="Arial" w:hAnsi="Arial" w:cs="Arial"/>
              </w:rPr>
              <w:t>=</w:t>
            </w:r>
            <w:r>
              <w:t xml:space="preserve"> </w:t>
            </w:r>
            <w:r w:rsidRPr="00DA0C96">
              <w:rPr>
                <w:rFonts w:ascii="Arial" w:hAnsi="Arial" w:cs="Arial"/>
                <w:b/>
                <w:bCs/>
              </w:rPr>
              <w:t>15 092 829</w:t>
            </w:r>
            <w:r>
              <w:rPr>
                <w:rFonts w:ascii="Arial" w:hAnsi="Arial" w:cs="Arial"/>
              </w:rPr>
              <w:t xml:space="preserve"> Elèves en </w:t>
            </w:r>
            <w:r w:rsidRPr="00E30189">
              <w:rPr>
                <w:rFonts w:ascii="Arial" w:hAnsi="Arial" w:cs="Arial"/>
                <w:sz w:val="20"/>
                <w:szCs w:val="20"/>
              </w:rPr>
              <w:t>2015-2016</w:t>
            </w:r>
          </w:p>
        </w:tc>
      </w:tr>
    </w:tbl>
    <w:p w14:paraId="6920077C" w14:textId="77777777" w:rsidR="003D2782" w:rsidRDefault="003D2782" w:rsidP="003D2782">
      <w:pPr>
        <w:pStyle w:val="Paragraphedeliste"/>
        <w:spacing w:after="240" w:line="276" w:lineRule="auto"/>
        <w:rPr>
          <w:rFonts w:ascii="Arial Narrow" w:hAnsi="Arial Narrow" w:cs="Calibri"/>
          <w:color w:val="000000"/>
        </w:rPr>
      </w:pPr>
      <w:r>
        <w:rPr>
          <w:rFonts w:ascii="Arial Narrow" w:hAnsi="Arial Narrow" w:cs="Calibri"/>
          <w:color w:val="000000"/>
        </w:rPr>
        <w:t xml:space="preserve"> </w:t>
      </w:r>
    </w:p>
    <w:p w14:paraId="0CCC1876" w14:textId="77777777" w:rsidR="003D2782" w:rsidRPr="00772801" w:rsidRDefault="003D2782" w:rsidP="00772801">
      <w:pPr>
        <w:pStyle w:val="Paragraphedeliste"/>
        <w:numPr>
          <w:ilvl w:val="0"/>
          <w:numId w:val="5"/>
        </w:numPr>
        <w:spacing w:after="240" w:line="276" w:lineRule="auto"/>
        <w:jc w:val="both"/>
        <w:rPr>
          <w:rFonts w:ascii="Arial" w:hAnsi="Arial" w:cs="Arial"/>
          <w:sz w:val="28"/>
          <w:szCs w:val="28"/>
        </w:rPr>
      </w:pPr>
      <w:r w:rsidRPr="00772801">
        <w:rPr>
          <w:rFonts w:ascii="Arial" w:hAnsi="Arial" w:cs="Arial"/>
          <w:sz w:val="28"/>
          <w:szCs w:val="28"/>
        </w:rPr>
        <w:t xml:space="preserve">Le Pourcentage (%) de la part du budget du primaire pour une année donnée est réalisé en fonction de l’enveloppe </w:t>
      </w:r>
      <w:r w:rsidR="00E47525" w:rsidRPr="00772801">
        <w:rPr>
          <w:rFonts w:ascii="Arial" w:hAnsi="Arial" w:cs="Arial"/>
          <w:sz w:val="28"/>
          <w:szCs w:val="28"/>
        </w:rPr>
        <w:t>globale</w:t>
      </w:r>
      <w:r w:rsidRPr="00772801">
        <w:rPr>
          <w:rFonts w:ascii="Arial" w:hAnsi="Arial" w:cs="Arial"/>
          <w:sz w:val="28"/>
          <w:szCs w:val="28"/>
        </w:rPr>
        <w:t xml:space="preserve"> de la part du budget alloué à l’éducation pour cette année</w:t>
      </w:r>
    </w:p>
    <w:p w14:paraId="0CD31660" w14:textId="77777777" w:rsidR="00F640C8" w:rsidRPr="006846B5" w:rsidRDefault="003D2782" w:rsidP="008422AD">
      <w:pPr>
        <w:pStyle w:val="Paragraphedeliste"/>
        <w:numPr>
          <w:ilvl w:val="0"/>
          <w:numId w:val="5"/>
        </w:numPr>
        <w:spacing w:after="240" w:line="276" w:lineRule="auto"/>
        <w:jc w:val="both"/>
        <w:rPr>
          <w:rFonts w:ascii="Arial" w:hAnsi="Arial" w:cs="Arial"/>
          <w:color w:val="000000" w:themeColor="text1"/>
          <w:sz w:val="28"/>
          <w:szCs w:val="28"/>
        </w:rPr>
      </w:pPr>
      <w:r w:rsidRPr="006846B5">
        <w:rPr>
          <w:rFonts w:ascii="Arial" w:hAnsi="Arial" w:cs="Arial"/>
          <w:color w:val="000000" w:themeColor="text1"/>
          <w:sz w:val="28"/>
          <w:szCs w:val="28"/>
        </w:rPr>
        <w:t>Les Annuaires statistiques sont des documents</w:t>
      </w:r>
      <w:r w:rsidR="00912C3C" w:rsidRPr="006846B5">
        <w:rPr>
          <w:rFonts w:ascii="Arial" w:hAnsi="Arial" w:cs="Arial"/>
          <w:color w:val="000000" w:themeColor="text1"/>
          <w:sz w:val="28"/>
          <w:szCs w:val="28"/>
        </w:rPr>
        <w:t>.</w:t>
      </w:r>
    </w:p>
    <w:p w14:paraId="190E1A7F" w14:textId="77777777" w:rsidR="002C3CED" w:rsidRDefault="002C3CED" w:rsidP="008422AD">
      <w:pPr>
        <w:spacing w:after="240" w:line="276" w:lineRule="auto"/>
        <w:jc w:val="both"/>
        <w:rPr>
          <w:rFonts w:ascii="Arial" w:hAnsi="Arial" w:cs="Arial"/>
          <w:sz w:val="28"/>
          <w:szCs w:val="28"/>
        </w:rPr>
        <w:sectPr w:rsidR="002C3CED" w:rsidSect="00D97303">
          <w:pgSz w:w="16838" w:h="11906" w:orient="landscape"/>
          <w:pgMar w:top="1440" w:right="1440" w:bottom="1276" w:left="1440" w:header="720" w:footer="720" w:gutter="0"/>
          <w:cols w:space="720"/>
          <w:docGrid w:linePitch="360"/>
        </w:sectPr>
      </w:pPr>
    </w:p>
    <w:p w14:paraId="4D1B47C3" w14:textId="77777777" w:rsidR="003D2782" w:rsidRDefault="00FD05B1" w:rsidP="008422AD">
      <w:pPr>
        <w:spacing w:after="240" w:line="276" w:lineRule="auto"/>
        <w:jc w:val="both"/>
        <w:rPr>
          <w:rFonts w:ascii="Arial" w:hAnsi="Arial" w:cs="Arial"/>
          <w:sz w:val="28"/>
          <w:szCs w:val="28"/>
        </w:rPr>
      </w:pPr>
      <w:r>
        <w:rPr>
          <w:rFonts w:ascii="Arial" w:hAnsi="Arial" w:cs="Arial"/>
          <w:sz w:val="28"/>
          <w:szCs w:val="28"/>
        </w:rPr>
        <w:lastRenderedPageBreak/>
        <w:t xml:space="preserve">Section </w:t>
      </w:r>
      <w:r w:rsidR="00B21C8A">
        <w:rPr>
          <w:rFonts w:ascii="Arial" w:hAnsi="Arial" w:cs="Arial"/>
          <w:sz w:val="28"/>
          <w:szCs w:val="28"/>
        </w:rPr>
        <w:t>3</w:t>
      </w:r>
      <w:r>
        <w:rPr>
          <w:rFonts w:ascii="Arial" w:hAnsi="Arial" w:cs="Arial"/>
          <w:sz w:val="28"/>
          <w:szCs w:val="28"/>
        </w:rPr>
        <w:t xml:space="preserve"> : </w:t>
      </w:r>
      <w:r w:rsidR="007A0051" w:rsidRPr="007A0051">
        <w:rPr>
          <w:rFonts w:ascii="Arial" w:hAnsi="Arial" w:cs="Arial"/>
          <w:b/>
          <w:bCs/>
          <w:sz w:val="28"/>
          <w:szCs w:val="28"/>
        </w:rPr>
        <w:t>Méthodes statistiques recommandées</w:t>
      </w:r>
    </w:p>
    <w:p w14:paraId="2A9CE493" w14:textId="77777777" w:rsidR="007A0051" w:rsidRPr="007A0051" w:rsidRDefault="007A0051" w:rsidP="007A0051">
      <w:pPr>
        <w:spacing w:after="240" w:line="276" w:lineRule="auto"/>
        <w:jc w:val="both"/>
        <w:rPr>
          <w:rFonts w:ascii="Arial" w:hAnsi="Arial" w:cs="Arial"/>
          <w:b/>
          <w:bCs/>
          <w:sz w:val="28"/>
          <w:szCs w:val="28"/>
        </w:rPr>
      </w:pPr>
      <w:r w:rsidRPr="00A037F4">
        <w:rPr>
          <w:rFonts w:ascii="Arial" w:hAnsi="Arial" w:cs="Arial"/>
          <w:sz w:val="28"/>
          <w:szCs w:val="28"/>
        </w:rPr>
        <w:t xml:space="preserve">1. </w:t>
      </w:r>
      <w:r w:rsidRPr="007A0051">
        <w:rPr>
          <w:rFonts w:ascii="Arial" w:hAnsi="Arial" w:cs="Arial"/>
          <w:b/>
          <w:bCs/>
          <w:sz w:val="28"/>
          <w:szCs w:val="28"/>
        </w:rPr>
        <w:t>Analyse des tendances historiques (2000–2023)</w:t>
      </w:r>
    </w:p>
    <w:p w14:paraId="5FF9A1FC" w14:textId="77777777" w:rsidR="007A0051" w:rsidRDefault="00AF105F" w:rsidP="008422AD">
      <w:pPr>
        <w:spacing w:after="240" w:line="276" w:lineRule="auto"/>
        <w:jc w:val="both"/>
        <w:rPr>
          <w:rFonts w:ascii="Arial" w:hAnsi="Arial" w:cs="Arial"/>
          <w:b/>
          <w:bCs/>
          <w:sz w:val="28"/>
          <w:szCs w:val="28"/>
        </w:rPr>
      </w:pPr>
      <w:r>
        <w:rPr>
          <w:rFonts w:ascii="Arial" w:hAnsi="Arial" w:cs="Arial"/>
          <w:sz w:val="28"/>
          <w:szCs w:val="28"/>
        </w:rPr>
        <w:t>5.</w:t>
      </w:r>
      <w:r w:rsidR="00011143">
        <w:rPr>
          <w:rFonts w:ascii="Arial" w:hAnsi="Arial" w:cs="Arial"/>
          <w:sz w:val="28"/>
          <w:szCs w:val="28"/>
        </w:rPr>
        <w:t>2.</w:t>
      </w:r>
      <w:r w:rsidR="007A0051">
        <w:rPr>
          <w:rFonts w:ascii="Arial" w:hAnsi="Arial" w:cs="Arial"/>
          <w:sz w:val="28"/>
          <w:szCs w:val="28"/>
        </w:rPr>
        <w:t xml:space="preserve">1.1. </w:t>
      </w:r>
      <w:r w:rsidR="007A0051" w:rsidRPr="007A0051">
        <w:rPr>
          <w:rFonts w:ascii="Arial" w:hAnsi="Arial" w:cs="Arial"/>
          <w:b/>
          <w:bCs/>
          <w:sz w:val="28"/>
          <w:szCs w:val="28"/>
        </w:rPr>
        <w:t>Evolution des effectifs d’élèves</w:t>
      </w:r>
      <w:r w:rsidR="002B379E">
        <w:rPr>
          <w:rFonts w:ascii="Arial" w:hAnsi="Arial" w:cs="Arial"/>
          <w:b/>
          <w:bCs/>
          <w:sz w:val="28"/>
          <w:szCs w:val="28"/>
        </w:rPr>
        <w:t xml:space="preserve"> de 2000 à 2023</w:t>
      </w:r>
    </w:p>
    <w:p w14:paraId="06C81E70" w14:textId="77777777" w:rsidR="004B2D12" w:rsidRDefault="0099394F" w:rsidP="008422AD">
      <w:pPr>
        <w:spacing w:after="240" w:line="276" w:lineRule="auto"/>
        <w:jc w:val="both"/>
        <w:rPr>
          <w:rFonts w:ascii="Arial" w:hAnsi="Arial" w:cs="Arial"/>
          <w:sz w:val="28"/>
          <w:szCs w:val="28"/>
        </w:rPr>
      </w:pPr>
      <w:r>
        <w:rPr>
          <w:rFonts w:ascii="Arial" w:hAnsi="Arial" w:cs="Arial"/>
          <w:sz w:val="28"/>
          <w:szCs w:val="28"/>
        </w:rPr>
        <w:t>L’</w:t>
      </w:r>
      <w:r w:rsidR="00653533">
        <w:rPr>
          <w:rFonts w:ascii="Arial" w:hAnsi="Arial" w:cs="Arial"/>
          <w:sz w:val="28"/>
          <w:szCs w:val="28"/>
        </w:rPr>
        <w:t>évolution</w:t>
      </w:r>
      <w:r>
        <w:rPr>
          <w:rFonts w:ascii="Arial" w:hAnsi="Arial" w:cs="Arial"/>
          <w:sz w:val="28"/>
          <w:szCs w:val="28"/>
        </w:rPr>
        <w:t xml:space="preserve"> des effectifs d’</w:t>
      </w:r>
      <w:r w:rsidR="00653533">
        <w:rPr>
          <w:rFonts w:ascii="Arial" w:hAnsi="Arial" w:cs="Arial"/>
          <w:sz w:val="28"/>
          <w:szCs w:val="28"/>
        </w:rPr>
        <w:t>élèves</w:t>
      </w:r>
      <w:r>
        <w:rPr>
          <w:rFonts w:ascii="Arial" w:hAnsi="Arial" w:cs="Arial"/>
          <w:sz w:val="28"/>
          <w:szCs w:val="28"/>
        </w:rPr>
        <w:t xml:space="preserve"> </w:t>
      </w:r>
      <w:r w:rsidR="00653533">
        <w:rPr>
          <w:rFonts w:ascii="Arial" w:hAnsi="Arial" w:cs="Arial"/>
          <w:sz w:val="28"/>
          <w:szCs w:val="28"/>
        </w:rPr>
        <w:t>résulte</w:t>
      </w:r>
      <w:r>
        <w:rPr>
          <w:rFonts w:ascii="Arial" w:hAnsi="Arial" w:cs="Arial"/>
          <w:sz w:val="28"/>
          <w:szCs w:val="28"/>
        </w:rPr>
        <w:t xml:space="preserve"> de la manière dont le nombre d’</w:t>
      </w:r>
      <w:r w:rsidR="00653533">
        <w:rPr>
          <w:rFonts w:ascii="Arial" w:hAnsi="Arial" w:cs="Arial"/>
          <w:sz w:val="28"/>
          <w:szCs w:val="28"/>
        </w:rPr>
        <w:t>élèves</w:t>
      </w:r>
      <w:r>
        <w:rPr>
          <w:rFonts w:ascii="Arial" w:hAnsi="Arial" w:cs="Arial"/>
          <w:sz w:val="28"/>
          <w:szCs w:val="28"/>
        </w:rPr>
        <w:t xml:space="preserve"> change au fil du temps dans le un </w:t>
      </w:r>
      <w:r w:rsidR="00653533">
        <w:rPr>
          <w:rFonts w:ascii="Arial" w:hAnsi="Arial" w:cs="Arial"/>
          <w:sz w:val="28"/>
          <w:szCs w:val="28"/>
        </w:rPr>
        <w:t>établissement</w:t>
      </w:r>
      <w:r>
        <w:rPr>
          <w:rFonts w:ascii="Arial" w:hAnsi="Arial" w:cs="Arial"/>
          <w:sz w:val="28"/>
          <w:szCs w:val="28"/>
        </w:rPr>
        <w:t xml:space="preserve"> scolaire, une </w:t>
      </w:r>
      <w:r w:rsidR="00653533">
        <w:rPr>
          <w:rFonts w:ascii="Arial" w:hAnsi="Arial" w:cs="Arial"/>
          <w:sz w:val="28"/>
          <w:szCs w:val="28"/>
        </w:rPr>
        <w:t>région</w:t>
      </w:r>
      <w:r>
        <w:rPr>
          <w:rFonts w:ascii="Arial" w:hAnsi="Arial" w:cs="Arial"/>
          <w:sz w:val="28"/>
          <w:szCs w:val="28"/>
        </w:rPr>
        <w:t xml:space="preserve"> ou un pays. Par ailleurs, elle </w:t>
      </w:r>
      <w:r w:rsidR="00653533">
        <w:rPr>
          <w:rFonts w:ascii="Arial" w:hAnsi="Arial" w:cs="Arial"/>
          <w:sz w:val="28"/>
          <w:szCs w:val="28"/>
        </w:rPr>
        <w:t>reflète</w:t>
      </w:r>
      <w:r>
        <w:rPr>
          <w:rFonts w:ascii="Arial" w:hAnsi="Arial" w:cs="Arial"/>
          <w:sz w:val="28"/>
          <w:szCs w:val="28"/>
        </w:rPr>
        <w:t xml:space="preserve"> à la fois des dynamiques sociales, économiques et politiques.</w:t>
      </w:r>
    </w:p>
    <w:p w14:paraId="464452A7" w14:textId="77777777" w:rsidR="00E62996" w:rsidRDefault="00A96C54" w:rsidP="008422AD">
      <w:pPr>
        <w:spacing w:after="240" w:line="276" w:lineRule="auto"/>
        <w:jc w:val="both"/>
        <w:rPr>
          <w:rFonts w:ascii="Arial" w:hAnsi="Arial" w:cs="Arial"/>
          <w:sz w:val="28"/>
          <w:szCs w:val="28"/>
        </w:rPr>
      </w:pPr>
      <w:r>
        <w:rPr>
          <w:rFonts w:ascii="Arial" w:hAnsi="Arial" w:cs="Arial"/>
          <w:sz w:val="28"/>
          <w:szCs w:val="28"/>
        </w:rPr>
        <w:t xml:space="preserve">Cette </w:t>
      </w:r>
      <w:r w:rsidR="00653533">
        <w:rPr>
          <w:rFonts w:ascii="Arial" w:hAnsi="Arial" w:cs="Arial"/>
          <w:sz w:val="28"/>
          <w:szCs w:val="28"/>
        </w:rPr>
        <w:t>évolution</w:t>
      </w:r>
      <w:r>
        <w:rPr>
          <w:rFonts w:ascii="Arial" w:hAnsi="Arial" w:cs="Arial"/>
          <w:sz w:val="28"/>
          <w:szCs w:val="28"/>
        </w:rPr>
        <w:t xml:space="preserve"> peut </w:t>
      </w:r>
      <w:r w:rsidR="00653533">
        <w:rPr>
          <w:rFonts w:ascii="Arial" w:hAnsi="Arial" w:cs="Arial"/>
          <w:sz w:val="28"/>
          <w:szCs w:val="28"/>
        </w:rPr>
        <w:t>être</w:t>
      </w:r>
      <w:r>
        <w:rPr>
          <w:rFonts w:ascii="Arial" w:hAnsi="Arial" w:cs="Arial"/>
          <w:sz w:val="28"/>
          <w:szCs w:val="28"/>
        </w:rPr>
        <w:t xml:space="preserve"> </w:t>
      </w:r>
      <w:r w:rsidR="00653533">
        <w:rPr>
          <w:rFonts w:ascii="Arial" w:hAnsi="Arial" w:cs="Arial"/>
          <w:sz w:val="28"/>
          <w:szCs w:val="28"/>
        </w:rPr>
        <w:t>influencée</w:t>
      </w:r>
      <w:r>
        <w:rPr>
          <w:rFonts w:ascii="Arial" w:hAnsi="Arial" w:cs="Arial"/>
          <w:sz w:val="28"/>
          <w:szCs w:val="28"/>
        </w:rPr>
        <w:t xml:space="preserve"> par </w:t>
      </w:r>
      <w:r w:rsidR="00E62996">
        <w:rPr>
          <w:rFonts w:ascii="Arial" w:hAnsi="Arial" w:cs="Arial"/>
          <w:sz w:val="28"/>
          <w:szCs w:val="28"/>
        </w:rPr>
        <w:t>plusieurs facteurs, tels que :</w:t>
      </w:r>
    </w:p>
    <w:p w14:paraId="4623B1B3" w14:textId="77777777" w:rsidR="00A96C54" w:rsidRDefault="002C71A9" w:rsidP="002C71A9">
      <w:pPr>
        <w:pStyle w:val="Paragraphedeliste"/>
        <w:numPr>
          <w:ilvl w:val="0"/>
          <w:numId w:val="14"/>
        </w:numPr>
        <w:spacing w:after="240" w:line="276" w:lineRule="auto"/>
        <w:jc w:val="both"/>
        <w:rPr>
          <w:rFonts w:ascii="Arial" w:hAnsi="Arial" w:cs="Arial"/>
          <w:sz w:val="28"/>
          <w:szCs w:val="28"/>
        </w:rPr>
      </w:pPr>
      <w:r w:rsidRPr="00B34C20">
        <w:rPr>
          <w:rFonts w:ascii="Arial" w:hAnsi="Arial" w:cs="Arial"/>
          <w:i/>
          <w:iCs/>
          <w:sz w:val="28"/>
          <w:szCs w:val="28"/>
        </w:rPr>
        <w:t xml:space="preserve">La </w:t>
      </w:r>
      <w:r w:rsidR="00174EA2" w:rsidRPr="00B34C20">
        <w:rPr>
          <w:rFonts w:ascii="Arial" w:hAnsi="Arial" w:cs="Arial"/>
          <w:i/>
          <w:iCs/>
          <w:sz w:val="28"/>
          <w:szCs w:val="28"/>
        </w:rPr>
        <w:t>démographie</w:t>
      </w:r>
      <w:r>
        <w:rPr>
          <w:rFonts w:ascii="Arial" w:hAnsi="Arial" w:cs="Arial"/>
          <w:sz w:val="28"/>
          <w:szCs w:val="28"/>
        </w:rPr>
        <w:t xml:space="preserve"> : une hausse ou une baisse des </w:t>
      </w:r>
      <w:r w:rsidR="00174EA2">
        <w:rPr>
          <w:rFonts w:ascii="Arial" w:hAnsi="Arial" w:cs="Arial"/>
          <w:sz w:val="28"/>
          <w:szCs w:val="28"/>
        </w:rPr>
        <w:t>naissances</w:t>
      </w:r>
      <w:r>
        <w:rPr>
          <w:rFonts w:ascii="Arial" w:hAnsi="Arial" w:cs="Arial"/>
          <w:sz w:val="28"/>
          <w:szCs w:val="28"/>
        </w:rPr>
        <w:t xml:space="preserve"> affecte directement le nombre d’</w:t>
      </w:r>
      <w:r w:rsidR="00174EA2">
        <w:rPr>
          <w:rFonts w:ascii="Arial" w:hAnsi="Arial" w:cs="Arial"/>
          <w:sz w:val="28"/>
          <w:szCs w:val="28"/>
        </w:rPr>
        <w:t>élèves</w:t>
      </w:r>
      <w:r>
        <w:rPr>
          <w:rFonts w:ascii="Arial" w:hAnsi="Arial" w:cs="Arial"/>
          <w:sz w:val="28"/>
          <w:szCs w:val="28"/>
        </w:rPr>
        <w:t>.</w:t>
      </w:r>
    </w:p>
    <w:p w14:paraId="6265027B" w14:textId="77777777" w:rsidR="002C71A9" w:rsidRDefault="00014094" w:rsidP="002C71A9">
      <w:pPr>
        <w:pStyle w:val="Paragraphedeliste"/>
        <w:numPr>
          <w:ilvl w:val="0"/>
          <w:numId w:val="14"/>
        </w:numPr>
        <w:spacing w:after="240" w:line="276" w:lineRule="auto"/>
        <w:jc w:val="both"/>
        <w:rPr>
          <w:rFonts w:ascii="Arial" w:hAnsi="Arial" w:cs="Arial"/>
          <w:sz w:val="28"/>
          <w:szCs w:val="28"/>
        </w:rPr>
      </w:pPr>
      <w:r w:rsidRPr="00B34C20">
        <w:rPr>
          <w:rFonts w:ascii="Arial" w:hAnsi="Arial" w:cs="Arial"/>
          <w:i/>
          <w:iCs/>
          <w:sz w:val="28"/>
          <w:szCs w:val="28"/>
        </w:rPr>
        <w:t xml:space="preserve">Les politiques </w:t>
      </w:r>
      <w:r w:rsidR="00174EA2" w:rsidRPr="00B34C20">
        <w:rPr>
          <w:rFonts w:ascii="Arial" w:hAnsi="Arial" w:cs="Arial"/>
          <w:i/>
          <w:iCs/>
          <w:sz w:val="28"/>
          <w:szCs w:val="28"/>
        </w:rPr>
        <w:t>éducatives</w:t>
      </w:r>
      <w:r>
        <w:rPr>
          <w:rFonts w:ascii="Arial" w:hAnsi="Arial" w:cs="Arial"/>
          <w:sz w:val="28"/>
          <w:szCs w:val="28"/>
        </w:rPr>
        <w:t xml:space="preserve"> : </w:t>
      </w:r>
      <w:r w:rsidR="00A359A7">
        <w:rPr>
          <w:rFonts w:ascii="Arial" w:hAnsi="Arial" w:cs="Arial"/>
          <w:sz w:val="28"/>
          <w:szCs w:val="28"/>
        </w:rPr>
        <w:t>ouvertures ou fermeture d’</w:t>
      </w:r>
      <w:r w:rsidR="00174EA2">
        <w:rPr>
          <w:rFonts w:ascii="Arial" w:hAnsi="Arial" w:cs="Arial"/>
          <w:sz w:val="28"/>
          <w:szCs w:val="28"/>
        </w:rPr>
        <w:t>écoles</w:t>
      </w:r>
      <w:r w:rsidR="00A359A7">
        <w:rPr>
          <w:rFonts w:ascii="Arial" w:hAnsi="Arial" w:cs="Arial"/>
          <w:sz w:val="28"/>
          <w:szCs w:val="28"/>
        </w:rPr>
        <w:t>, reformes scolaires, etc.</w:t>
      </w:r>
    </w:p>
    <w:p w14:paraId="581D1C72" w14:textId="77777777" w:rsidR="00A359A7" w:rsidRDefault="00A359A7" w:rsidP="002C71A9">
      <w:pPr>
        <w:pStyle w:val="Paragraphedeliste"/>
        <w:numPr>
          <w:ilvl w:val="0"/>
          <w:numId w:val="14"/>
        </w:numPr>
        <w:spacing w:after="240" w:line="276" w:lineRule="auto"/>
        <w:jc w:val="both"/>
        <w:rPr>
          <w:rFonts w:ascii="Arial" w:hAnsi="Arial" w:cs="Arial"/>
          <w:sz w:val="28"/>
          <w:szCs w:val="28"/>
        </w:rPr>
      </w:pPr>
      <w:r w:rsidRPr="00B34C20">
        <w:rPr>
          <w:rFonts w:ascii="Arial" w:hAnsi="Arial" w:cs="Arial"/>
          <w:i/>
          <w:iCs/>
          <w:sz w:val="28"/>
          <w:szCs w:val="28"/>
        </w:rPr>
        <w:t>Les migrations</w:t>
      </w:r>
      <w:r>
        <w:rPr>
          <w:rFonts w:ascii="Arial" w:hAnsi="Arial" w:cs="Arial"/>
          <w:sz w:val="28"/>
          <w:szCs w:val="28"/>
        </w:rPr>
        <w:t xml:space="preserve"> : l’activité ou le </w:t>
      </w:r>
      <w:r w:rsidR="00174EA2">
        <w:rPr>
          <w:rFonts w:ascii="Arial" w:hAnsi="Arial" w:cs="Arial"/>
          <w:sz w:val="28"/>
          <w:szCs w:val="28"/>
        </w:rPr>
        <w:t>départ</w:t>
      </w:r>
      <w:r>
        <w:rPr>
          <w:rFonts w:ascii="Arial" w:hAnsi="Arial" w:cs="Arial"/>
          <w:sz w:val="28"/>
          <w:szCs w:val="28"/>
        </w:rPr>
        <w:t xml:space="preserve"> de famille</w:t>
      </w:r>
      <w:r w:rsidR="005507EE">
        <w:rPr>
          <w:rFonts w:ascii="Arial" w:hAnsi="Arial" w:cs="Arial"/>
          <w:sz w:val="28"/>
          <w:szCs w:val="28"/>
        </w:rPr>
        <w:t>s dans une zone influence les effectifs.</w:t>
      </w:r>
    </w:p>
    <w:p w14:paraId="6FD9339A" w14:textId="77777777" w:rsidR="005507EE" w:rsidRDefault="005507EE" w:rsidP="002C71A9">
      <w:pPr>
        <w:pStyle w:val="Paragraphedeliste"/>
        <w:numPr>
          <w:ilvl w:val="0"/>
          <w:numId w:val="14"/>
        </w:numPr>
        <w:spacing w:after="240" w:line="276" w:lineRule="auto"/>
        <w:jc w:val="both"/>
        <w:rPr>
          <w:rFonts w:ascii="Arial" w:hAnsi="Arial" w:cs="Arial"/>
          <w:sz w:val="28"/>
          <w:szCs w:val="28"/>
        </w:rPr>
      </w:pPr>
      <w:r w:rsidRPr="00B34C20">
        <w:rPr>
          <w:rFonts w:ascii="Arial" w:hAnsi="Arial" w:cs="Arial"/>
          <w:i/>
          <w:iCs/>
          <w:sz w:val="28"/>
          <w:szCs w:val="28"/>
        </w:rPr>
        <w:t>Les choix familiaux</w:t>
      </w:r>
      <w:r>
        <w:rPr>
          <w:rFonts w:ascii="Arial" w:hAnsi="Arial" w:cs="Arial"/>
          <w:sz w:val="28"/>
          <w:szCs w:val="28"/>
        </w:rPr>
        <w:t xml:space="preserve"> : orientation vers l’enseignement privé, à domicile, ou vers certaines </w:t>
      </w:r>
      <w:r w:rsidR="00174EA2">
        <w:rPr>
          <w:rFonts w:ascii="Arial" w:hAnsi="Arial" w:cs="Arial"/>
          <w:sz w:val="28"/>
          <w:szCs w:val="28"/>
        </w:rPr>
        <w:t>filières</w:t>
      </w:r>
      <w:r w:rsidR="006F1C7B">
        <w:rPr>
          <w:rFonts w:ascii="Arial" w:hAnsi="Arial" w:cs="Arial"/>
          <w:sz w:val="28"/>
          <w:szCs w:val="28"/>
        </w:rPr>
        <w:t>.</w:t>
      </w:r>
    </w:p>
    <w:p w14:paraId="7A9D9440" w14:textId="77777777" w:rsidR="00671603" w:rsidRDefault="00B34C20" w:rsidP="00671603">
      <w:pPr>
        <w:spacing w:after="240" w:line="276" w:lineRule="auto"/>
        <w:jc w:val="both"/>
        <w:rPr>
          <w:rFonts w:ascii="Arial" w:hAnsi="Arial" w:cs="Arial"/>
          <w:sz w:val="28"/>
          <w:szCs w:val="28"/>
        </w:rPr>
      </w:pPr>
      <w:r>
        <w:rPr>
          <w:rFonts w:ascii="Arial" w:hAnsi="Arial" w:cs="Arial"/>
          <w:sz w:val="28"/>
          <w:szCs w:val="28"/>
        </w:rPr>
        <w:t xml:space="preserve">Partant de de la formule du taux d’accroissement </w:t>
      </w:r>
      <w:r w:rsidR="001D7379">
        <w:rPr>
          <w:rFonts w:ascii="Arial" w:hAnsi="Arial" w:cs="Arial"/>
          <w:sz w:val="28"/>
          <w:szCs w:val="28"/>
        </w:rPr>
        <w:t>moyen (</w:t>
      </w:r>
      <w:proofErr w:type="spellStart"/>
      <w:r w:rsidR="001D7379">
        <w:rPr>
          <w:rFonts w:ascii="Arial" w:hAnsi="Arial" w:cs="Arial"/>
          <w:sz w:val="28"/>
          <w:szCs w:val="28"/>
        </w:rPr>
        <w:t>TxAM</w:t>
      </w:r>
      <w:proofErr w:type="spellEnd"/>
      <w:r w:rsidR="001D7379">
        <w:rPr>
          <w:rFonts w:ascii="Arial" w:hAnsi="Arial" w:cs="Arial"/>
          <w:sz w:val="28"/>
          <w:szCs w:val="28"/>
        </w:rPr>
        <w:t>)</w:t>
      </w:r>
      <w:r w:rsidR="00381415">
        <w:rPr>
          <w:rFonts w:ascii="Arial" w:hAnsi="Arial" w:cs="Arial"/>
          <w:sz w:val="28"/>
          <w:szCs w:val="28"/>
        </w:rPr>
        <w:t xml:space="preserve"> ci-après :</w:t>
      </w:r>
    </w:p>
    <w:p w14:paraId="0A4D5E74" w14:textId="77777777" w:rsidR="001D7379" w:rsidRDefault="00000000" w:rsidP="00671603">
      <w:pPr>
        <w:spacing w:after="240" w:line="276" w:lineRule="auto"/>
        <w:jc w:val="both"/>
        <w:rPr>
          <w:rFonts w:ascii="Arial" w:hAnsi="Arial" w:cs="Arial"/>
          <w:sz w:val="28"/>
          <w:szCs w:val="28"/>
        </w:rPr>
      </w:pPr>
      <m:oMathPara>
        <m:oMath>
          <m:sSub>
            <m:sSubPr>
              <m:ctrlPr>
                <w:rPr>
                  <w:rFonts w:ascii="Cambria Math" w:hAnsi="Cambria Math" w:cs="Arial"/>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x</m:t>
              </m:r>
            </m:sub>
          </m:sSub>
          <m:r>
            <w:rPr>
              <w:rFonts w:ascii="Cambria Math" w:hAnsi="Cambria Math" w:cs="Arial"/>
              <w:sz w:val="28"/>
              <w:szCs w:val="28"/>
            </w:rPr>
            <m:t>AM=</m:t>
          </m:r>
          <m:f>
            <m:fPr>
              <m:ctrlPr>
                <w:rPr>
                  <w:rFonts w:ascii="Cambria Math" w:hAnsi="Cambria Math" w:cs="Arial"/>
                  <w:sz w:val="28"/>
                  <w:szCs w:val="28"/>
                </w:rPr>
              </m:ctrlPr>
            </m:fPr>
            <m:num>
              <m:sSub>
                <m:sSubPr>
                  <m:ctrlPr>
                    <w:rPr>
                      <w:rFonts w:ascii="Cambria Math" w:hAnsi="Cambria Math" w:cs="Arial"/>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t+1</m:t>
                  </m:r>
                </m:sub>
              </m:sSub>
              <m:r>
                <w:rPr>
                  <w:rFonts w:ascii="Cambria Math" w:hAnsi="Cambria Math" w:cs="Arial"/>
                  <w:sz w:val="28"/>
                  <w:szCs w:val="28"/>
                </w:rPr>
                <m:t>-</m:t>
              </m:r>
              <m:sSub>
                <m:sSubPr>
                  <m:ctrlPr>
                    <w:rPr>
                      <w:rFonts w:ascii="Cambria Math" w:hAnsi="Cambria Math" w:cs="Arial"/>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t</m:t>
                  </m:r>
                </m:sub>
              </m:sSub>
            </m:num>
            <m:den>
              <m:sSub>
                <m:sSubPr>
                  <m:ctrlPr>
                    <w:rPr>
                      <w:rFonts w:ascii="Cambria Math" w:hAnsi="Cambria Math" w:cs="Arial"/>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t</m:t>
                  </m:r>
                </m:sub>
              </m:sSub>
            </m:den>
          </m:f>
          <m:r>
            <w:rPr>
              <w:rFonts w:ascii="Cambria Math" w:hAnsi="Cambria Math" w:cs="Arial"/>
              <w:sz w:val="28"/>
              <w:szCs w:val="28"/>
            </w:rPr>
            <m:t>× 100</m:t>
          </m:r>
        </m:oMath>
      </m:oMathPara>
    </w:p>
    <w:p w14:paraId="552D3DB7" w14:textId="77777777" w:rsidR="00381415" w:rsidRPr="006846B5" w:rsidRDefault="00381415" w:rsidP="00DA397F">
      <w:pPr>
        <w:spacing w:line="276" w:lineRule="auto"/>
        <w:jc w:val="both"/>
        <w:rPr>
          <w:rFonts w:ascii="Arial" w:hAnsi="Arial" w:cs="Arial"/>
          <w:sz w:val="2"/>
          <w:szCs w:val="2"/>
        </w:rPr>
      </w:pPr>
    </w:p>
    <w:p w14:paraId="43A56A73" w14:textId="77777777" w:rsidR="00381415" w:rsidRDefault="00DA397F" w:rsidP="00671603">
      <w:pPr>
        <w:spacing w:after="240" w:line="276" w:lineRule="auto"/>
        <w:jc w:val="both"/>
        <w:rPr>
          <w:rFonts w:ascii="Arial" w:hAnsi="Arial" w:cs="Arial"/>
          <w:sz w:val="28"/>
          <w:szCs w:val="28"/>
        </w:rPr>
      </w:pPr>
      <w:r>
        <w:rPr>
          <w:rFonts w:ascii="Arial" w:hAnsi="Arial" w:cs="Arial"/>
          <w:sz w:val="28"/>
          <w:szCs w:val="28"/>
        </w:rPr>
        <w:t xml:space="preserve">Ainsi, nous décrivons de l’évolution du taux d’accroissement annuel moyen de l’effectif d’élèves (2000-2023) dans le tableau ci-dessous : </w:t>
      </w:r>
    </w:p>
    <w:p w14:paraId="3BF196DE" w14:textId="77777777" w:rsidR="00381415" w:rsidRDefault="00381415" w:rsidP="00671603">
      <w:pPr>
        <w:spacing w:after="240" w:line="276" w:lineRule="auto"/>
        <w:jc w:val="both"/>
        <w:rPr>
          <w:rFonts w:ascii="Arial" w:hAnsi="Arial" w:cs="Arial"/>
          <w:sz w:val="28"/>
          <w:szCs w:val="28"/>
        </w:rPr>
      </w:pPr>
    </w:p>
    <w:p w14:paraId="3E359B5D" w14:textId="77777777" w:rsidR="001A605B" w:rsidRDefault="001A605B" w:rsidP="00671603">
      <w:pPr>
        <w:spacing w:after="240" w:line="276" w:lineRule="auto"/>
        <w:jc w:val="both"/>
        <w:rPr>
          <w:rFonts w:ascii="Arial" w:hAnsi="Arial" w:cs="Arial"/>
          <w:sz w:val="28"/>
          <w:szCs w:val="28"/>
        </w:rPr>
      </w:pPr>
    </w:p>
    <w:p w14:paraId="29961B06" w14:textId="77777777" w:rsidR="001A605B" w:rsidRDefault="001A605B" w:rsidP="00671603">
      <w:pPr>
        <w:spacing w:after="240" w:line="276" w:lineRule="auto"/>
        <w:jc w:val="both"/>
        <w:rPr>
          <w:rFonts w:ascii="Arial" w:hAnsi="Arial" w:cs="Arial"/>
          <w:sz w:val="28"/>
          <w:szCs w:val="28"/>
        </w:rPr>
      </w:pPr>
    </w:p>
    <w:p w14:paraId="7E977FA8" w14:textId="77777777" w:rsidR="001A605B" w:rsidRDefault="001A605B" w:rsidP="00671603">
      <w:pPr>
        <w:spacing w:after="240" w:line="276" w:lineRule="auto"/>
        <w:jc w:val="both"/>
        <w:rPr>
          <w:rFonts w:ascii="Arial" w:hAnsi="Arial" w:cs="Arial"/>
          <w:sz w:val="28"/>
          <w:szCs w:val="28"/>
        </w:rPr>
      </w:pPr>
    </w:p>
    <w:p w14:paraId="15093F01" w14:textId="77777777" w:rsidR="001A605B" w:rsidRDefault="001A605B" w:rsidP="00671603">
      <w:pPr>
        <w:spacing w:after="240" w:line="276" w:lineRule="auto"/>
        <w:jc w:val="both"/>
        <w:rPr>
          <w:rFonts w:ascii="Arial" w:hAnsi="Arial" w:cs="Arial"/>
          <w:sz w:val="28"/>
          <w:szCs w:val="28"/>
        </w:rPr>
      </w:pPr>
    </w:p>
    <w:p w14:paraId="1EC2BD4A" w14:textId="7D14A41C" w:rsidR="001A605B" w:rsidRDefault="001A605B" w:rsidP="00671603">
      <w:pPr>
        <w:spacing w:after="240" w:line="276" w:lineRule="auto"/>
        <w:jc w:val="both"/>
        <w:rPr>
          <w:rFonts w:ascii="Arial" w:hAnsi="Arial" w:cs="Arial"/>
          <w:sz w:val="28"/>
          <w:szCs w:val="28"/>
        </w:rPr>
      </w:pPr>
    </w:p>
    <w:p w14:paraId="1BE8D1FE" w14:textId="77777777" w:rsidR="00DF1055" w:rsidRDefault="00DF1055" w:rsidP="00671603">
      <w:pPr>
        <w:spacing w:after="240" w:line="276" w:lineRule="auto"/>
        <w:jc w:val="both"/>
        <w:rPr>
          <w:rFonts w:ascii="Arial" w:hAnsi="Arial" w:cs="Arial"/>
          <w:sz w:val="28"/>
          <w:szCs w:val="28"/>
        </w:rPr>
      </w:pPr>
    </w:p>
    <w:p w14:paraId="36517C66" w14:textId="77777777" w:rsidR="00D34AC4" w:rsidRDefault="00D34AC4" w:rsidP="00A9240C">
      <w:pPr>
        <w:jc w:val="both"/>
        <w:rPr>
          <w:rFonts w:ascii="Arial" w:hAnsi="Arial" w:cs="Arial"/>
          <w:sz w:val="26"/>
          <w:szCs w:val="26"/>
        </w:rPr>
      </w:pPr>
    </w:p>
    <w:p w14:paraId="2FE49501" w14:textId="1B4EBA65" w:rsidR="00B34C20" w:rsidRPr="00A9240C" w:rsidRDefault="001A605B" w:rsidP="00A9240C">
      <w:pPr>
        <w:jc w:val="both"/>
        <w:rPr>
          <w:rFonts w:ascii="Arial" w:hAnsi="Arial" w:cs="Arial"/>
          <w:sz w:val="26"/>
          <w:szCs w:val="26"/>
        </w:rPr>
      </w:pPr>
      <w:r w:rsidRPr="00A9240C">
        <w:rPr>
          <w:rFonts w:ascii="Arial" w:hAnsi="Arial" w:cs="Arial"/>
          <w:sz w:val="26"/>
          <w:szCs w:val="26"/>
        </w:rPr>
        <w:t>Tableau :</w:t>
      </w:r>
      <w:r w:rsidR="002B379E" w:rsidRPr="00A9240C">
        <w:rPr>
          <w:rFonts w:ascii="Arial" w:hAnsi="Arial" w:cs="Arial"/>
          <w:sz w:val="26"/>
          <w:szCs w:val="26"/>
        </w:rPr>
        <w:t xml:space="preserve"> </w:t>
      </w:r>
      <w:r w:rsidR="002B379E" w:rsidRPr="00A9240C">
        <w:rPr>
          <w:rFonts w:ascii="Arial" w:hAnsi="Arial" w:cs="Arial"/>
          <w:b/>
          <w:bCs/>
          <w:sz w:val="26"/>
          <w:szCs w:val="26"/>
        </w:rPr>
        <w:t>Evolution des effectifs d’élèves</w:t>
      </w:r>
      <w:r w:rsidR="00DF1055">
        <w:rPr>
          <w:rFonts w:ascii="Arial" w:hAnsi="Arial" w:cs="Arial"/>
          <w:b/>
          <w:bCs/>
          <w:sz w:val="26"/>
          <w:szCs w:val="26"/>
        </w:rPr>
        <w:t xml:space="preserve"> en RDC</w:t>
      </w:r>
      <w:r w:rsidR="002B379E" w:rsidRPr="00A9240C">
        <w:rPr>
          <w:rFonts w:ascii="Arial" w:hAnsi="Arial" w:cs="Arial"/>
          <w:b/>
          <w:bCs/>
          <w:sz w:val="26"/>
          <w:szCs w:val="26"/>
        </w:rPr>
        <w:t xml:space="preserve"> de 2000 à 2023</w:t>
      </w:r>
    </w:p>
    <w:tbl>
      <w:tblPr>
        <w:tblStyle w:val="Grilledutableau"/>
        <w:tblW w:w="10060" w:type="dxa"/>
        <w:tblLook w:val="04A0" w:firstRow="1" w:lastRow="0" w:firstColumn="1" w:lastColumn="0" w:noHBand="0" w:noVBand="1"/>
      </w:tblPr>
      <w:tblGrid>
        <w:gridCol w:w="1756"/>
        <w:gridCol w:w="3310"/>
        <w:gridCol w:w="4994"/>
      </w:tblGrid>
      <w:tr w:rsidR="007A0051" w:rsidRPr="00064898" w14:paraId="7DDFFD39" w14:textId="77777777" w:rsidTr="00DF1055">
        <w:trPr>
          <w:trHeight w:val="284"/>
        </w:trPr>
        <w:tc>
          <w:tcPr>
            <w:tcW w:w="1756" w:type="dxa"/>
          </w:tcPr>
          <w:p w14:paraId="6F350806" w14:textId="77777777" w:rsidR="007A0051" w:rsidRPr="00064898" w:rsidRDefault="00225862" w:rsidP="00541A59">
            <w:pPr>
              <w:jc w:val="center"/>
              <w:rPr>
                <w:rFonts w:ascii="Arial" w:hAnsi="Arial" w:cs="Arial"/>
                <w:b/>
                <w:bCs/>
                <w:sz w:val="22"/>
                <w:szCs w:val="22"/>
              </w:rPr>
            </w:pPr>
            <w:r w:rsidRPr="00064898">
              <w:rPr>
                <w:rFonts w:ascii="Arial" w:hAnsi="Arial" w:cs="Arial"/>
                <w:b/>
                <w:bCs/>
                <w:sz w:val="22"/>
                <w:szCs w:val="22"/>
              </w:rPr>
              <w:t>Année</w:t>
            </w:r>
          </w:p>
        </w:tc>
        <w:tc>
          <w:tcPr>
            <w:tcW w:w="3310" w:type="dxa"/>
          </w:tcPr>
          <w:p w14:paraId="6081C504" w14:textId="77777777" w:rsidR="007A0051" w:rsidRPr="00064898" w:rsidRDefault="007A0051" w:rsidP="00541A59">
            <w:pPr>
              <w:jc w:val="center"/>
              <w:rPr>
                <w:rFonts w:ascii="Arial" w:hAnsi="Arial" w:cs="Arial"/>
                <w:b/>
                <w:bCs/>
                <w:sz w:val="22"/>
                <w:szCs w:val="22"/>
              </w:rPr>
            </w:pPr>
            <w:r w:rsidRPr="00064898">
              <w:rPr>
                <w:rFonts w:ascii="Arial" w:hAnsi="Arial" w:cs="Arial"/>
                <w:b/>
                <w:bCs/>
                <w:sz w:val="22"/>
                <w:szCs w:val="22"/>
              </w:rPr>
              <w:t>Effectif d’élèves</w:t>
            </w:r>
          </w:p>
        </w:tc>
        <w:tc>
          <w:tcPr>
            <w:tcW w:w="4994" w:type="dxa"/>
          </w:tcPr>
          <w:p w14:paraId="6D700796" w14:textId="77777777" w:rsidR="007A0051" w:rsidRPr="00064898" w:rsidRDefault="007A0051" w:rsidP="00541A59">
            <w:pPr>
              <w:jc w:val="center"/>
              <w:rPr>
                <w:rFonts w:ascii="Arial" w:hAnsi="Arial" w:cs="Arial"/>
                <w:b/>
                <w:bCs/>
                <w:sz w:val="22"/>
                <w:szCs w:val="22"/>
              </w:rPr>
            </w:pPr>
            <w:r w:rsidRPr="00064898">
              <w:rPr>
                <w:rFonts w:ascii="Arial" w:hAnsi="Arial" w:cs="Arial"/>
                <w:b/>
                <w:bCs/>
                <w:sz w:val="22"/>
                <w:szCs w:val="22"/>
              </w:rPr>
              <w:t>Taux d’accroissement</w:t>
            </w:r>
          </w:p>
        </w:tc>
      </w:tr>
      <w:tr w:rsidR="00AB7C1B" w:rsidRPr="00DF1055" w14:paraId="4DA38C9E" w14:textId="77777777" w:rsidTr="00DF1055">
        <w:trPr>
          <w:trHeight w:val="284"/>
        </w:trPr>
        <w:tc>
          <w:tcPr>
            <w:tcW w:w="1756" w:type="dxa"/>
          </w:tcPr>
          <w:p w14:paraId="15027E1A" w14:textId="77777777" w:rsidR="00AB7C1B" w:rsidRPr="00DF1055" w:rsidRDefault="00AB7C1B" w:rsidP="00541A59">
            <w:pPr>
              <w:jc w:val="center"/>
              <w:rPr>
                <w:rFonts w:ascii="Arial" w:hAnsi="Arial" w:cs="Arial"/>
              </w:rPr>
            </w:pPr>
            <w:r w:rsidRPr="00DF1055">
              <w:rPr>
                <w:rFonts w:ascii="Arial" w:hAnsi="Arial" w:cs="Arial"/>
              </w:rPr>
              <w:t>2000</w:t>
            </w:r>
          </w:p>
        </w:tc>
        <w:tc>
          <w:tcPr>
            <w:tcW w:w="3310" w:type="dxa"/>
          </w:tcPr>
          <w:p w14:paraId="1BAC71CE" w14:textId="77777777" w:rsidR="00AB7C1B" w:rsidRPr="00DF1055" w:rsidRDefault="00AB7C1B" w:rsidP="00541A59">
            <w:pPr>
              <w:jc w:val="center"/>
              <w:rPr>
                <w:rFonts w:ascii="Arial" w:hAnsi="Arial" w:cs="Arial"/>
                <w:color w:val="000000" w:themeColor="text1"/>
              </w:rPr>
            </w:pPr>
            <w:r w:rsidRPr="00DF1055">
              <w:rPr>
                <w:rFonts w:ascii="Arial" w:hAnsi="Arial" w:cs="Arial"/>
                <w:color w:val="000000" w:themeColor="text1"/>
              </w:rPr>
              <w:t>8 960 159</w:t>
            </w:r>
          </w:p>
        </w:tc>
        <w:tc>
          <w:tcPr>
            <w:tcW w:w="4994" w:type="dxa"/>
          </w:tcPr>
          <w:p w14:paraId="4196B4D1" w14:textId="77777777" w:rsidR="00AB7C1B" w:rsidRPr="00DF1055" w:rsidRDefault="00AB7C1B" w:rsidP="00541A59">
            <w:pPr>
              <w:jc w:val="center"/>
              <w:rPr>
                <w:rFonts w:ascii="Arial" w:hAnsi="Arial" w:cs="Arial"/>
              </w:rPr>
            </w:pPr>
            <w:r w:rsidRPr="00DF1055">
              <w:rPr>
                <w:rFonts w:ascii="Arial" w:hAnsi="Arial" w:cs="Arial"/>
              </w:rPr>
              <w:t>-</w:t>
            </w:r>
          </w:p>
        </w:tc>
      </w:tr>
      <w:tr w:rsidR="00AB7C1B" w:rsidRPr="00DF1055" w14:paraId="75D13436" w14:textId="77777777" w:rsidTr="00DF1055">
        <w:trPr>
          <w:trHeight w:val="284"/>
        </w:trPr>
        <w:tc>
          <w:tcPr>
            <w:tcW w:w="1756" w:type="dxa"/>
          </w:tcPr>
          <w:p w14:paraId="1656694F" w14:textId="77777777" w:rsidR="00AB7C1B" w:rsidRPr="00DF1055" w:rsidRDefault="00AB7C1B" w:rsidP="00541A59">
            <w:pPr>
              <w:jc w:val="center"/>
              <w:rPr>
                <w:rFonts w:ascii="Arial" w:hAnsi="Arial" w:cs="Arial"/>
              </w:rPr>
            </w:pPr>
            <w:r w:rsidRPr="00DF1055">
              <w:rPr>
                <w:rFonts w:ascii="Arial" w:hAnsi="Arial" w:cs="Arial"/>
              </w:rPr>
              <w:t>2001</w:t>
            </w:r>
          </w:p>
        </w:tc>
        <w:tc>
          <w:tcPr>
            <w:tcW w:w="3310" w:type="dxa"/>
          </w:tcPr>
          <w:p w14:paraId="0C12C25C" w14:textId="77777777" w:rsidR="00AB7C1B" w:rsidRPr="00DF1055" w:rsidRDefault="00AB7C1B" w:rsidP="00541A59">
            <w:pPr>
              <w:jc w:val="center"/>
              <w:rPr>
                <w:rFonts w:ascii="Arial" w:hAnsi="Arial" w:cs="Arial"/>
                <w:color w:val="000000" w:themeColor="text1"/>
              </w:rPr>
            </w:pPr>
            <w:r w:rsidRPr="00DF1055">
              <w:rPr>
                <w:rFonts w:ascii="Arial" w:hAnsi="Arial" w:cs="Arial"/>
                <w:color w:val="000000" w:themeColor="text1"/>
              </w:rPr>
              <w:t>9 080 954</w:t>
            </w:r>
          </w:p>
        </w:tc>
        <w:tc>
          <w:tcPr>
            <w:tcW w:w="4994" w:type="dxa"/>
          </w:tcPr>
          <w:p w14:paraId="46B701E9" w14:textId="77777777" w:rsidR="00AB7C1B" w:rsidRPr="00DF1055" w:rsidRDefault="00F70939" w:rsidP="00541A59">
            <w:pPr>
              <w:jc w:val="center"/>
              <w:rPr>
                <w:rFonts w:ascii="Arial" w:hAnsi="Arial" w:cs="Arial"/>
                <w:color w:val="000000"/>
              </w:rPr>
            </w:pPr>
            <w:r w:rsidRPr="00DF1055">
              <w:rPr>
                <w:rFonts w:ascii="Arial" w:hAnsi="Arial" w:cs="Arial"/>
                <w:color w:val="000000"/>
              </w:rPr>
              <w:t>1.348</w:t>
            </w:r>
          </w:p>
        </w:tc>
      </w:tr>
      <w:tr w:rsidR="00AB7C1B" w:rsidRPr="00DF1055" w14:paraId="7B1EBB0C" w14:textId="77777777" w:rsidTr="00DF1055">
        <w:trPr>
          <w:trHeight w:val="284"/>
        </w:trPr>
        <w:tc>
          <w:tcPr>
            <w:tcW w:w="1756" w:type="dxa"/>
          </w:tcPr>
          <w:p w14:paraId="75CD0362" w14:textId="77777777" w:rsidR="00AB7C1B" w:rsidRPr="00DF1055" w:rsidRDefault="00AB7C1B" w:rsidP="00541A59">
            <w:pPr>
              <w:jc w:val="center"/>
              <w:rPr>
                <w:rFonts w:ascii="Arial" w:hAnsi="Arial" w:cs="Arial"/>
              </w:rPr>
            </w:pPr>
            <w:r w:rsidRPr="00DF1055">
              <w:rPr>
                <w:rFonts w:ascii="Arial" w:hAnsi="Arial" w:cs="Arial"/>
              </w:rPr>
              <w:t>2002</w:t>
            </w:r>
          </w:p>
        </w:tc>
        <w:tc>
          <w:tcPr>
            <w:tcW w:w="3310" w:type="dxa"/>
          </w:tcPr>
          <w:p w14:paraId="5507CBE6" w14:textId="77777777" w:rsidR="00AB7C1B" w:rsidRPr="00DF1055" w:rsidRDefault="00AB7C1B" w:rsidP="00541A59">
            <w:pPr>
              <w:jc w:val="center"/>
              <w:rPr>
                <w:rFonts w:ascii="Arial" w:hAnsi="Arial" w:cs="Arial"/>
                <w:color w:val="000000" w:themeColor="text1"/>
              </w:rPr>
            </w:pPr>
            <w:r w:rsidRPr="00DF1055">
              <w:rPr>
                <w:rFonts w:ascii="Arial" w:hAnsi="Arial" w:cs="Arial"/>
                <w:color w:val="000000" w:themeColor="text1"/>
              </w:rPr>
              <w:t>9 203 377</w:t>
            </w:r>
          </w:p>
        </w:tc>
        <w:tc>
          <w:tcPr>
            <w:tcW w:w="4994" w:type="dxa"/>
          </w:tcPr>
          <w:p w14:paraId="272615CA" w14:textId="77777777" w:rsidR="00AB7C1B" w:rsidRPr="00DF1055" w:rsidRDefault="00F70939" w:rsidP="00541A59">
            <w:pPr>
              <w:jc w:val="center"/>
              <w:rPr>
                <w:rFonts w:ascii="Arial" w:hAnsi="Arial" w:cs="Arial"/>
                <w:color w:val="000000"/>
              </w:rPr>
            </w:pPr>
            <w:r w:rsidRPr="00DF1055">
              <w:rPr>
                <w:rFonts w:ascii="Arial" w:hAnsi="Arial" w:cs="Arial"/>
                <w:color w:val="000000"/>
              </w:rPr>
              <w:t>1.348</w:t>
            </w:r>
          </w:p>
        </w:tc>
      </w:tr>
      <w:tr w:rsidR="00AB7C1B" w:rsidRPr="00DF1055" w14:paraId="245289AA" w14:textId="77777777" w:rsidTr="00DF1055">
        <w:trPr>
          <w:trHeight w:val="284"/>
        </w:trPr>
        <w:tc>
          <w:tcPr>
            <w:tcW w:w="1756" w:type="dxa"/>
          </w:tcPr>
          <w:p w14:paraId="64FAC54D" w14:textId="77777777" w:rsidR="00AB7C1B" w:rsidRPr="00DF1055" w:rsidRDefault="00AB7C1B" w:rsidP="00541A59">
            <w:pPr>
              <w:jc w:val="center"/>
              <w:rPr>
                <w:rFonts w:ascii="Arial" w:hAnsi="Arial" w:cs="Arial"/>
              </w:rPr>
            </w:pPr>
            <w:r w:rsidRPr="00DF1055">
              <w:rPr>
                <w:rFonts w:ascii="Arial" w:hAnsi="Arial" w:cs="Arial"/>
              </w:rPr>
              <w:t>2003</w:t>
            </w:r>
          </w:p>
        </w:tc>
        <w:tc>
          <w:tcPr>
            <w:tcW w:w="3310" w:type="dxa"/>
          </w:tcPr>
          <w:p w14:paraId="03700440" w14:textId="77777777" w:rsidR="00AB7C1B" w:rsidRPr="00DF1055" w:rsidRDefault="00AB7C1B" w:rsidP="00541A59">
            <w:pPr>
              <w:jc w:val="center"/>
              <w:rPr>
                <w:rFonts w:ascii="Arial" w:hAnsi="Arial" w:cs="Arial"/>
                <w:color w:val="000000" w:themeColor="text1"/>
              </w:rPr>
            </w:pPr>
            <w:r w:rsidRPr="00DF1055">
              <w:rPr>
                <w:rFonts w:ascii="Arial" w:hAnsi="Arial" w:cs="Arial"/>
                <w:color w:val="000000" w:themeColor="text1"/>
              </w:rPr>
              <w:t>9 327 451</w:t>
            </w:r>
          </w:p>
        </w:tc>
        <w:tc>
          <w:tcPr>
            <w:tcW w:w="4994" w:type="dxa"/>
          </w:tcPr>
          <w:p w14:paraId="7B5FC697" w14:textId="77777777" w:rsidR="00AB7C1B" w:rsidRPr="00DF1055" w:rsidRDefault="00F70939" w:rsidP="00541A59">
            <w:pPr>
              <w:jc w:val="center"/>
              <w:rPr>
                <w:rFonts w:ascii="Arial" w:hAnsi="Arial" w:cs="Arial"/>
                <w:color w:val="000000"/>
              </w:rPr>
            </w:pPr>
            <w:r w:rsidRPr="00DF1055">
              <w:rPr>
                <w:rFonts w:ascii="Arial" w:hAnsi="Arial" w:cs="Arial"/>
                <w:color w:val="000000"/>
              </w:rPr>
              <w:t>1.348</w:t>
            </w:r>
          </w:p>
        </w:tc>
      </w:tr>
      <w:tr w:rsidR="00AB7C1B" w:rsidRPr="00DF1055" w14:paraId="76B9E093" w14:textId="77777777" w:rsidTr="00DF1055">
        <w:trPr>
          <w:trHeight w:val="284"/>
        </w:trPr>
        <w:tc>
          <w:tcPr>
            <w:tcW w:w="1756" w:type="dxa"/>
          </w:tcPr>
          <w:p w14:paraId="0D780D83" w14:textId="77777777" w:rsidR="00AB7C1B" w:rsidRPr="00DF1055" w:rsidRDefault="00AB7C1B" w:rsidP="00541A59">
            <w:pPr>
              <w:jc w:val="center"/>
              <w:rPr>
                <w:rFonts w:ascii="Arial" w:hAnsi="Arial" w:cs="Arial"/>
              </w:rPr>
            </w:pPr>
            <w:r w:rsidRPr="00DF1055">
              <w:rPr>
                <w:rFonts w:ascii="Arial" w:hAnsi="Arial" w:cs="Arial"/>
              </w:rPr>
              <w:t>2004</w:t>
            </w:r>
          </w:p>
        </w:tc>
        <w:tc>
          <w:tcPr>
            <w:tcW w:w="3310" w:type="dxa"/>
          </w:tcPr>
          <w:p w14:paraId="51AB0A65" w14:textId="77777777" w:rsidR="00AB7C1B" w:rsidRPr="00DF1055" w:rsidRDefault="00AB7C1B" w:rsidP="00541A59">
            <w:pPr>
              <w:jc w:val="center"/>
              <w:rPr>
                <w:rFonts w:ascii="Arial" w:hAnsi="Arial" w:cs="Arial"/>
                <w:color w:val="000000" w:themeColor="text1"/>
              </w:rPr>
            </w:pPr>
            <w:r w:rsidRPr="00DF1055">
              <w:rPr>
                <w:rFonts w:ascii="Arial" w:hAnsi="Arial" w:cs="Arial"/>
                <w:color w:val="000000" w:themeColor="text1"/>
              </w:rPr>
              <w:t>9 453 197</w:t>
            </w:r>
          </w:p>
        </w:tc>
        <w:tc>
          <w:tcPr>
            <w:tcW w:w="4994" w:type="dxa"/>
          </w:tcPr>
          <w:p w14:paraId="29BA9A30" w14:textId="77777777" w:rsidR="00AB7C1B" w:rsidRPr="00DF1055" w:rsidRDefault="00F70939" w:rsidP="00541A59">
            <w:pPr>
              <w:jc w:val="center"/>
              <w:rPr>
                <w:rFonts w:ascii="Arial" w:hAnsi="Arial" w:cs="Arial"/>
                <w:color w:val="000000"/>
              </w:rPr>
            </w:pPr>
            <w:r w:rsidRPr="00DF1055">
              <w:rPr>
                <w:rFonts w:ascii="Arial" w:hAnsi="Arial" w:cs="Arial"/>
                <w:color w:val="000000"/>
              </w:rPr>
              <w:t>1.348</w:t>
            </w:r>
          </w:p>
        </w:tc>
      </w:tr>
      <w:tr w:rsidR="00AB7C1B" w:rsidRPr="00DF1055" w14:paraId="5B17DA3A" w14:textId="77777777" w:rsidTr="00DF1055">
        <w:trPr>
          <w:trHeight w:val="284"/>
        </w:trPr>
        <w:tc>
          <w:tcPr>
            <w:tcW w:w="1756" w:type="dxa"/>
          </w:tcPr>
          <w:p w14:paraId="53E96FFF" w14:textId="77777777" w:rsidR="00AB7C1B" w:rsidRPr="00DF1055" w:rsidRDefault="00AB7C1B" w:rsidP="00541A59">
            <w:pPr>
              <w:jc w:val="center"/>
              <w:rPr>
                <w:rFonts w:ascii="Arial" w:hAnsi="Arial" w:cs="Arial"/>
              </w:rPr>
            </w:pPr>
            <w:r w:rsidRPr="00DF1055">
              <w:rPr>
                <w:rFonts w:ascii="Arial" w:hAnsi="Arial" w:cs="Arial"/>
              </w:rPr>
              <w:t>2005</w:t>
            </w:r>
          </w:p>
        </w:tc>
        <w:tc>
          <w:tcPr>
            <w:tcW w:w="3310" w:type="dxa"/>
          </w:tcPr>
          <w:p w14:paraId="3D7A6892" w14:textId="77777777" w:rsidR="00AB7C1B" w:rsidRPr="00DF1055" w:rsidRDefault="00AB7C1B" w:rsidP="00541A59">
            <w:pPr>
              <w:jc w:val="center"/>
              <w:rPr>
                <w:rFonts w:ascii="Arial" w:hAnsi="Arial" w:cs="Arial"/>
                <w:color w:val="000000" w:themeColor="text1"/>
              </w:rPr>
            </w:pPr>
            <w:r w:rsidRPr="00DF1055">
              <w:rPr>
                <w:rFonts w:ascii="Arial" w:hAnsi="Arial" w:cs="Arial"/>
                <w:color w:val="000000" w:themeColor="text1"/>
              </w:rPr>
              <w:t>9 580 639</w:t>
            </w:r>
          </w:p>
        </w:tc>
        <w:tc>
          <w:tcPr>
            <w:tcW w:w="4994" w:type="dxa"/>
          </w:tcPr>
          <w:p w14:paraId="1C0A8833" w14:textId="77777777" w:rsidR="00AB7C1B" w:rsidRPr="00DF1055" w:rsidRDefault="00F70939" w:rsidP="00541A59">
            <w:pPr>
              <w:jc w:val="center"/>
              <w:rPr>
                <w:rFonts w:ascii="Arial" w:hAnsi="Arial" w:cs="Arial"/>
                <w:color w:val="000000"/>
              </w:rPr>
            </w:pPr>
            <w:r w:rsidRPr="00DF1055">
              <w:rPr>
                <w:rFonts w:ascii="Arial" w:hAnsi="Arial" w:cs="Arial"/>
                <w:color w:val="000000"/>
              </w:rPr>
              <w:t>1.348</w:t>
            </w:r>
          </w:p>
        </w:tc>
      </w:tr>
      <w:tr w:rsidR="00AB7C1B" w:rsidRPr="00DF1055" w14:paraId="357EE9D0" w14:textId="77777777" w:rsidTr="00DF1055">
        <w:trPr>
          <w:trHeight w:val="284"/>
        </w:trPr>
        <w:tc>
          <w:tcPr>
            <w:tcW w:w="1756" w:type="dxa"/>
          </w:tcPr>
          <w:p w14:paraId="3D1BCAC6" w14:textId="77777777" w:rsidR="00AB7C1B" w:rsidRPr="00DF1055" w:rsidRDefault="00AB7C1B" w:rsidP="00541A59">
            <w:pPr>
              <w:jc w:val="center"/>
              <w:rPr>
                <w:rFonts w:ascii="Arial" w:hAnsi="Arial" w:cs="Arial"/>
              </w:rPr>
            </w:pPr>
            <w:r w:rsidRPr="00DF1055">
              <w:rPr>
                <w:rFonts w:ascii="Arial" w:hAnsi="Arial" w:cs="Arial"/>
              </w:rPr>
              <w:t>2006</w:t>
            </w:r>
          </w:p>
        </w:tc>
        <w:tc>
          <w:tcPr>
            <w:tcW w:w="3310" w:type="dxa"/>
          </w:tcPr>
          <w:p w14:paraId="6E3ED063" w14:textId="77777777" w:rsidR="00AB7C1B" w:rsidRPr="00DF1055" w:rsidRDefault="00AB7C1B" w:rsidP="00541A59">
            <w:pPr>
              <w:jc w:val="center"/>
              <w:rPr>
                <w:rFonts w:ascii="Arial" w:hAnsi="Arial" w:cs="Arial"/>
                <w:color w:val="000000" w:themeColor="text1"/>
              </w:rPr>
            </w:pPr>
            <w:r w:rsidRPr="00DF1055">
              <w:rPr>
                <w:rFonts w:ascii="Arial" w:hAnsi="Arial" w:cs="Arial"/>
                <w:color w:val="000000" w:themeColor="text1"/>
              </w:rPr>
              <w:t>9 709 798</w:t>
            </w:r>
          </w:p>
        </w:tc>
        <w:tc>
          <w:tcPr>
            <w:tcW w:w="4994" w:type="dxa"/>
          </w:tcPr>
          <w:p w14:paraId="7ACD6A96" w14:textId="77777777" w:rsidR="00AB7C1B" w:rsidRPr="00DF1055" w:rsidRDefault="00F70939" w:rsidP="00541A59">
            <w:pPr>
              <w:jc w:val="center"/>
              <w:rPr>
                <w:rFonts w:ascii="Arial" w:hAnsi="Arial" w:cs="Arial"/>
                <w:color w:val="000000"/>
              </w:rPr>
            </w:pPr>
            <w:r w:rsidRPr="00DF1055">
              <w:rPr>
                <w:rFonts w:ascii="Arial" w:hAnsi="Arial" w:cs="Arial"/>
                <w:color w:val="000000"/>
              </w:rPr>
              <w:t>1.348</w:t>
            </w:r>
          </w:p>
        </w:tc>
      </w:tr>
      <w:tr w:rsidR="00AB7C1B" w:rsidRPr="00DF1055" w14:paraId="00E4893D" w14:textId="77777777" w:rsidTr="00DF1055">
        <w:trPr>
          <w:trHeight w:val="284"/>
        </w:trPr>
        <w:tc>
          <w:tcPr>
            <w:tcW w:w="1756" w:type="dxa"/>
          </w:tcPr>
          <w:p w14:paraId="60DCAB00" w14:textId="77777777" w:rsidR="00AB7C1B" w:rsidRPr="00DF1055" w:rsidRDefault="00AB7C1B" w:rsidP="00541A59">
            <w:pPr>
              <w:jc w:val="center"/>
              <w:rPr>
                <w:rFonts w:ascii="Arial" w:hAnsi="Arial" w:cs="Arial"/>
              </w:rPr>
            </w:pPr>
            <w:r w:rsidRPr="00DF1055">
              <w:rPr>
                <w:rFonts w:ascii="Arial" w:hAnsi="Arial" w:cs="Arial"/>
              </w:rPr>
              <w:t>2007</w:t>
            </w:r>
          </w:p>
        </w:tc>
        <w:tc>
          <w:tcPr>
            <w:tcW w:w="3310" w:type="dxa"/>
          </w:tcPr>
          <w:p w14:paraId="0C99020F" w14:textId="77777777" w:rsidR="00AB7C1B" w:rsidRPr="00DF1055" w:rsidRDefault="00AB7C1B" w:rsidP="00541A59">
            <w:pPr>
              <w:jc w:val="center"/>
              <w:rPr>
                <w:rFonts w:ascii="Arial" w:hAnsi="Arial" w:cs="Arial"/>
                <w:color w:val="000000" w:themeColor="text1"/>
              </w:rPr>
            </w:pPr>
            <w:r w:rsidRPr="00DF1055">
              <w:rPr>
                <w:rFonts w:ascii="Arial" w:hAnsi="Arial" w:cs="Arial"/>
                <w:color w:val="000000" w:themeColor="text1"/>
              </w:rPr>
              <w:t>8 839 888</w:t>
            </w:r>
          </w:p>
        </w:tc>
        <w:tc>
          <w:tcPr>
            <w:tcW w:w="4994" w:type="dxa"/>
          </w:tcPr>
          <w:p w14:paraId="64F0B1DE" w14:textId="77777777" w:rsidR="00AB7C1B" w:rsidRPr="00DF1055" w:rsidRDefault="00F70939" w:rsidP="00541A59">
            <w:pPr>
              <w:jc w:val="center"/>
              <w:rPr>
                <w:rFonts w:ascii="Arial" w:hAnsi="Arial" w:cs="Arial"/>
                <w:color w:val="000000"/>
              </w:rPr>
            </w:pPr>
            <w:r w:rsidRPr="00DF1055">
              <w:rPr>
                <w:rFonts w:ascii="Arial" w:hAnsi="Arial" w:cs="Arial"/>
                <w:color w:val="000000"/>
              </w:rPr>
              <w:t>-8.959</w:t>
            </w:r>
          </w:p>
        </w:tc>
      </w:tr>
      <w:tr w:rsidR="00AB7C1B" w:rsidRPr="00DF1055" w14:paraId="71552473" w14:textId="77777777" w:rsidTr="00DF1055">
        <w:trPr>
          <w:trHeight w:val="284"/>
        </w:trPr>
        <w:tc>
          <w:tcPr>
            <w:tcW w:w="1756" w:type="dxa"/>
          </w:tcPr>
          <w:p w14:paraId="5A7198BD" w14:textId="77777777" w:rsidR="00AB7C1B" w:rsidRPr="00DF1055" w:rsidRDefault="00AB7C1B" w:rsidP="00541A59">
            <w:pPr>
              <w:jc w:val="center"/>
              <w:rPr>
                <w:rFonts w:ascii="Arial" w:hAnsi="Arial" w:cs="Arial"/>
              </w:rPr>
            </w:pPr>
            <w:r w:rsidRPr="00DF1055">
              <w:rPr>
                <w:rFonts w:ascii="Arial" w:hAnsi="Arial" w:cs="Arial"/>
              </w:rPr>
              <w:t>2008</w:t>
            </w:r>
          </w:p>
        </w:tc>
        <w:tc>
          <w:tcPr>
            <w:tcW w:w="3310" w:type="dxa"/>
          </w:tcPr>
          <w:p w14:paraId="52FD719D" w14:textId="77777777" w:rsidR="00AB7C1B" w:rsidRPr="00DF1055" w:rsidRDefault="00AB7C1B" w:rsidP="00541A59">
            <w:pPr>
              <w:jc w:val="center"/>
              <w:rPr>
                <w:rFonts w:ascii="Arial" w:hAnsi="Arial" w:cs="Arial"/>
                <w:color w:val="000000"/>
              </w:rPr>
            </w:pPr>
            <w:r w:rsidRPr="00DF1055">
              <w:rPr>
                <w:rFonts w:ascii="Arial" w:hAnsi="Arial" w:cs="Arial"/>
                <w:color w:val="000000"/>
              </w:rPr>
              <w:t>9 973 365</w:t>
            </w:r>
          </w:p>
        </w:tc>
        <w:tc>
          <w:tcPr>
            <w:tcW w:w="4994" w:type="dxa"/>
          </w:tcPr>
          <w:p w14:paraId="5FFC6901" w14:textId="77777777" w:rsidR="00AB7C1B" w:rsidRPr="00DF1055" w:rsidRDefault="00F70939" w:rsidP="00541A59">
            <w:pPr>
              <w:jc w:val="center"/>
              <w:rPr>
                <w:rFonts w:ascii="Arial" w:hAnsi="Arial" w:cs="Arial"/>
                <w:color w:val="000000"/>
              </w:rPr>
            </w:pPr>
            <w:r w:rsidRPr="00DF1055">
              <w:rPr>
                <w:rFonts w:ascii="Arial" w:hAnsi="Arial" w:cs="Arial"/>
                <w:color w:val="000000"/>
              </w:rPr>
              <w:t>12.822</w:t>
            </w:r>
          </w:p>
        </w:tc>
      </w:tr>
      <w:tr w:rsidR="00AB7C1B" w:rsidRPr="00DF1055" w14:paraId="47073076" w14:textId="77777777" w:rsidTr="00DF1055">
        <w:trPr>
          <w:trHeight w:val="284"/>
        </w:trPr>
        <w:tc>
          <w:tcPr>
            <w:tcW w:w="1756" w:type="dxa"/>
          </w:tcPr>
          <w:p w14:paraId="6A644EDA" w14:textId="77777777" w:rsidR="00AB7C1B" w:rsidRPr="00DF1055" w:rsidRDefault="00AB7C1B" w:rsidP="00541A59">
            <w:pPr>
              <w:jc w:val="center"/>
              <w:rPr>
                <w:rFonts w:ascii="Arial" w:hAnsi="Arial" w:cs="Arial"/>
              </w:rPr>
            </w:pPr>
            <w:r w:rsidRPr="00DF1055">
              <w:rPr>
                <w:rFonts w:ascii="Arial" w:hAnsi="Arial" w:cs="Arial"/>
              </w:rPr>
              <w:t>2009</w:t>
            </w:r>
          </w:p>
        </w:tc>
        <w:tc>
          <w:tcPr>
            <w:tcW w:w="3310" w:type="dxa"/>
          </w:tcPr>
          <w:p w14:paraId="253203CC" w14:textId="77777777" w:rsidR="00AB7C1B" w:rsidRPr="00DF1055" w:rsidRDefault="00AB7C1B" w:rsidP="00541A59">
            <w:pPr>
              <w:jc w:val="center"/>
              <w:rPr>
                <w:rFonts w:ascii="Arial" w:hAnsi="Arial" w:cs="Arial"/>
                <w:color w:val="000000"/>
              </w:rPr>
            </w:pPr>
            <w:r w:rsidRPr="00DF1055">
              <w:rPr>
                <w:rFonts w:ascii="Arial" w:hAnsi="Arial" w:cs="Arial"/>
                <w:color w:val="000000"/>
              </w:rPr>
              <w:t>10 244 086</w:t>
            </w:r>
          </w:p>
        </w:tc>
        <w:tc>
          <w:tcPr>
            <w:tcW w:w="4994" w:type="dxa"/>
          </w:tcPr>
          <w:p w14:paraId="0AC87397" w14:textId="77777777" w:rsidR="00AB7C1B" w:rsidRPr="00DF1055" w:rsidRDefault="00F70939" w:rsidP="00541A59">
            <w:pPr>
              <w:jc w:val="center"/>
              <w:rPr>
                <w:rFonts w:ascii="Arial" w:hAnsi="Arial" w:cs="Arial"/>
                <w:color w:val="000000"/>
              </w:rPr>
            </w:pPr>
            <w:r w:rsidRPr="00DF1055">
              <w:rPr>
                <w:rFonts w:ascii="Arial" w:hAnsi="Arial" w:cs="Arial"/>
                <w:color w:val="000000"/>
              </w:rPr>
              <w:t>2.714</w:t>
            </w:r>
          </w:p>
        </w:tc>
      </w:tr>
      <w:tr w:rsidR="00AB7C1B" w:rsidRPr="00DF1055" w14:paraId="5370F005" w14:textId="77777777" w:rsidTr="00DF1055">
        <w:trPr>
          <w:trHeight w:val="284"/>
        </w:trPr>
        <w:tc>
          <w:tcPr>
            <w:tcW w:w="1756" w:type="dxa"/>
          </w:tcPr>
          <w:p w14:paraId="79DAF914" w14:textId="77777777" w:rsidR="00AB7C1B" w:rsidRPr="00DF1055" w:rsidRDefault="00AB7C1B" w:rsidP="00541A59">
            <w:pPr>
              <w:jc w:val="center"/>
              <w:rPr>
                <w:rFonts w:ascii="Arial" w:hAnsi="Arial" w:cs="Arial"/>
              </w:rPr>
            </w:pPr>
            <w:r w:rsidRPr="00DF1055">
              <w:rPr>
                <w:rFonts w:ascii="Arial" w:hAnsi="Arial" w:cs="Arial"/>
              </w:rPr>
              <w:t>2010</w:t>
            </w:r>
          </w:p>
        </w:tc>
        <w:tc>
          <w:tcPr>
            <w:tcW w:w="3310" w:type="dxa"/>
          </w:tcPr>
          <w:p w14:paraId="609268C7" w14:textId="77777777" w:rsidR="00AB7C1B" w:rsidRPr="00DF1055" w:rsidRDefault="00AB7C1B" w:rsidP="00541A59">
            <w:pPr>
              <w:jc w:val="center"/>
              <w:rPr>
                <w:rFonts w:ascii="Arial" w:hAnsi="Arial" w:cs="Arial"/>
                <w:color w:val="000000"/>
              </w:rPr>
            </w:pPr>
            <w:r w:rsidRPr="00DF1055">
              <w:rPr>
                <w:rFonts w:ascii="Arial" w:hAnsi="Arial" w:cs="Arial"/>
                <w:color w:val="000000"/>
              </w:rPr>
              <w:t>10 572 412</w:t>
            </w:r>
          </w:p>
        </w:tc>
        <w:tc>
          <w:tcPr>
            <w:tcW w:w="4994" w:type="dxa"/>
          </w:tcPr>
          <w:p w14:paraId="6BCA8583" w14:textId="77777777" w:rsidR="00AB7C1B" w:rsidRPr="00DF1055" w:rsidRDefault="00F70939" w:rsidP="00541A59">
            <w:pPr>
              <w:jc w:val="center"/>
              <w:rPr>
                <w:rFonts w:ascii="Arial" w:hAnsi="Arial" w:cs="Arial"/>
                <w:color w:val="000000"/>
              </w:rPr>
            </w:pPr>
            <w:r w:rsidRPr="00DF1055">
              <w:rPr>
                <w:rFonts w:ascii="Arial" w:hAnsi="Arial" w:cs="Arial"/>
                <w:color w:val="000000"/>
              </w:rPr>
              <w:t>3.205</w:t>
            </w:r>
          </w:p>
        </w:tc>
      </w:tr>
      <w:tr w:rsidR="00AB7C1B" w:rsidRPr="00DF1055" w14:paraId="0973B32F" w14:textId="77777777" w:rsidTr="00DF1055">
        <w:trPr>
          <w:trHeight w:val="284"/>
        </w:trPr>
        <w:tc>
          <w:tcPr>
            <w:tcW w:w="1756" w:type="dxa"/>
          </w:tcPr>
          <w:p w14:paraId="2EB4CC5B" w14:textId="77777777" w:rsidR="00AB7C1B" w:rsidRPr="00DF1055" w:rsidRDefault="00AB7C1B" w:rsidP="00541A59">
            <w:pPr>
              <w:jc w:val="center"/>
              <w:rPr>
                <w:rFonts w:ascii="Arial" w:hAnsi="Arial" w:cs="Arial"/>
              </w:rPr>
            </w:pPr>
            <w:r w:rsidRPr="00DF1055">
              <w:rPr>
                <w:rFonts w:ascii="Arial" w:hAnsi="Arial" w:cs="Arial"/>
              </w:rPr>
              <w:t>2011</w:t>
            </w:r>
          </w:p>
        </w:tc>
        <w:tc>
          <w:tcPr>
            <w:tcW w:w="3310" w:type="dxa"/>
          </w:tcPr>
          <w:p w14:paraId="69107F0C" w14:textId="77777777" w:rsidR="00AB7C1B" w:rsidRPr="00DF1055" w:rsidRDefault="00AB7C1B" w:rsidP="00541A59">
            <w:pPr>
              <w:jc w:val="center"/>
              <w:rPr>
                <w:rFonts w:ascii="Arial" w:hAnsi="Arial" w:cs="Arial"/>
                <w:color w:val="000000"/>
              </w:rPr>
            </w:pPr>
            <w:r w:rsidRPr="00DF1055">
              <w:rPr>
                <w:rFonts w:ascii="Arial" w:hAnsi="Arial" w:cs="Arial"/>
                <w:color w:val="000000"/>
              </w:rPr>
              <w:t>11 082 501</w:t>
            </w:r>
          </w:p>
        </w:tc>
        <w:tc>
          <w:tcPr>
            <w:tcW w:w="4994" w:type="dxa"/>
          </w:tcPr>
          <w:p w14:paraId="38E6CDD8" w14:textId="77777777" w:rsidR="00AB7C1B" w:rsidRPr="00DF1055" w:rsidRDefault="00F70939" w:rsidP="00541A59">
            <w:pPr>
              <w:jc w:val="center"/>
              <w:rPr>
                <w:rFonts w:ascii="Arial" w:hAnsi="Arial" w:cs="Arial"/>
                <w:color w:val="000000"/>
              </w:rPr>
            </w:pPr>
            <w:r w:rsidRPr="00DF1055">
              <w:rPr>
                <w:rFonts w:ascii="Arial" w:hAnsi="Arial" w:cs="Arial"/>
                <w:color w:val="000000"/>
              </w:rPr>
              <w:t>4.825</w:t>
            </w:r>
          </w:p>
        </w:tc>
      </w:tr>
      <w:tr w:rsidR="00AB7C1B" w:rsidRPr="00DF1055" w14:paraId="4333E16B" w14:textId="77777777" w:rsidTr="00DF1055">
        <w:trPr>
          <w:trHeight w:val="284"/>
        </w:trPr>
        <w:tc>
          <w:tcPr>
            <w:tcW w:w="1756" w:type="dxa"/>
          </w:tcPr>
          <w:p w14:paraId="36ADD224" w14:textId="77777777" w:rsidR="00AB7C1B" w:rsidRPr="00DF1055" w:rsidRDefault="00AB7C1B" w:rsidP="00541A59">
            <w:pPr>
              <w:jc w:val="center"/>
              <w:rPr>
                <w:rFonts w:ascii="Arial" w:hAnsi="Arial" w:cs="Arial"/>
              </w:rPr>
            </w:pPr>
            <w:r w:rsidRPr="00DF1055">
              <w:rPr>
                <w:rFonts w:ascii="Arial" w:hAnsi="Arial" w:cs="Arial"/>
              </w:rPr>
              <w:t>2012</w:t>
            </w:r>
          </w:p>
        </w:tc>
        <w:tc>
          <w:tcPr>
            <w:tcW w:w="3310" w:type="dxa"/>
          </w:tcPr>
          <w:p w14:paraId="45636E2B" w14:textId="77777777" w:rsidR="00AB7C1B" w:rsidRPr="00DF1055" w:rsidRDefault="00AB7C1B" w:rsidP="00541A59">
            <w:pPr>
              <w:jc w:val="center"/>
              <w:rPr>
                <w:rFonts w:ascii="Arial" w:hAnsi="Arial" w:cs="Arial"/>
                <w:color w:val="000000"/>
              </w:rPr>
            </w:pPr>
            <w:r w:rsidRPr="00DF1055">
              <w:rPr>
                <w:rFonts w:ascii="Arial" w:hAnsi="Arial" w:cs="Arial"/>
                <w:color w:val="000000"/>
              </w:rPr>
              <w:t>11 926 835</w:t>
            </w:r>
          </w:p>
        </w:tc>
        <w:tc>
          <w:tcPr>
            <w:tcW w:w="4994" w:type="dxa"/>
          </w:tcPr>
          <w:p w14:paraId="12863F37" w14:textId="77777777" w:rsidR="00AB7C1B" w:rsidRPr="00DF1055" w:rsidRDefault="00F70939" w:rsidP="00541A59">
            <w:pPr>
              <w:jc w:val="center"/>
              <w:rPr>
                <w:rFonts w:ascii="Arial" w:hAnsi="Arial" w:cs="Arial"/>
                <w:color w:val="000000"/>
              </w:rPr>
            </w:pPr>
            <w:r w:rsidRPr="00DF1055">
              <w:rPr>
                <w:rFonts w:ascii="Arial" w:hAnsi="Arial" w:cs="Arial"/>
                <w:color w:val="000000"/>
              </w:rPr>
              <w:t>7.619</w:t>
            </w:r>
          </w:p>
        </w:tc>
      </w:tr>
      <w:tr w:rsidR="00AB7C1B" w:rsidRPr="00DF1055" w14:paraId="13F1600E" w14:textId="77777777" w:rsidTr="00DF1055">
        <w:trPr>
          <w:trHeight w:val="284"/>
        </w:trPr>
        <w:tc>
          <w:tcPr>
            <w:tcW w:w="1756" w:type="dxa"/>
          </w:tcPr>
          <w:p w14:paraId="385BA7CE" w14:textId="77777777" w:rsidR="00AB7C1B" w:rsidRPr="00DF1055" w:rsidRDefault="00AB7C1B" w:rsidP="00541A59">
            <w:pPr>
              <w:jc w:val="center"/>
              <w:rPr>
                <w:rFonts w:ascii="Arial" w:hAnsi="Arial" w:cs="Arial"/>
              </w:rPr>
            </w:pPr>
            <w:r w:rsidRPr="00DF1055">
              <w:rPr>
                <w:rFonts w:ascii="Arial" w:hAnsi="Arial" w:cs="Arial"/>
              </w:rPr>
              <w:t>2013</w:t>
            </w:r>
          </w:p>
        </w:tc>
        <w:tc>
          <w:tcPr>
            <w:tcW w:w="3310" w:type="dxa"/>
          </w:tcPr>
          <w:p w14:paraId="2F414CD3" w14:textId="77777777" w:rsidR="00AB7C1B" w:rsidRPr="00DF1055" w:rsidRDefault="00AB7C1B" w:rsidP="00541A59">
            <w:pPr>
              <w:jc w:val="center"/>
              <w:rPr>
                <w:rFonts w:ascii="Arial" w:hAnsi="Arial" w:cs="Arial"/>
                <w:color w:val="000000"/>
              </w:rPr>
            </w:pPr>
            <w:r w:rsidRPr="00DF1055">
              <w:rPr>
                <w:rFonts w:ascii="Arial" w:hAnsi="Arial" w:cs="Arial"/>
                <w:color w:val="000000"/>
              </w:rPr>
              <w:t>12 600 876</w:t>
            </w:r>
          </w:p>
        </w:tc>
        <w:tc>
          <w:tcPr>
            <w:tcW w:w="4994" w:type="dxa"/>
          </w:tcPr>
          <w:p w14:paraId="772CFCF6" w14:textId="77777777" w:rsidR="00AB7C1B" w:rsidRPr="00DF1055" w:rsidRDefault="00F70939" w:rsidP="00541A59">
            <w:pPr>
              <w:jc w:val="center"/>
              <w:rPr>
                <w:rFonts w:ascii="Arial" w:hAnsi="Arial" w:cs="Arial"/>
                <w:color w:val="000000"/>
              </w:rPr>
            </w:pPr>
            <w:r w:rsidRPr="00DF1055">
              <w:rPr>
                <w:rFonts w:ascii="Arial" w:hAnsi="Arial" w:cs="Arial"/>
                <w:color w:val="000000"/>
              </w:rPr>
              <w:t>5.651</w:t>
            </w:r>
          </w:p>
        </w:tc>
      </w:tr>
      <w:tr w:rsidR="00AB7C1B" w:rsidRPr="00DF1055" w14:paraId="6B5A6507" w14:textId="77777777" w:rsidTr="00DF1055">
        <w:trPr>
          <w:trHeight w:val="284"/>
        </w:trPr>
        <w:tc>
          <w:tcPr>
            <w:tcW w:w="1756" w:type="dxa"/>
          </w:tcPr>
          <w:p w14:paraId="2DFEC823" w14:textId="77777777" w:rsidR="00AB7C1B" w:rsidRPr="00DF1055" w:rsidRDefault="00AB7C1B" w:rsidP="00541A59">
            <w:pPr>
              <w:jc w:val="center"/>
              <w:rPr>
                <w:rFonts w:ascii="Arial" w:hAnsi="Arial" w:cs="Arial"/>
              </w:rPr>
            </w:pPr>
            <w:r w:rsidRPr="00DF1055">
              <w:rPr>
                <w:rFonts w:ascii="Arial" w:hAnsi="Arial" w:cs="Arial"/>
              </w:rPr>
              <w:t>2014</w:t>
            </w:r>
          </w:p>
        </w:tc>
        <w:tc>
          <w:tcPr>
            <w:tcW w:w="3310" w:type="dxa"/>
          </w:tcPr>
          <w:p w14:paraId="2250B265" w14:textId="77777777" w:rsidR="00AB7C1B" w:rsidRPr="00DF1055" w:rsidRDefault="00AB7C1B" w:rsidP="00541A59">
            <w:pPr>
              <w:jc w:val="center"/>
              <w:rPr>
                <w:rFonts w:ascii="Arial" w:hAnsi="Arial" w:cs="Arial"/>
                <w:color w:val="000000"/>
              </w:rPr>
            </w:pPr>
            <w:r w:rsidRPr="00DF1055">
              <w:rPr>
                <w:rFonts w:ascii="Arial" w:hAnsi="Arial" w:cs="Arial"/>
                <w:color w:val="000000"/>
              </w:rPr>
              <w:t>13 534 625</w:t>
            </w:r>
          </w:p>
        </w:tc>
        <w:tc>
          <w:tcPr>
            <w:tcW w:w="4994" w:type="dxa"/>
          </w:tcPr>
          <w:p w14:paraId="0CD891B4" w14:textId="77777777" w:rsidR="00AB7C1B" w:rsidRPr="00DF1055" w:rsidRDefault="00F70939" w:rsidP="00541A59">
            <w:pPr>
              <w:jc w:val="center"/>
              <w:rPr>
                <w:rFonts w:ascii="Arial" w:hAnsi="Arial" w:cs="Arial"/>
                <w:color w:val="000000"/>
              </w:rPr>
            </w:pPr>
            <w:r w:rsidRPr="00DF1055">
              <w:rPr>
                <w:rFonts w:ascii="Arial" w:hAnsi="Arial" w:cs="Arial"/>
                <w:color w:val="000000"/>
              </w:rPr>
              <w:t>7.410</w:t>
            </w:r>
          </w:p>
        </w:tc>
      </w:tr>
      <w:tr w:rsidR="00AB7C1B" w:rsidRPr="00DF1055" w14:paraId="63E3C2CF" w14:textId="77777777" w:rsidTr="00DF1055">
        <w:trPr>
          <w:trHeight w:val="284"/>
        </w:trPr>
        <w:tc>
          <w:tcPr>
            <w:tcW w:w="1756" w:type="dxa"/>
          </w:tcPr>
          <w:p w14:paraId="05E2B80E" w14:textId="77777777" w:rsidR="00AB7C1B" w:rsidRPr="00DF1055" w:rsidRDefault="00AB7C1B" w:rsidP="00541A59">
            <w:pPr>
              <w:jc w:val="center"/>
              <w:rPr>
                <w:rFonts w:ascii="Arial" w:hAnsi="Arial" w:cs="Arial"/>
              </w:rPr>
            </w:pPr>
            <w:r w:rsidRPr="00DF1055">
              <w:rPr>
                <w:rFonts w:ascii="Arial" w:hAnsi="Arial" w:cs="Arial"/>
              </w:rPr>
              <w:t>2015</w:t>
            </w:r>
          </w:p>
        </w:tc>
        <w:tc>
          <w:tcPr>
            <w:tcW w:w="3310" w:type="dxa"/>
          </w:tcPr>
          <w:p w14:paraId="65BBA3F6" w14:textId="77777777" w:rsidR="00AB7C1B" w:rsidRPr="00DF1055" w:rsidRDefault="00AB7C1B" w:rsidP="00541A59">
            <w:pPr>
              <w:jc w:val="center"/>
              <w:rPr>
                <w:rFonts w:ascii="Arial" w:hAnsi="Arial" w:cs="Arial"/>
                <w:color w:val="000000"/>
              </w:rPr>
            </w:pPr>
            <w:r w:rsidRPr="00DF1055">
              <w:rPr>
                <w:rFonts w:ascii="Arial" w:hAnsi="Arial" w:cs="Arial"/>
                <w:color w:val="000000"/>
              </w:rPr>
              <w:t>14 301 438</w:t>
            </w:r>
          </w:p>
        </w:tc>
        <w:tc>
          <w:tcPr>
            <w:tcW w:w="4994" w:type="dxa"/>
          </w:tcPr>
          <w:p w14:paraId="6A8DFB04" w14:textId="77777777" w:rsidR="00AB7C1B" w:rsidRPr="00DF1055" w:rsidRDefault="00F70939" w:rsidP="00541A59">
            <w:pPr>
              <w:jc w:val="center"/>
              <w:rPr>
                <w:rFonts w:ascii="Arial" w:hAnsi="Arial" w:cs="Arial"/>
                <w:color w:val="000000"/>
              </w:rPr>
            </w:pPr>
            <w:r w:rsidRPr="00DF1055">
              <w:rPr>
                <w:rFonts w:ascii="Arial" w:hAnsi="Arial" w:cs="Arial"/>
                <w:color w:val="000000"/>
              </w:rPr>
              <w:t>5.666</w:t>
            </w:r>
          </w:p>
        </w:tc>
      </w:tr>
      <w:tr w:rsidR="00AB7C1B" w:rsidRPr="00DF1055" w14:paraId="77051912" w14:textId="77777777" w:rsidTr="00DF1055">
        <w:trPr>
          <w:trHeight w:val="284"/>
        </w:trPr>
        <w:tc>
          <w:tcPr>
            <w:tcW w:w="1756" w:type="dxa"/>
          </w:tcPr>
          <w:p w14:paraId="33B570CB" w14:textId="77777777" w:rsidR="00AB7C1B" w:rsidRPr="00DF1055" w:rsidRDefault="00AB7C1B" w:rsidP="00541A59">
            <w:pPr>
              <w:jc w:val="center"/>
              <w:rPr>
                <w:rFonts w:ascii="Arial" w:hAnsi="Arial" w:cs="Arial"/>
              </w:rPr>
            </w:pPr>
            <w:r w:rsidRPr="00DF1055">
              <w:rPr>
                <w:rFonts w:ascii="Arial" w:hAnsi="Arial" w:cs="Arial"/>
              </w:rPr>
              <w:t>2016</w:t>
            </w:r>
          </w:p>
        </w:tc>
        <w:tc>
          <w:tcPr>
            <w:tcW w:w="3310" w:type="dxa"/>
          </w:tcPr>
          <w:p w14:paraId="52B4DD4F" w14:textId="77777777" w:rsidR="00AB7C1B" w:rsidRPr="00DF1055" w:rsidRDefault="00AB7C1B" w:rsidP="00541A59">
            <w:pPr>
              <w:jc w:val="center"/>
              <w:rPr>
                <w:rFonts w:ascii="Arial" w:hAnsi="Arial" w:cs="Arial"/>
                <w:color w:val="000000"/>
              </w:rPr>
            </w:pPr>
            <w:r w:rsidRPr="00DF1055">
              <w:rPr>
                <w:rFonts w:ascii="Arial" w:hAnsi="Arial" w:cs="Arial"/>
                <w:color w:val="000000"/>
              </w:rPr>
              <w:t>15 193 735</w:t>
            </w:r>
          </w:p>
        </w:tc>
        <w:tc>
          <w:tcPr>
            <w:tcW w:w="4994" w:type="dxa"/>
          </w:tcPr>
          <w:p w14:paraId="7F9AF710" w14:textId="77777777" w:rsidR="00AB7C1B" w:rsidRPr="00DF1055" w:rsidRDefault="00F70939" w:rsidP="00541A59">
            <w:pPr>
              <w:jc w:val="center"/>
              <w:rPr>
                <w:rFonts w:ascii="Arial" w:hAnsi="Arial" w:cs="Arial"/>
                <w:color w:val="000000"/>
              </w:rPr>
            </w:pPr>
            <w:r w:rsidRPr="00DF1055">
              <w:rPr>
                <w:rFonts w:ascii="Arial" w:hAnsi="Arial" w:cs="Arial"/>
                <w:color w:val="000000"/>
              </w:rPr>
              <w:t>6.239</w:t>
            </w:r>
          </w:p>
        </w:tc>
      </w:tr>
      <w:tr w:rsidR="00AB7C1B" w:rsidRPr="00DF1055" w14:paraId="11466BF2" w14:textId="77777777" w:rsidTr="00DF1055">
        <w:trPr>
          <w:trHeight w:val="284"/>
        </w:trPr>
        <w:tc>
          <w:tcPr>
            <w:tcW w:w="1756" w:type="dxa"/>
          </w:tcPr>
          <w:p w14:paraId="199FB5E9" w14:textId="77777777" w:rsidR="00AB7C1B" w:rsidRPr="00DF1055" w:rsidRDefault="00AB7C1B" w:rsidP="00541A59">
            <w:pPr>
              <w:jc w:val="center"/>
              <w:rPr>
                <w:rFonts w:ascii="Arial" w:hAnsi="Arial" w:cs="Arial"/>
              </w:rPr>
            </w:pPr>
            <w:r w:rsidRPr="00DF1055">
              <w:rPr>
                <w:rFonts w:ascii="Arial" w:hAnsi="Arial" w:cs="Arial"/>
              </w:rPr>
              <w:t>2017</w:t>
            </w:r>
          </w:p>
        </w:tc>
        <w:tc>
          <w:tcPr>
            <w:tcW w:w="3310" w:type="dxa"/>
          </w:tcPr>
          <w:p w14:paraId="1F12748D" w14:textId="77777777" w:rsidR="00AB7C1B" w:rsidRPr="00DF1055" w:rsidRDefault="00AB7C1B" w:rsidP="00541A59">
            <w:pPr>
              <w:jc w:val="center"/>
              <w:rPr>
                <w:rFonts w:ascii="Arial" w:hAnsi="Arial" w:cs="Arial"/>
                <w:color w:val="000000"/>
              </w:rPr>
            </w:pPr>
            <w:r w:rsidRPr="00DF1055">
              <w:rPr>
                <w:rFonts w:ascii="Arial" w:hAnsi="Arial" w:cs="Arial"/>
                <w:color w:val="000000"/>
              </w:rPr>
              <w:t>16 141 704</w:t>
            </w:r>
          </w:p>
        </w:tc>
        <w:tc>
          <w:tcPr>
            <w:tcW w:w="4994" w:type="dxa"/>
          </w:tcPr>
          <w:p w14:paraId="220E14F3" w14:textId="77777777" w:rsidR="00AB7C1B" w:rsidRPr="00DF1055" w:rsidRDefault="00F70939" w:rsidP="00541A59">
            <w:pPr>
              <w:jc w:val="center"/>
              <w:rPr>
                <w:rFonts w:ascii="Arial" w:hAnsi="Arial" w:cs="Arial"/>
                <w:color w:val="000000"/>
              </w:rPr>
            </w:pPr>
            <w:r w:rsidRPr="00DF1055">
              <w:rPr>
                <w:rFonts w:ascii="Arial" w:hAnsi="Arial" w:cs="Arial"/>
                <w:color w:val="000000"/>
              </w:rPr>
              <w:t>6.239</w:t>
            </w:r>
          </w:p>
        </w:tc>
      </w:tr>
      <w:tr w:rsidR="00AB7C1B" w:rsidRPr="00DF1055" w14:paraId="42312E73" w14:textId="77777777" w:rsidTr="00DF1055">
        <w:trPr>
          <w:trHeight w:val="284"/>
        </w:trPr>
        <w:tc>
          <w:tcPr>
            <w:tcW w:w="1756" w:type="dxa"/>
          </w:tcPr>
          <w:p w14:paraId="55A7E932" w14:textId="77777777" w:rsidR="00AB7C1B" w:rsidRPr="00DF1055" w:rsidRDefault="00AB7C1B" w:rsidP="00541A59">
            <w:pPr>
              <w:jc w:val="center"/>
              <w:rPr>
                <w:rFonts w:ascii="Arial" w:hAnsi="Arial" w:cs="Arial"/>
              </w:rPr>
            </w:pPr>
            <w:r w:rsidRPr="00DF1055">
              <w:rPr>
                <w:rFonts w:ascii="Arial" w:hAnsi="Arial" w:cs="Arial"/>
              </w:rPr>
              <w:t>2018</w:t>
            </w:r>
          </w:p>
        </w:tc>
        <w:tc>
          <w:tcPr>
            <w:tcW w:w="3310" w:type="dxa"/>
          </w:tcPr>
          <w:p w14:paraId="25AA0B8B" w14:textId="77777777" w:rsidR="00AB7C1B" w:rsidRPr="00DF1055" w:rsidRDefault="00AB7C1B" w:rsidP="00541A59">
            <w:pPr>
              <w:jc w:val="center"/>
              <w:rPr>
                <w:rFonts w:ascii="Arial" w:hAnsi="Arial" w:cs="Arial"/>
                <w:color w:val="000000"/>
              </w:rPr>
            </w:pPr>
            <w:r w:rsidRPr="00DF1055">
              <w:rPr>
                <w:rFonts w:ascii="Arial" w:hAnsi="Arial" w:cs="Arial"/>
                <w:color w:val="000000"/>
              </w:rPr>
              <w:t>16 809 413</w:t>
            </w:r>
          </w:p>
        </w:tc>
        <w:tc>
          <w:tcPr>
            <w:tcW w:w="4994" w:type="dxa"/>
          </w:tcPr>
          <w:p w14:paraId="078987F3" w14:textId="77777777" w:rsidR="00AB7C1B" w:rsidRPr="00DF1055" w:rsidRDefault="00F70939" w:rsidP="00541A59">
            <w:pPr>
              <w:jc w:val="center"/>
              <w:rPr>
                <w:rFonts w:ascii="Arial" w:hAnsi="Arial" w:cs="Arial"/>
                <w:color w:val="000000"/>
              </w:rPr>
            </w:pPr>
            <w:r w:rsidRPr="00DF1055">
              <w:rPr>
                <w:rFonts w:ascii="Arial" w:hAnsi="Arial" w:cs="Arial"/>
                <w:color w:val="000000"/>
              </w:rPr>
              <w:t>4.137</w:t>
            </w:r>
          </w:p>
        </w:tc>
      </w:tr>
      <w:tr w:rsidR="00AB7C1B" w:rsidRPr="00DF1055" w14:paraId="7A3F0B2D" w14:textId="77777777" w:rsidTr="00DF1055">
        <w:trPr>
          <w:trHeight w:val="284"/>
        </w:trPr>
        <w:tc>
          <w:tcPr>
            <w:tcW w:w="1756" w:type="dxa"/>
          </w:tcPr>
          <w:p w14:paraId="73CFBBF4" w14:textId="77777777" w:rsidR="00AB7C1B" w:rsidRPr="00DF1055" w:rsidRDefault="00AB7C1B" w:rsidP="00541A59">
            <w:pPr>
              <w:jc w:val="center"/>
              <w:rPr>
                <w:rFonts w:ascii="Arial" w:hAnsi="Arial" w:cs="Arial"/>
              </w:rPr>
            </w:pPr>
            <w:r w:rsidRPr="00DF1055">
              <w:rPr>
                <w:rFonts w:ascii="Arial" w:hAnsi="Arial" w:cs="Arial"/>
              </w:rPr>
              <w:t>2019</w:t>
            </w:r>
          </w:p>
        </w:tc>
        <w:tc>
          <w:tcPr>
            <w:tcW w:w="3310" w:type="dxa"/>
          </w:tcPr>
          <w:p w14:paraId="036A791A" w14:textId="77777777" w:rsidR="00AB7C1B" w:rsidRPr="00DF1055" w:rsidRDefault="00AB7C1B" w:rsidP="00541A59">
            <w:pPr>
              <w:jc w:val="center"/>
              <w:rPr>
                <w:rFonts w:ascii="Arial" w:hAnsi="Arial" w:cs="Arial"/>
                <w:color w:val="000000"/>
              </w:rPr>
            </w:pPr>
            <w:r w:rsidRPr="00DF1055">
              <w:rPr>
                <w:rFonts w:ascii="Arial" w:hAnsi="Arial" w:cs="Arial"/>
                <w:color w:val="000000"/>
              </w:rPr>
              <w:t>17 799 217</w:t>
            </w:r>
          </w:p>
        </w:tc>
        <w:tc>
          <w:tcPr>
            <w:tcW w:w="4994" w:type="dxa"/>
          </w:tcPr>
          <w:p w14:paraId="26B49EDB" w14:textId="77777777" w:rsidR="00AB7C1B" w:rsidRPr="00DF1055" w:rsidRDefault="00F70939" w:rsidP="00541A59">
            <w:pPr>
              <w:jc w:val="center"/>
              <w:rPr>
                <w:rFonts w:ascii="Arial" w:hAnsi="Arial" w:cs="Arial"/>
                <w:color w:val="000000"/>
              </w:rPr>
            </w:pPr>
            <w:r w:rsidRPr="00DF1055">
              <w:rPr>
                <w:rFonts w:ascii="Arial" w:hAnsi="Arial" w:cs="Arial"/>
                <w:color w:val="000000"/>
              </w:rPr>
              <w:t>5.888</w:t>
            </w:r>
          </w:p>
        </w:tc>
      </w:tr>
      <w:tr w:rsidR="00AB7C1B" w:rsidRPr="00DF1055" w14:paraId="05B2233D" w14:textId="77777777" w:rsidTr="00DF1055">
        <w:trPr>
          <w:trHeight w:val="284"/>
        </w:trPr>
        <w:tc>
          <w:tcPr>
            <w:tcW w:w="1756" w:type="dxa"/>
          </w:tcPr>
          <w:p w14:paraId="5F9CB275" w14:textId="77777777" w:rsidR="00AB7C1B" w:rsidRPr="00DF1055" w:rsidRDefault="00AB7C1B" w:rsidP="00541A59">
            <w:pPr>
              <w:jc w:val="center"/>
              <w:rPr>
                <w:rFonts w:ascii="Arial" w:hAnsi="Arial" w:cs="Arial"/>
              </w:rPr>
            </w:pPr>
            <w:r w:rsidRPr="00DF1055">
              <w:rPr>
                <w:rFonts w:ascii="Arial" w:hAnsi="Arial" w:cs="Arial"/>
              </w:rPr>
              <w:t>2020</w:t>
            </w:r>
          </w:p>
        </w:tc>
        <w:tc>
          <w:tcPr>
            <w:tcW w:w="3310" w:type="dxa"/>
          </w:tcPr>
          <w:p w14:paraId="19772F1D" w14:textId="77777777" w:rsidR="00AB7C1B" w:rsidRPr="00DF1055" w:rsidRDefault="00AB7C1B" w:rsidP="00541A59">
            <w:pPr>
              <w:jc w:val="center"/>
              <w:rPr>
                <w:rFonts w:ascii="Arial" w:hAnsi="Arial" w:cs="Arial"/>
                <w:color w:val="000000"/>
              </w:rPr>
            </w:pPr>
            <w:r w:rsidRPr="00DF1055">
              <w:rPr>
                <w:rFonts w:ascii="Arial" w:hAnsi="Arial" w:cs="Arial"/>
                <w:color w:val="000000"/>
              </w:rPr>
              <w:t>18 789 020</w:t>
            </w:r>
          </w:p>
        </w:tc>
        <w:tc>
          <w:tcPr>
            <w:tcW w:w="4994" w:type="dxa"/>
          </w:tcPr>
          <w:p w14:paraId="0C5721A3" w14:textId="77777777" w:rsidR="00AB7C1B" w:rsidRPr="00DF1055" w:rsidRDefault="00F70939" w:rsidP="00541A59">
            <w:pPr>
              <w:jc w:val="center"/>
              <w:rPr>
                <w:rFonts w:ascii="Arial" w:hAnsi="Arial" w:cs="Arial"/>
                <w:color w:val="000000"/>
              </w:rPr>
            </w:pPr>
            <w:r w:rsidRPr="00DF1055">
              <w:rPr>
                <w:rFonts w:ascii="Arial" w:hAnsi="Arial" w:cs="Arial"/>
                <w:color w:val="000000"/>
              </w:rPr>
              <w:t>5.561</w:t>
            </w:r>
          </w:p>
        </w:tc>
      </w:tr>
      <w:tr w:rsidR="00AB7C1B" w:rsidRPr="00DF1055" w14:paraId="01CF0483" w14:textId="77777777" w:rsidTr="00DF1055">
        <w:trPr>
          <w:trHeight w:val="284"/>
        </w:trPr>
        <w:tc>
          <w:tcPr>
            <w:tcW w:w="1756" w:type="dxa"/>
          </w:tcPr>
          <w:p w14:paraId="1DFE9768" w14:textId="77777777" w:rsidR="00AB7C1B" w:rsidRPr="00DF1055" w:rsidRDefault="00AB7C1B" w:rsidP="00541A59">
            <w:pPr>
              <w:jc w:val="center"/>
              <w:rPr>
                <w:rFonts w:ascii="Arial" w:hAnsi="Arial" w:cs="Arial"/>
              </w:rPr>
            </w:pPr>
            <w:r w:rsidRPr="00DF1055">
              <w:rPr>
                <w:rFonts w:ascii="Arial" w:hAnsi="Arial" w:cs="Arial"/>
              </w:rPr>
              <w:t>2021</w:t>
            </w:r>
          </w:p>
        </w:tc>
        <w:tc>
          <w:tcPr>
            <w:tcW w:w="3310" w:type="dxa"/>
          </w:tcPr>
          <w:p w14:paraId="4B0325C1" w14:textId="77777777" w:rsidR="00AB7C1B" w:rsidRPr="00DF1055" w:rsidRDefault="00AB7C1B" w:rsidP="00541A59">
            <w:pPr>
              <w:jc w:val="center"/>
              <w:rPr>
                <w:rFonts w:ascii="Arial" w:hAnsi="Arial" w:cs="Arial"/>
                <w:color w:val="000000"/>
              </w:rPr>
            </w:pPr>
            <w:r w:rsidRPr="00DF1055">
              <w:rPr>
                <w:rFonts w:ascii="Arial" w:hAnsi="Arial" w:cs="Arial"/>
                <w:color w:val="000000"/>
              </w:rPr>
              <w:t>20 169 275</w:t>
            </w:r>
          </w:p>
        </w:tc>
        <w:tc>
          <w:tcPr>
            <w:tcW w:w="4994" w:type="dxa"/>
          </w:tcPr>
          <w:p w14:paraId="52CC4710" w14:textId="77777777" w:rsidR="00AB7C1B" w:rsidRPr="00DF1055" w:rsidRDefault="00F70939" w:rsidP="00541A59">
            <w:pPr>
              <w:jc w:val="center"/>
              <w:rPr>
                <w:rFonts w:ascii="Arial" w:hAnsi="Arial" w:cs="Arial"/>
                <w:color w:val="000000"/>
              </w:rPr>
            </w:pPr>
            <w:r w:rsidRPr="00DF1055">
              <w:rPr>
                <w:rFonts w:ascii="Arial" w:hAnsi="Arial" w:cs="Arial"/>
                <w:color w:val="000000"/>
              </w:rPr>
              <w:t>7.346</w:t>
            </w:r>
          </w:p>
        </w:tc>
      </w:tr>
      <w:tr w:rsidR="00AB7C1B" w:rsidRPr="00DF1055" w14:paraId="1BF2AE28" w14:textId="77777777" w:rsidTr="00DF1055">
        <w:trPr>
          <w:trHeight w:val="284"/>
        </w:trPr>
        <w:tc>
          <w:tcPr>
            <w:tcW w:w="1756" w:type="dxa"/>
          </w:tcPr>
          <w:p w14:paraId="7DECC4F1" w14:textId="77777777" w:rsidR="00AB7C1B" w:rsidRPr="00DF1055" w:rsidRDefault="00AB7C1B" w:rsidP="00541A59">
            <w:pPr>
              <w:jc w:val="center"/>
              <w:rPr>
                <w:rFonts w:ascii="Arial" w:hAnsi="Arial" w:cs="Arial"/>
              </w:rPr>
            </w:pPr>
            <w:r w:rsidRPr="00DF1055">
              <w:rPr>
                <w:rFonts w:ascii="Arial" w:hAnsi="Arial" w:cs="Arial"/>
              </w:rPr>
              <w:t>2022</w:t>
            </w:r>
          </w:p>
        </w:tc>
        <w:tc>
          <w:tcPr>
            <w:tcW w:w="3310" w:type="dxa"/>
          </w:tcPr>
          <w:p w14:paraId="7F4C49F6" w14:textId="77777777" w:rsidR="00AB7C1B" w:rsidRPr="00DF1055" w:rsidRDefault="00AB7C1B" w:rsidP="00541A59">
            <w:pPr>
              <w:jc w:val="center"/>
              <w:rPr>
                <w:rFonts w:ascii="Arial" w:hAnsi="Arial" w:cs="Arial"/>
                <w:color w:val="000000" w:themeColor="text1"/>
              </w:rPr>
            </w:pPr>
            <w:r w:rsidRPr="00DF1055">
              <w:rPr>
                <w:rFonts w:ascii="Arial" w:hAnsi="Arial" w:cs="Arial"/>
                <w:color w:val="000000" w:themeColor="text1"/>
              </w:rPr>
              <w:t>21 650 925</w:t>
            </w:r>
          </w:p>
        </w:tc>
        <w:tc>
          <w:tcPr>
            <w:tcW w:w="4994" w:type="dxa"/>
          </w:tcPr>
          <w:p w14:paraId="2CBE4F3D" w14:textId="77777777" w:rsidR="00AB7C1B" w:rsidRPr="00DF1055" w:rsidRDefault="00F70939" w:rsidP="00541A59">
            <w:pPr>
              <w:jc w:val="center"/>
              <w:rPr>
                <w:rFonts w:ascii="Arial" w:hAnsi="Arial" w:cs="Arial"/>
                <w:color w:val="000000"/>
              </w:rPr>
            </w:pPr>
            <w:r w:rsidRPr="00DF1055">
              <w:rPr>
                <w:rFonts w:ascii="Arial" w:hAnsi="Arial" w:cs="Arial"/>
                <w:color w:val="000000"/>
              </w:rPr>
              <w:t>-8.797</w:t>
            </w:r>
          </w:p>
        </w:tc>
      </w:tr>
      <w:tr w:rsidR="00AB7C1B" w:rsidRPr="00DF1055" w14:paraId="3ACDD7AD" w14:textId="77777777" w:rsidTr="00DF1055">
        <w:trPr>
          <w:trHeight w:val="284"/>
        </w:trPr>
        <w:tc>
          <w:tcPr>
            <w:tcW w:w="1756" w:type="dxa"/>
          </w:tcPr>
          <w:p w14:paraId="480FE396" w14:textId="77777777" w:rsidR="00AB7C1B" w:rsidRPr="00DF1055" w:rsidRDefault="00AB7C1B" w:rsidP="00541A59">
            <w:pPr>
              <w:jc w:val="center"/>
              <w:rPr>
                <w:rFonts w:ascii="Arial" w:hAnsi="Arial" w:cs="Arial"/>
              </w:rPr>
            </w:pPr>
            <w:r w:rsidRPr="00DF1055">
              <w:rPr>
                <w:rFonts w:ascii="Arial" w:hAnsi="Arial" w:cs="Arial"/>
              </w:rPr>
              <w:t>2023</w:t>
            </w:r>
          </w:p>
        </w:tc>
        <w:tc>
          <w:tcPr>
            <w:tcW w:w="3310" w:type="dxa"/>
          </w:tcPr>
          <w:p w14:paraId="249ACE08" w14:textId="77777777" w:rsidR="00AB7C1B" w:rsidRPr="00DF1055" w:rsidRDefault="00AB7C1B" w:rsidP="00541A59">
            <w:pPr>
              <w:jc w:val="center"/>
              <w:rPr>
                <w:rFonts w:ascii="Arial" w:hAnsi="Arial" w:cs="Arial"/>
                <w:color w:val="000000" w:themeColor="text1"/>
              </w:rPr>
            </w:pPr>
            <w:r w:rsidRPr="00DF1055">
              <w:rPr>
                <w:rFonts w:ascii="Arial" w:hAnsi="Arial" w:cs="Arial"/>
                <w:color w:val="000000" w:themeColor="text1"/>
              </w:rPr>
              <w:t>23 241 417</w:t>
            </w:r>
          </w:p>
        </w:tc>
        <w:tc>
          <w:tcPr>
            <w:tcW w:w="4994" w:type="dxa"/>
          </w:tcPr>
          <w:p w14:paraId="61DEC8E5" w14:textId="77777777" w:rsidR="00AB7C1B" w:rsidRPr="00DF1055" w:rsidRDefault="00F70939" w:rsidP="00541A59">
            <w:pPr>
              <w:jc w:val="center"/>
              <w:rPr>
                <w:rFonts w:ascii="Arial" w:hAnsi="Arial" w:cs="Arial"/>
                <w:color w:val="000000"/>
              </w:rPr>
            </w:pPr>
            <w:r w:rsidRPr="00DF1055">
              <w:rPr>
                <w:rFonts w:ascii="Arial" w:hAnsi="Arial" w:cs="Arial"/>
                <w:color w:val="000000"/>
              </w:rPr>
              <w:t>2.823</w:t>
            </w:r>
          </w:p>
        </w:tc>
      </w:tr>
      <w:tr w:rsidR="00AB7C1B" w:rsidRPr="00DF1055" w14:paraId="3239F91C" w14:textId="77777777" w:rsidTr="00DF1055">
        <w:trPr>
          <w:trHeight w:val="284"/>
        </w:trPr>
        <w:tc>
          <w:tcPr>
            <w:tcW w:w="1756" w:type="dxa"/>
          </w:tcPr>
          <w:p w14:paraId="05D7E390" w14:textId="77777777" w:rsidR="00AB7C1B" w:rsidRPr="00DF1055" w:rsidRDefault="00AB7C1B" w:rsidP="00541A59">
            <w:pPr>
              <w:jc w:val="center"/>
              <w:rPr>
                <w:rFonts w:ascii="Arial" w:hAnsi="Arial" w:cs="Arial"/>
                <w:b/>
                <w:bCs/>
                <w:color w:val="000000"/>
                <w:sz w:val="22"/>
                <w:szCs w:val="22"/>
              </w:rPr>
            </w:pPr>
            <w:r w:rsidRPr="00DF1055">
              <w:rPr>
                <w:rFonts w:ascii="Arial" w:hAnsi="Arial" w:cs="Arial"/>
                <w:b/>
                <w:bCs/>
                <w:color w:val="000000"/>
                <w:sz w:val="22"/>
                <w:szCs w:val="22"/>
              </w:rPr>
              <w:t>Somme</w:t>
            </w:r>
          </w:p>
        </w:tc>
        <w:tc>
          <w:tcPr>
            <w:tcW w:w="3310" w:type="dxa"/>
          </w:tcPr>
          <w:p w14:paraId="4641CB60" w14:textId="77777777" w:rsidR="00AB7C1B" w:rsidRPr="00DF1055" w:rsidRDefault="005F5168" w:rsidP="00541A59">
            <w:pPr>
              <w:jc w:val="center"/>
              <w:rPr>
                <w:rFonts w:ascii="Arial" w:hAnsi="Arial" w:cs="Arial"/>
                <w:b/>
                <w:bCs/>
                <w:color w:val="000000"/>
                <w:sz w:val="22"/>
                <w:szCs w:val="22"/>
              </w:rPr>
            </w:pPr>
            <w:r w:rsidRPr="00DF1055">
              <w:rPr>
                <w:rFonts w:ascii="Arial" w:hAnsi="Arial" w:cs="Arial"/>
                <w:b/>
                <w:bCs/>
                <w:color w:val="000000"/>
                <w:sz w:val="22"/>
                <w:szCs w:val="22"/>
              </w:rPr>
              <w:t>3 106 034 472</w:t>
            </w:r>
          </w:p>
        </w:tc>
        <w:tc>
          <w:tcPr>
            <w:tcW w:w="4994" w:type="dxa"/>
          </w:tcPr>
          <w:p w14:paraId="65240753" w14:textId="77777777" w:rsidR="00AB7C1B" w:rsidRPr="00DF1055" w:rsidRDefault="00F70939" w:rsidP="00541A59">
            <w:pPr>
              <w:jc w:val="center"/>
              <w:rPr>
                <w:rFonts w:ascii="Arial" w:hAnsi="Arial" w:cs="Arial"/>
                <w:b/>
                <w:bCs/>
                <w:sz w:val="22"/>
                <w:szCs w:val="22"/>
              </w:rPr>
            </w:pPr>
            <w:r w:rsidRPr="00DF1055">
              <w:rPr>
                <w:rFonts w:ascii="Arial" w:hAnsi="Arial" w:cs="Arial"/>
                <w:b/>
                <w:bCs/>
                <w:sz w:val="22"/>
                <w:szCs w:val="22"/>
              </w:rPr>
              <w:t>78</w:t>
            </w:r>
            <w:r w:rsidR="00AB7C1B" w:rsidRPr="00DF1055">
              <w:rPr>
                <w:rFonts w:ascii="Arial" w:hAnsi="Arial" w:cs="Arial"/>
                <w:b/>
                <w:bCs/>
                <w:sz w:val="22"/>
                <w:szCs w:val="22"/>
              </w:rPr>
              <w:t>.</w:t>
            </w:r>
            <w:r w:rsidRPr="00DF1055">
              <w:rPr>
                <w:rFonts w:ascii="Arial" w:hAnsi="Arial" w:cs="Arial"/>
                <w:b/>
                <w:bCs/>
                <w:sz w:val="22"/>
                <w:szCs w:val="22"/>
              </w:rPr>
              <w:t>479</w:t>
            </w:r>
          </w:p>
        </w:tc>
      </w:tr>
      <w:tr w:rsidR="00AB7C1B" w:rsidRPr="00DF1055" w14:paraId="4FD5C3DE" w14:textId="77777777" w:rsidTr="00DF1055">
        <w:trPr>
          <w:trHeight w:val="284"/>
        </w:trPr>
        <w:tc>
          <w:tcPr>
            <w:tcW w:w="1756" w:type="dxa"/>
          </w:tcPr>
          <w:p w14:paraId="7516679B" w14:textId="2ECD4387" w:rsidR="00AB7C1B" w:rsidRPr="00DF1055" w:rsidRDefault="003F104A" w:rsidP="00541A59">
            <w:pPr>
              <w:jc w:val="center"/>
              <w:rPr>
                <w:rFonts w:ascii="Arial" w:hAnsi="Arial" w:cs="Arial"/>
                <w:b/>
                <w:bCs/>
                <w:color w:val="000000"/>
                <w:sz w:val="22"/>
                <w:szCs w:val="22"/>
              </w:rPr>
            </w:pPr>
            <w:r w:rsidRPr="00DF1055">
              <w:rPr>
                <w:rFonts w:ascii="Arial" w:hAnsi="Arial" w:cs="Arial"/>
                <w:b/>
                <w:bCs/>
                <w:color w:val="000000"/>
                <w:sz w:val="22"/>
                <w:szCs w:val="22"/>
              </w:rPr>
              <w:t>N</w:t>
            </w:r>
          </w:p>
        </w:tc>
        <w:tc>
          <w:tcPr>
            <w:tcW w:w="3310" w:type="dxa"/>
          </w:tcPr>
          <w:p w14:paraId="7791AD9A" w14:textId="77777777" w:rsidR="00AB7C1B" w:rsidRPr="00DF1055" w:rsidRDefault="00AB7C1B" w:rsidP="00541A59">
            <w:pPr>
              <w:jc w:val="center"/>
              <w:rPr>
                <w:rFonts w:ascii="Arial" w:hAnsi="Arial" w:cs="Arial"/>
                <w:b/>
                <w:bCs/>
                <w:color w:val="C00000"/>
                <w:sz w:val="22"/>
                <w:szCs w:val="22"/>
              </w:rPr>
            </w:pPr>
            <w:r w:rsidRPr="00DF1055">
              <w:rPr>
                <w:rFonts w:ascii="Arial" w:hAnsi="Arial" w:cs="Arial"/>
                <w:b/>
                <w:bCs/>
                <w:color w:val="000000" w:themeColor="text1"/>
                <w:sz w:val="22"/>
                <w:szCs w:val="22"/>
              </w:rPr>
              <w:t>24</w:t>
            </w:r>
          </w:p>
        </w:tc>
        <w:tc>
          <w:tcPr>
            <w:tcW w:w="4994" w:type="dxa"/>
          </w:tcPr>
          <w:p w14:paraId="2ABDD65F" w14:textId="77777777" w:rsidR="00AB7C1B" w:rsidRPr="00DF1055" w:rsidRDefault="00AB7C1B" w:rsidP="00541A59">
            <w:pPr>
              <w:jc w:val="center"/>
              <w:rPr>
                <w:rFonts w:ascii="Arial" w:hAnsi="Arial" w:cs="Arial"/>
                <w:b/>
                <w:bCs/>
                <w:sz w:val="22"/>
                <w:szCs w:val="22"/>
              </w:rPr>
            </w:pPr>
            <w:r w:rsidRPr="00DF1055">
              <w:rPr>
                <w:rFonts w:ascii="Arial" w:hAnsi="Arial" w:cs="Arial"/>
                <w:b/>
                <w:bCs/>
                <w:sz w:val="22"/>
                <w:szCs w:val="22"/>
              </w:rPr>
              <w:t>23</w:t>
            </w:r>
          </w:p>
        </w:tc>
      </w:tr>
      <w:tr w:rsidR="00AB7C1B" w:rsidRPr="00DF1055" w14:paraId="4C5DCCFF" w14:textId="77777777" w:rsidTr="00DF1055">
        <w:trPr>
          <w:trHeight w:val="284"/>
        </w:trPr>
        <w:tc>
          <w:tcPr>
            <w:tcW w:w="1756" w:type="dxa"/>
          </w:tcPr>
          <w:p w14:paraId="56C7EED1" w14:textId="77777777" w:rsidR="00AB7C1B" w:rsidRPr="00DF1055" w:rsidRDefault="00AB7C1B" w:rsidP="00541A59">
            <w:pPr>
              <w:jc w:val="center"/>
              <w:rPr>
                <w:rFonts w:ascii="Arial" w:hAnsi="Arial" w:cs="Arial"/>
                <w:b/>
                <w:bCs/>
                <w:color w:val="000000"/>
                <w:sz w:val="22"/>
                <w:szCs w:val="22"/>
              </w:rPr>
            </w:pPr>
            <w:r w:rsidRPr="00DF1055">
              <w:rPr>
                <w:rFonts w:ascii="Arial" w:hAnsi="Arial" w:cs="Arial"/>
                <w:b/>
                <w:bCs/>
                <w:color w:val="000000"/>
                <w:sz w:val="22"/>
                <w:szCs w:val="22"/>
              </w:rPr>
              <w:t>Moyenne</w:t>
            </w:r>
          </w:p>
        </w:tc>
        <w:tc>
          <w:tcPr>
            <w:tcW w:w="3310" w:type="dxa"/>
          </w:tcPr>
          <w:p w14:paraId="4F21B997" w14:textId="77777777" w:rsidR="00AB7C1B" w:rsidRPr="00DF1055" w:rsidRDefault="00AB7C1B" w:rsidP="00541A59">
            <w:pPr>
              <w:jc w:val="center"/>
              <w:rPr>
                <w:rFonts w:ascii="Arial" w:hAnsi="Arial" w:cs="Arial"/>
                <w:b/>
                <w:bCs/>
                <w:color w:val="FF0000"/>
                <w:sz w:val="22"/>
                <w:szCs w:val="22"/>
              </w:rPr>
            </w:pPr>
            <w:r w:rsidRPr="00DF1055">
              <w:rPr>
                <w:rFonts w:ascii="Arial" w:hAnsi="Arial" w:cs="Arial"/>
                <w:b/>
                <w:bCs/>
                <w:color w:val="000000" w:themeColor="text1"/>
                <w:sz w:val="22"/>
                <w:szCs w:val="22"/>
              </w:rPr>
              <w:t>12</w:t>
            </w:r>
            <w:r w:rsidR="005F5168" w:rsidRPr="00DF1055">
              <w:rPr>
                <w:rFonts w:ascii="Arial" w:hAnsi="Arial" w:cs="Arial"/>
                <w:b/>
                <w:bCs/>
                <w:color w:val="000000" w:themeColor="text1"/>
                <w:sz w:val="22"/>
                <w:szCs w:val="22"/>
              </w:rPr>
              <w:t xml:space="preserve"> 941 810,3</w:t>
            </w:r>
          </w:p>
        </w:tc>
        <w:tc>
          <w:tcPr>
            <w:tcW w:w="4994" w:type="dxa"/>
          </w:tcPr>
          <w:p w14:paraId="5BD9C4BF" w14:textId="77777777" w:rsidR="00AB7C1B" w:rsidRPr="00DF1055" w:rsidRDefault="00F70939" w:rsidP="00541A59">
            <w:pPr>
              <w:jc w:val="center"/>
              <w:rPr>
                <w:rFonts w:ascii="Arial" w:hAnsi="Arial" w:cs="Arial"/>
                <w:b/>
                <w:bCs/>
                <w:sz w:val="22"/>
                <w:szCs w:val="22"/>
              </w:rPr>
            </w:pPr>
            <w:r w:rsidRPr="00DF1055">
              <w:rPr>
                <w:rFonts w:ascii="Arial" w:hAnsi="Arial" w:cs="Arial"/>
                <w:b/>
                <w:bCs/>
                <w:sz w:val="22"/>
                <w:szCs w:val="22"/>
              </w:rPr>
              <w:t>3</w:t>
            </w:r>
            <w:r w:rsidR="00AB7C1B" w:rsidRPr="00DF1055">
              <w:rPr>
                <w:rFonts w:ascii="Arial" w:hAnsi="Arial" w:cs="Arial"/>
                <w:b/>
                <w:bCs/>
                <w:sz w:val="22"/>
                <w:szCs w:val="22"/>
              </w:rPr>
              <w:t>.</w:t>
            </w:r>
            <w:r w:rsidRPr="00DF1055">
              <w:rPr>
                <w:rFonts w:ascii="Arial" w:hAnsi="Arial" w:cs="Arial"/>
                <w:b/>
                <w:bCs/>
                <w:sz w:val="22"/>
                <w:szCs w:val="22"/>
              </w:rPr>
              <w:t>412</w:t>
            </w:r>
          </w:p>
        </w:tc>
      </w:tr>
    </w:tbl>
    <w:p w14:paraId="458E24E8" w14:textId="6D01D59F" w:rsidR="007A0051" w:rsidRPr="00064898" w:rsidRDefault="002953AA" w:rsidP="000A0287">
      <w:pPr>
        <w:rPr>
          <w:rFonts w:ascii="Arial" w:hAnsi="Arial" w:cs="Arial"/>
          <w:sz w:val="18"/>
          <w:szCs w:val="18"/>
        </w:rPr>
      </w:pPr>
      <w:r w:rsidRPr="00064898">
        <w:rPr>
          <w:rFonts w:ascii="Arial" w:hAnsi="Arial" w:cs="Arial"/>
          <w:sz w:val="18"/>
          <w:szCs w:val="18"/>
        </w:rPr>
        <w:t>Source :</w:t>
      </w:r>
      <w:r w:rsidR="000A0287" w:rsidRPr="00064898">
        <w:rPr>
          <w:rFonts w:ascii="Arial" w:hAnsi="Arial" w:cs="Arial"/>
          <w:sz w:val="18"/>
          <w:szCs w:val="18"/>
        </w:rPr>
        <w:t xml:space="preserve"> Annuaires Statistiques du </w:t>
      </w:r>
      <w:proofErr w:type="spellStart"/>
      <w:r w:rsidR="000A0287" w:rsidRPr="00064898">
        <w:rPr>
          <w:rFonts w:ascii="Arial" w:hAnsi="Arial" w:cs="Arial"/>
          <w:sz w:val="18"/>
          <w:szCs w:val="18"/>
        </w:rPr>
        <w:t>MinEDU</w:t>
      </w:r>
      <w:proofErr w:type="spellEnd"/>
      <w:r w:rsidR="000A0287" w:rsidRPr="00064898">
        <w:rPr>
          <w:rFonts w:ascii="Arial" w:hAnsi="Arial" w:cs="Arial"/>
          <w:sz w:val="18"/>
          <w:szCs w:val="18"/>
        </w:rPr>
        <w:t xml:space="preserve">-NC 2006 à 2023 et Projection </w:t>
      </w:r>
    </w:p>
    <w:p w14:paraId="7A6D2D51" w14:textId="77777777" w:rsidR="000A0287" w:rsidRPr="000A0287" w:rsidRDefault="000A0287" w:rsidP="000A0287">
      <w:pPr>
        <w:rPr>
          <w:rFonts w:ascii="Arial" w:hAnsi="Arial" w:cs="Arial"/>
          <w:sz w:val="10"/>
          <w:szCs w:val="10"/>
        </w:rPr>
      </w:pPr>
    </w:p>
    <w:tbl>
      <w:tblPr>
        <w:tblStyle w:val="Grilledutableau"/>
        <w:tblW w:w="10349" w:type="dxa"/>
        <w:tblInd w:w="-289" w:type="dxa"/>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5866"/>
        <w:gridCol w:w="4483"/>
      </w:tblGrid>
      <w:tr w:rsidR="00DF1055" w14:paraId="3CD5D777" w14:textId="77777777" w:rsidTr="00233BA3">
        <w:trPr>
          <w:trHeight w:val="227"/>
        </w:trPr>
        <w:tc>
          <w:tcPr>
            <w:tcW w:w="5813" w:type="dxa"/>
            <w:tcBorders>
              <w:right w:val="dotted" w:sz="4" w:space="0" w:color="auto"/>
            </w:tcBorders>
          </w:tcPr>
          <w:p w14:paraId="38982101" w14:textId="7BE31FE3" w:rsidR="00A9240C" w:rsidRDefault="00064898" w:rsidP="00DF1055">
            <w:pPr>
              <w:ind w:right="-110"/>
              <w:jc w:val="both"/>
              <w:rPr>
                <w:rFonts w:ascii="Arial" w:hAnsi="Arial" w:cs="Arial"/>
                <w:sz w:val="28"/>
                <w:szCs w:val="28"/>
              </w:rPr>
            </w:pPr>
            <w:r>
              <w:rPr>
                <w:rFonts w:ascii="Arial" w:hAnsi="Arial" w:cs="Arial"/>
                <w:noProof/>
                <w:sz w:val="28"/>
                <w:szCs w:val="28"/>
              </w:rPr>
              <w:drawing>
                <wp:inline distT="0" distB="0" distL="0" distR="0" wp14:anchorId="2B31B24D" wp14:editId="57125191">
                  <wp:extent cx="3587810" cy="1648834"/>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4363" cy="1661037"/>
                          </a:xfrm>
                          <a:prstGeom prst="rect">
                            <a:avLst/>
                          </a:prstGeom>
                          <a:noFill/>
                        </pic:spPr>
                      </pic:pic>
                    </a:graphicData>
                  </a:graphic>
                </wp:inline>
              </w:drawing>
            </w:r>
          </w:p>
        </w:tc>
        <w:tc>
          <w:tcPr>
            <w:tcW w:w="4536" w:type="dxa"/>
            <w:tcBorders>
              <w:top w:val="dotted" w:sz="4" w:space="0" w:color="auto"/>
              <w:left w:val="dotted" w:sz="4" w:space="0" w:color="auto"/>
              <w:bottom w:val="dotted" w:sz="4" w:space="0" w:color="auto"/>
              <w:right w:val="dotted" w:sz="4" w:space="0" w:color="auto"/>
            </w:tcBorders>
          </w:tcPr>
          <w:p w14:paraId="335DB37E" w14:textId="77777777" w:rsidR="00FA7D61" w:rsidRPr="00DF1055" w:rsidRDefault="00FA7D61" w:rsidP="00FA7D61">
            <w:pPr>
              <w:jc w:val="both"/>
              <w:rPr>
                <w:rFonts w:ascii="Arial" w:hAnsi="Arial" w:cs="Arial"/>
              </w:rPr>
            </w:pPr>
            <w:r w:rsidRPr="00DF1055">
              <w:rPr>
                <w:rFonts w:ascii="Arial" w:hAnsi="Arial" w:cs="Arial"/>
              </w:rPr>
              <w:t>Le taux d’accroissement des élèves en RDC de 2006 à 2023 a connu une croissance globalement positive, malgré quelques années négatives.</w:t>
            </w:r>
          </w:p>
          <w:p w14:paraId="2CBBC1F1" w14:textId="543DECE9" w:rsidR="00FA7D61" w:rsidRPr="00DF1055" w:rsidRDefault="00FA7D61" w:rsidP="00DF1055">
            <w:pPr>
              <w:rPr>
                <w:rFonts w:ascii="Arial" w:hAnsi="Arial" w:cs="Arial"/>
                <w:sz w:val="23"/>
                <w:szCs w:val="23"/>
              </w:rPr>
            </w:pPr>
            <w:r w:rsidRPr="00DF1055">
              <w:rPr>
                <w:rFonts w:ascii="Arial" w:hAnsi="Arial" w:cs="Arial"/>
                <w:sz w:val="23"/>
                <w:szCs w:val="23"/>
              </w:rPr>
              <w:t xml:space="preserve">- </w:t>
            </w:r>
            <w:r w:rsidRPr="00DF1055">
              <w:rPr>
                <w:rFonts w:ascii="Arial" w:hAnsi="Arial" w:cs="Arial"/>
                <w:b/>
                <w:bCs/>
                <w:sz w:val="23"/>
                <w:szCs w:val="23"/>
              </w:rPr>
              <w:t xml:space="preserve">Deux années de forte </w:t>
            </w:r>
            <w:r w:rsidR="00DF1055" w:rsidRPr="00DF1055">
              <w:rPr>
                <w:rFonts w:ascii="Arial" w:hAnsi="Arial" w:cs="Arial"/>
                <w:b/>
                <w:bCs/>
                <w:sz w:val="23"/>
                <w:szCs w:val="23"/>
              </w:rPr>
              <w:t>décroissanc</w:t>
            </w:r>
            <w:r w:rsidR="00DF1055" w:rsidRPr="00DF1055">
              <w:rPr>
                <w:rFonts w:ascii="Arial" w:hAnsi="Arial" w:cs="Arial"/>
                <w:sz w:val="23"/>
                <w:szCs w:val="23"/>
              </w:rPr>
              <w:t>e :</w:t>
            </w:r>
            <w:r w:rsidRPr="00DF1055">
              <w:rPr>
                <w:rFonts w:ascii="Arial" w:hAnsi="Arial" w:cs="Arial"/>
                <w:sz w:val="23"/>
                <w:szCs w:val="23"/>
              </w:rPr>
              <w:t xml:space="preserve">  </w:t>
            </w:r>
            <w:r w:rsidRPr="00DF1055">
              <w:rPr>
                <w:rFonts w:ascii="Arial" w:hAnsi="Arial" w:cs="Arial"/>
                <w:b/>
                <w:bCs/>
                <w:sz w:val="22"/>
                <w:szCs w:val="22"/>
              </w:rPr>
              <w:t>2007</w:t>
            </w:r>
            <w:r w:rsidRPr="00DF1055">
              <w:rPr>
                <w:rFonts w:ascii="Arial" w:hAnsi="Arial" w:cs="Arial"/>
                <w:sz w:val="23"/>
                <w:szCs w:val="23"/>
              </w:rPr>
              <w:t xml:space="preserve"> (-9,0 %) </w:t>
            </w:r>
            <w:r w:rsidRPr="00DF1055">
              <w:rPr>
                <w:rFonts w:ascii="Arial" w:hAnsi="Arial" w:cs="Arial"/>
                <w:b/>
                <w:bCs/>
                <w:sz w:val="22"/>
                <w:szCs w:val="22"/>
              </w:rPr>
              <w:t>et 2022</w:t>
            </w:r>
            <w:r w:rsidRPr="00DF1055">
              <w:rPr>
                <w:rFonts w:ascii="Arial" w:hAnsi="Arial" w:cs="Arial"/>
                <w:sz w:val="22"/>
                <w:szCs w:val="22"/>
              </w:rPr>
              <w:t xml:space="preserve"> </w:t>
            </w:r>
            <w:r w:rsidRPr="00DF1055">
              <w:rPr>
                <w:rFonts w:ascii="Arial" w:hAnsi="Arial" w:cs="Arial"/>
                <w:sz w:val="23"/>
                <w:szCs w:val="23"/>
              </w:rPr>
              <w:t xml:space="preserve">(-8,8 %)  </w:t>
            </w:r>
          </w:p>
          <w:p w14:paraId="3F37055F" w14:textId="0645DA5D" w:rsidR="00A9240C" w:rsidRPr="000805F6" w:rsidRDefault="00FA7D61" w:rsidP="00DF1055">
            <w:pPr>
              <w:rPr>
                <w:rFonts w:ascii="Arial" w:hAnsi="Arial" w:cs="Arial"/>
              </w:rPr>
            </w:pPr>
            <w:r w:rsidRPr="00DF1055">
              <w:rPr>
                <w:rFonts w:ascii="Arial" w:hAnsi="Arial" w:cs="Arial"/>
                <w:b/>
                <w:bCs/>
                <w:sz w:val="23"/>
                <w:szCs w:val="23"/>
              </w:rPr>
              <w:t>- Quatre années de forte croissance</w:t>
            </w:r>
            <w:r w:rsidRPr="00DF1055">
              <w:rPr>
                <w:rFonts w:ascii="Arial" w:hAnsi="Arial" w:cs="Arial"/>
                <w:sz w:val="23"/>
                <w:szCs w:val="23"/>
              </w:rPr>
              <w:t xml:space="preserve"> : </w:t>
            </w:r>
            <w:r w:rsidRPr="00DF1055">
              <w:rPr>
                <w:rFonts w:ascii="Arial" w:hAnsi="Arial" w:cs="Arial"/>
                <w:b/>
                <w:bCs/>
                <w:sz w:val="22"/>
                <w:szCs w:val="22"/>
              </w:rPr>
              <w:t>2008, 2012, 2014 et 2021,</w:t>
            </w:r>
            <w:r w:rsidR="00DF1055">
              <w:rPr>
                <w:rFonts w:ascii="Arial" w:hAnsi="Arial" w:cs="Arial"/>
                <w:sz w:val="23"/>
                <w:szCs w:val="23"/>
              </w:rPr>
              <w:t xml:space="preserve"> </w:t>
            </w:r>
            <w:r w:rsidRPr="00DF1055">
              <w:rPr>
                <w:rFonts w:ascii="Arial" w:hAnsi="Arial" w:cs="Arial"/>
                <w:sz w:val="23"/>
                <w:szCs w:val="23"/>
              </w:rPr>
              <w:t>respectivement 12,8 %, 7,6 %,7,4 %, et 7,3 %.</w:t>
            </w:r>
          </w:p>
        </w:tc>
      </w:tr>
      <w:tr w:rsidR="00DF1055" w14:paraId="4F14A572" w14:textId="77777777" w:rsidTr="00233BA3">
        <w:tc>
          <w:tcPr>
            <w:tcW w:w="10349" w:type="dxa"/>
            <w:gridSpan w:val="2"/>
          </w:tcPr>
          <w:p w14:paraId="12E1AFD1" w14:textId="1CF7B084" w:rsidR="00DF1055" w:rsidRPr="00233BA3" w:rsidRDefault="00DF1055" w:rsidP="00DF1055">
            <w:pPr>
              <w:pBdr>
                <w:top w:val="dotted" w:sz="4" w:space="1" w:color="auto"/>
                <w:left w:val="dotted" w:sz="4" w:space="4" w:color="auto"/>
                <w:bottom w:val="dotted" w:sz="4" w:space="1" w:color="auto"/>
                <w:right w:val="dotted" w:sz="4" w:space="4" w:color="auto"/>
              </w:pBdr>
              <w:jc w:val="both"/>
              <w:rPr>
                <w:sz w:val="23"/>
                <w:szCs w:val="23"/>
              </w:rPr>
            </w:pPr>
            <w:r w:rsidRPr="00233BA3">
              <w:rPr>
                <w:sz w:val="23"/>
                <w:szCs w:val="23"/>
              </w:rPr>
              <w:t xml:space="preserve">De 2020-2021 : une croissance autour de </w:t>
            </w:r>
            <w:r w:rsidRPr="00233BA3">
              <w:rPr>
                <w:b/>
                <w:bCs/>
                <w:sz w:val="20"/>
                <w:szCs w:val="20"/>
              </w:rPr>
              <w:t>5,6 % à 7,3 %,</w:t>
            </w:r>
            <w:r w:rsidRPr="00233BA3">
              <w:rPr>
                <w:sz w:val="20"/>
                <w:szCs w:val="20"/>
              </w:rPr>
              <w:t xml:space="preserve"> </w:t>
            </w:r>
            <w:r w:rsidRPr="00233BA3">
              <w:rPr>
                <w:sz w:val="23"/>
                <w:szCs w:val="23"/>
              </w:rPr>
              <w:t xml:space="preserve">probablement liée à l’effet de la gratuité lancée en </w:t>
            </w:r>
            <w:r w:rsidRPr="00233BA3">
              <w:rPr>
                <w:b/>
                <w:bCs/>
                <w:sz w:val="22"/>
                <w:szCs w:val="22"/>
              </w:rPr>
              <w:t>2019</w:t>
            </w:r>
            <w:r w:rsidRPr="00233BA3">
              <w:rPr>
                <w:sz w:val="23"/>
                <w:szCs w:val="23"/>
              </w:rPr>
              <w:t>.</w:t>
            </w:r>
          </w:p>
          <w:p w14:paraId="772291F4" w14:textId="5C6913BA" w:rsidR="00DF1055" w:rsidRPr="00233BA3" w:rsidRDefault="00DF1055" w:rsidP="00DF1055">
            <w:pPr>
              <w:pBdr>
                <w:top w:val="dotted" w:sz="4" w:space="1" w:color="auto"/>
                <w:left w:val="dotted" w:sz="4" w:space="4" w:color="auto"/>
                <w:bottom w:val="dotted" w:sz="4" w:space="1" w:color="auto"/>
                <w:right w:val="dotted" w:sz="4" w:space="4" w:color="auto"/>
              </w:pBdr>
              <w:jc w:val="both"/>
              <w:rPr>
                <w:sz w:val="23"/>
                <w:szCs w:val="23"/>
              </w:rPr>
            </w:pPr>
            <w:r w:rsidRPr="008740F6">
              <w:t xml:space="preserve">Effet, la forte baisse en 2022 </w:t>
            </w:r>
            <w:r w:rsidRPr="008740F6">
              <w:rPr>
                <w:b/>
                <w:bCs/>
              </w:rPr>
              <w:t>(-8,8 %)</w:t>
            </w:r>
            <w:r w:rsidRPr="008740F6">
              <w:t xml:space="preserve"> montre que l’expansion rapide non soutenue par les infrastructures, enseignants et moyens logistiques à cela s’ajoute</w:t>
            </w:r>
            <w:r w:rsidR="00233BA3" w:rsidRPr="008740F6">
              <w:t>raient</w:t>
            </w:r>
            <w:r w:rsidRPr="008740F6">
              <w:t xml:space="preserve"> les effets des conflits, de la pandémie de COVID et tant d’autres crises logistiques</w:t>
            </w:r>
            <w:r w:rsidRPr="00233BA3">
              <w:rPr>
                <w:sz w:val="23"/>
                <w:szCs w:val="23"/>
              </w:rPr>
              <w:t>.</w:t>
            </w:r>
          </w:p>
          <w:p w14:paraId="116AF3B8" w14:textId="17BB69CB" w:rsidR="00DF1055" w:rsidRPr="00DF1055" w:rsidRDefault="00DF1055" w:rsidP="00DF1055">
            <w:pPr>
              <w:jc w:val="both"/>
              <w:rPr>
                <w:sz w:val="22"/>
                <w:szCs w:val="22"/>
              </w:rPr>
            </w:pPr>
            <w:r w:rsidRPr="008740F6">
              <w:t xml:space="preserve">En 2023, ce taux passera à </w:t>
            </w:r>
            <w:r w:rsidRPr="008740F6">
              <w:rPr>
                <w:b/>
                <w:bCs/>
              </w:rPr>
              <w:t>+2,8 %</w:t>
            </w:r>
            <w:r w:rsidRPr="008740F6">
              <w:t xml:space="preserve">, avec une reprise modérée où plus de </w:t>
            </w:r>
            <w:r w:rsidRPr="008740F6">
              <w:rPr>
                <w:b/>
                <w:bCs/>
              </w:rPr>
              <w:t>4 millions d'enfants supplémentaires</w:t>
            </w:r>
            <w:r w:rsidRPr="008740F6">
              <w:t xml:space="preserve"> ont rejoint l'école</w:t>
            </w:r>
            <w:r w:rsidRPr="008740F6">
              <w:rPr>
                <w:rStyle w:val="Appelnotedebasdep"/>
              </w:rPr>
              <w:footnoteReference w:id="1"/>
            </w:r>
            <w:r w:rsidRPr="008740F6">
              <w:t xml:space="preserve"> avec comme conséquence la hausse soudaine de la demande en Infrastructures scolaires, Enseignants qualifiés, matériels et équipements scolaires limitant ainsi </w:t>
            </w:r>
            <w:r w:rsidRPr="008740F6">
              <w:lastRenderedPageBreak/>
              <w:t xml:space="preserve">l'efficacité et la qualité des apprentissages. Ce qui justifie notre démarche sur les estimations des besoins en infrastructures scolaires adéquats d’ici </w:t>
            </w:r>
            <w:r w:rsidRPr="008740F6">
              <w:rPr>
                <w:b/>
                <w:bCs/>
              </w:rPr>
              <w:t>2030</w:t>
            </w:r>
            <w:r w:rsidRPr="008740F6">
              <w:t>.</w:t>
            </w:r>
          </w:p>
        </w:tc>
      </w:tr>
    </w:tbl>
    <w:p w14:paraId="3C16BC1B" w14:textId="7DDBD481" w:rsidR="007A0051" w:rsidRPr="00D34AC4" w:rsidRDefault="00B32FAB" w:rsidP="007A0051">
      <w:pPr>
        <w:spacing w:after="240" w:line="276" w:lineRule="auto"/>
        <w:jc w:val="both"/>
        <w:rPr>
          <w:rFonts w:ascii="Arial" w:hAnsi="Arial" w:cs="Arial"/>
          <w:b/>
          <w:bCs/>
          <w:sz w:val="26"/>
          <w:szCs w:val="26"/>
        </w:rPr>
      </w:pPr>
      <w:r w:rsidRPr="00D34AC4">
        <w:rPr>
          <w:rFonts w:ascii="Arial" w:hAnsi="Arial" w:cs="Arial"/>
          <w:sz w:val="26"/>
          <w:szCs w:val="26"/>
        </w:rPr>
        <w:lastRenderedPageBreak/>
        <w:t>5.</w:t>
      </w:r>
      <w:r w:rsidR="00011143" w:rsidRPr="00D34AC4">
        <w:rPr>
          <w:rFonts w:ascii="Arial" w:hAnsi="Arial" w:cs="Arial"/>
          <w:sz w:val="26"/>
          <w:szCs w:val="26"/>
        </w:rPr>
        <w:t>2.</w:t>
      </w:r>
      <w:r w:rsidR="007A0051" w:rsidRPr="00D34AC4">
        <w:rPr>
          <w:rFonts w:ascii="Arial" w:hAnsi="Arial" w:cs="Arial"/>
          <w:sz w:val="26"/>
          <w:szCs w:val="26"/>
        </w:rPr>
        <w:t>1.</w:t>
      </w:r>
      <w:r w:rsidR="00011143" w:rsidRPr="00D34AC4">
        <w:rPr>
          <w:rFonts w:ascii="Arial" w:hAnsi="Arial" w:cs="Arial"/>
          <w:sz w:val="26"/>
          <w:szCs w:val="26"/>
        </w:rPr>
        <w:t>2</w:t>
      </w:r>
      <w:r w:rsidR="007A0051" w:rsidRPr="00D34AC4">
        <w:rPr>
          <w:rFonts w:ascii="Arial" w:hAnsi="Arial" w:cs="Arial"/>
          <w:sz w:val="26"/>
          <w:szCs w:val="26"/>
        </w:rPr>
        <w:t xml:space="preserve">. </w:t>
      </w:r>
      <w:r w:rsidR="007A0051" w:rsidRPr="00D34AC4">
        <w:rPr>
          <w:rFonts w:ascii="Arial" w:hAnsi="Arial" w:cs="Arial"/>
          <w:b/>
          <w:bCs/>
          <w:sz w:val="26"/>
          <w:szCs w:val="26"/>
        </w:rPr>
        <w:t>Evolution d</w:t>
      </w:r>
      <w:r w:rsidR="00D37EC7" w:rsidRPr="00D34AC4">
        <w:rPr>
          <w:rFonts w:ascii="Arial" w:hAnsi="Arial" w:cs="Arial"/>
          <w:b/>
          <w:bCs/>
          <w:sz w:val="26"/>
          <w:szCs w:val="26"/>
        </w:rPr>
        <w:t>u nombre d’enseignants</w:t>
      </w:r>
    </w:p>
    <w:p w14:paraId="4F3B3445" w14:textId="77777777" w:rsidR="00002E09" w:rsidRPr="00D34AC4" w:rsidRDefault="00FB7FA1" w:rsidP="007A0051">
      <w:pPr>
        <w:spacing w:after="240" w:line="276" w:lineRule="auto"/>
        <w:jc w:val="both"/>
        <w:rPr>
          <w:rFonts w:ascii="Arial" w:hAnsi="Arial" w:cs="Arial"/>
          <w:sz w:val="26"/>
          <w:szCs w:val="26"/>
        </w:rPr>
      </w:pPr>
      <w:r w:rsidRPr="00D34AC4">
        <w:rPr>
          <w:rFonts w:ascii="Arial" w:hAnsi="Arial" w:cs="Arial"/>
          <w:sz w:val="26"/>
          <w:szCs w:val="26"/>
        </w:rPr>
        <w:t>L’</w:t>
      </w:r>
      <w:r w:rsidR="00051FA5" w:rsidRPr="00D34AC4">
        <w:rPr>
          <w:rFonts w:ascii="Arial" w:hAnsi="Arial" w:cs="Arial"/>
          <w:sz w:val="26"/>
          <w:szCs w:val="26"/>
        </w:rPr>
        <w:t>évolution</w:t>
      </w:r>
      <w:r w:rsidRPr="00D34AC4">
        <w:rPr>
          <w:rFonts w:ascii="Arial" w:hAnsi="Arial" w:cs="Arial"/>
          <w:sz w:val="26"/>
          <w:szCs w:val="26"/>
        </w:rPr>
        <w:t xml:space="preserve"> du nombre d’enseignants </w:t>
      </w:r>
      <w:r w:rsidR="00051FA5" w:rsidRPr="00D34AC4">
        <w:rPr>
          <w:rFonts w:ascii="Arial" w:hAnsi="Arial" w:cs="Arial"/>
          <w:sz w:val="26"/>
          <w:szCs w:val="26"/>
        </w:rPr>
        <w:t>dépend</w:t>
      </w:r>
      <w:r w:rsidRPr="00D34AC4">
        <w:rPr>
          <w:rFonts w:ascii="Arial" w:hAnsi="Arial" w:cs="Arial"/>
          <w:sz w:val="26"/>
          <w:szCs w:val="26"/>
        </w:rPr>
        <w:t xml:space="preserve"> de plusieurs facteurs comme la croissance </w:t>
      </w:r>
      <w:r w:rsidR="00051FA5" w:rsidRPr="00D34AC4">
        <w:rPr>
          <w:rFonts w:ascii="Arial" w:hAnsi="Arial" w:cs="Arial"/>
          <w:sz w:val="26"/>
          <w:szCs w:val="26"/>
        </w:rPr>
        <w:t>démographique</w:t>
      </w:r>
      <w:r w:rsidRPr="00D34AC4">
        <w:rPr>
          <w:rFonts w:ascii="Arial" w:hAnsi="Arial" w:cs="Arial"/>
          <w:sz w:val="26"/>
          <w:szCs w:val="26"/>
        </w:rPr>
        <w:t xml:space="preserve">, la politique </w:t>
      </w:r>
      <w:r w:rsidR="00051FA5" w:rsidRPr="00D34AC4">
        <w:rPr>
          <w:rFonts w:ascii="Arial" w:hAnsi="Arial" w:cs="Arial"/>
          <w:sz w:val="26"/>
          <w:szCs w:val="26"/>
        </w:rPr>
        <w:t>éducative</w:t>
      </w:r>
      <w:r w:rsidRPr="00D34AC4">
        <w:rPr>
          <w:rFonts w:ascii="Arial" w:hAnsi="Arial" w:cs="Arial"/>
          <w:sz w:val="26"/>
          <w:szCs w:val="26"/>
        </w:rPr>
        <w:t>, et les investissements publics dans l’</w:t>
      </w:r>
      <w:r w:rsidR="00051FA5" w:rsidRPr="00D34AC4">
        <w:rPr>
          <w:rFonts w:ascii="Arial" w:hAnsi="Arial" w:cs="Arial"/>
          <w:sz w:val="26"/>
          <w:szCs w:val="26"/>
        </w:rPr>
        <w:t>éducation</w:t>
      </w:r>
      <w:r w:rsidR="009563E8" w:rsidRPr="00D34AC4">
        <w:rPr>
          <w:rFonts w:ascii="Arial" w:hAnsi="Arial" w:cs="Arial"/>
          <w:sz w:val="26"/>
          <w:szCs w:val="26"/>
        </w:rPr>
        <w:t xml:space="preserve">. En </w:t>
      </w:r>
      <w:r w:rsidR="00051FA5" w:rsidRPr="00D34AC4">
        <w:rPr>
          <w:rFonts w:ascii="Arial" w:hAnsi="Arial" w:cs="Arial"/>
          <w:sz w:val="26"/>
          <w:szCs w:val="26"/>
        </w:rPr>
        <w:t>général</w:t>
      </w:r>
      <w:r w:rsidR="009563E8" w:rsidRPr="00D34AC4">
        <w:rPr>
          <w:rFonts w:ascii="Arial" w:hAnsi="Arial" w:cs="Arial"/>
          <w:sz w:val="26"/>
          <w:szCs w:val="26"/>
        </w:rPr>
        <w:t xml:space="preserve">, dans de nombreux pays, le nombre d’enseignant a augmenté au fil des </w:t>
      </w:r>
      <w:r w:rsidR="00051FA5" w:rsidRPr="00D34AC4">
        <w:rPr>
          <w:rFonts w:ascii="Arial" w:hAnsi="Arial" w:cs="Arial"/>
          <w:sz w:val="26"/>
          <w:szCs w:val="26"/>
        </w:rPr>
        <w:t>décennies</w:t>
      </w:r>
      <w:r w:rsidR="009563E8" w:rsidRPr="00D34AC4">
        <w:rPr>
          <w:rFonts w:ascii="Arial" w:hAnsi="Arial" w:cs="Arial"/>
          <w:sz w:val="26"/>
          <w:szCs w:val="26"/>
        </w:rPr>
        <w:t xml:space="preserve"> pour </w:t>
      </w:r>
      <w:r w:rsidR="00051FA5" w:rsidRPr="00D34AC4">
        <w:rPr>
          <w:rFonts w:ascii="Arial" w:hAnsi="Arial" w:cs="Arial"/>
          <w:sz w:val="26"/>
          <w:szCs w:val="26"/>
        </w:rPr>
        <w:t>répondre</w:t>
      </w:r>
      <w:r w:rsidR="009563E8" w:rsidRPr="00D34AC4">
        <w:rPr>
          <w:rFonts w:ascii="Arial" w:hAnsi="Arial" w:cs="Arial"/>
          <w:sz w:val="26"/>
          <w:szCs w:val="26"/>
        </w:rPr>
        <w:t xml:space="preserve"> à une demande croissante </w:t>
      </w:r>
      <w:r w:rsidR="00A61198" w:rsidRPr="00D34AC4">
        <w:rPr>
          <w:rFonts w:ascii="Arial" w:hAnsi="Arial" w:cs="Arial"/>
          <w:sz w:val="26"/>
          <w:szCs w:val="26"/>
        </w:rPr>
        <w:t xml:space="preserve">de scolarisation, surtout au niveau primaire. </w:t>
      </w:r>
      <w:r w:rsidR="00E33C1C" w:rsidRPr="00D34AC4">
        <w:rPr>
          <w:rFonts w:ascii="Arial" w:hAnsi="Arial" w:cs="Arial"/>
          <w:sz w:val="26"/>
          <w:szCs w:val="26"/>
        </w:rPr>
        <w:t xml:space="preserve">Cependant, cette croissance peut ralentir </w:t>
      </w:r>
      <w:r w:rsidR="007507C1" w:rsidRPr="00D34AC4">
        <w:rPr>
          <w:rFonts w:ascii="Arial" w:hAnsi="Arial" w:cs="Arial"/>
          <w:sz w:val="26"/>
          <w:szCs w:val="26"/>
        </w:rPr>
        <w:t xml:space="preserve">ou stagner en </w:t>
      </w:r>
      <w:r w:rsidR="00051FA5" w:rsidRPr="00D34AC4">
        <w:rPr>
          <w:rFonts w:ascii="Arial" w:hAnsi="Arial" w:cs="Arial"/>
          <w:sz w:val="26"/>
          <w:szCs w:val="26"/>
        </w:rPr>
        <w:t>période</w:t>
      </w:r>
      <w:r w:rsidR="007507C1" w:rsidRPr="00D34AC4">
        <w:rPr>
          <w:rFonts w:ascii="Arial" w:hAnsi="Arial" w:cs="Arial"/>
          <w:sz w:val="26"/>
          <w:szCs w:val="26"/>
        </w:rPr>
        <w:t xml:space="preserve"> de crise économique ou de baisse de la population.</w:t>
      </w:r>
    </w:p>
    <w:p w14:paraId="2D511A74" w14:textId="77777777" w:rsidR="00796F53" w:rsidRPr="00D34AC4" w:rsidRDefault="00796F53" w:rsidP="00796F53">
      <w:pPr>
        <w:spacing w:after="240" w:line="276" w:lineRule="auto"/>
        <w:jc w:val="both"/>
        <w:rPr>
          <w:rFonts w:ascii="Arial" w:hAnsi="Arial" w:cs="Arial"/>
          <w:sz w:val="26"/>
          <w:szCs w:val="26"/>
        </w:rPr>
      </w:pPr>
      <w:r w:rsidRPr="00D34AC4">
        <w:rPr>
          <w:rFonts w:ascii="Arial" w:hAnsi="Arial" w:cs="Arial"/>
          <w:sz w:val="26"/>
          <w:szCs w:val="26"/>
        </w:rPr>
        <w:t>Partant de de la formule du taux d’accroissement moyen (</w:t>
      </w:r>
      <w:proofErr w:type="spellStart"/>
      <w:r w:rsidRPr="00D34AC4">
        <w:rPr>
          <w:rFonts w:ascii="Arial" w:hAnsi="Arial" w:cs="Arial"/>
          <w:sz w:val="26"/>
          <w:szCs w:val="26"/>
        </w:rPr>
        <w:t>TxAM</w:t>
      </w:r>
      <w:proofErr w:type="spellEnd"/>
      <w:r w:rsidRPr="00D34AC4">
        <w:rPr>
          <w:rFonts w:ascii="Arial" w:hAnsi="Arial" w:cs="Arial"/>
          <w:sz w:val="26"/>
          <w:szCs w:val="26"/>
        </w:rPr>
        <w:t>) ci-après :</w:t>
      </w:r>
    </w:p>
    <w:p w14:paraId="1B709063" w14:textId="77777777" w:rsidR="00796F53" w:rsidRPr="00D34AC4" w:rsidRDefault="00000000" w:rsidP="00796F53">
      <w:pPr>
        <w:spacing w:after="240" w:line="276" w:lineRule="auto"/>
        <w:jc w:val="both"/>
        <w:rPr>
          <w:rFonts w:ascii="Arial" w:hAnsi="Arial" w:cs="Arial"/>
          <w:sz w:val="26"/>
          <w:szCs w:val="26"/>
        </w:rPr>
      </w:pPr>
      <m:oMathPara>
        <m:oMath>
          <m:sSub>
            <m:sSubPr>
              <m:ctrlPr>
                <w:rPr>
                  <w:rFonts w:ascii="Cambria Math" w:hAnsi="Cambria Math" w:cs="Arial"/>
                  <w:sz w:val="26"/>
                  <w:szCs w:val="26"/>
                </w:rPr>
              </m:ctrlPr>
            </m:sSubPr>
            <m:e>
              <m:r>
                <w:rPr>
                  <w:rFonts w:ascii="Cambria Math" w:eastAsia="Cambria Math" w:hAnsi="Cambria Math" w:cs="Cambria Math"/>
                  <w:sz w:val="26"/>
                  <w:szCs w:val="26"/>
                </w:rPr>
                <m:t>T</m:t>
              </m:r>
            </m:e>
            <m:sub>
              <m:r>
                <w:rPr>
                  <w:rFonts w:ascii="Cambria Math" w:eastAsia="Cambria Math" w:hAnsi="Cambria Math" w:cs="Cambria Math"/>
                  <w:sz w:val="26"/>
                  <w:szCs w:val="26"/>
                </w:rPr>
                <m:t>x</m:t>
              </m:r>
            </m:sub>
          </m:sSub>
          <m:r>
            <w:rPr>
              <w:rFonts w:ascii="Cambria Math" w:hAnsi="Cambria Math" w:cs="Arial"/>
              <w:sz w:val="26"/>
              <w:szCs w:val="26"/>
            </w:rPr>
            <m:t>AM=</m:t>
          </m:r>
          <m:f>
            <m:fPr>
              <m:ctrlPr>
                <w:rPr>
                  <w:rFonts w:ascii="Cambria Math" w:hAnsi="Cambria Math" w:cs="Arial"/>
                  <w:sz w:val="26"/>
                  <w:szCs w:val="26"/>
                </w:rPr>
              </m:ctrlPr>
            </m:fPr>
            <m:num>
              <m:sSub>
                <m:sSubPr>
                  <m:ctrlPr>
                    <w:rPr>
                      <w:rFonts w:ascii="Cambria Math" w:hAnsi="Cambria Math" w:cs="Arial"/>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t+1</m:t>
                  </m:r>
                </m:sub>
              </m:sSub>
              <m:r>
                <w:rPr>
                  <w:rFonts w:ascii="Cambria Math" w:hAnsi="Cambria Math" w:cs="Arial"/>
                  <w:sz w:val="26"/>
                  <w:szCs w:val="26"/>
                </w:rPr>
                <m:t>-</m:t>
              </m:r>
              <m:sSub>
                <m:sSubPr>
                  <m:ctrlPr>
                    <w:rPr>
                      <w:rFonts w:ascii="Cambria Math" w:hAnsi="Cambria Math" w:cs="Arial"/>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t</m:t>
                  </m:r>
                </m:sub>
              </m:sSub>
            </m:num>
            <m:den>
              <m:sSub>
                <m:sSubPr>
                  <m:ctrlPr>
                    <w:rPr>
                      <w:rFonts w:ascii="Cambria Math" w:hAnsi="Cambria Math" w:cs="Arial"/>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t</m:t>
                  </m:r>
                </m:sub>
              </m:sSub>
            </m:den>
          </m:f>
          <m:r>
            <w:rPr>
              <w:rFonts w:ascii="Cambria Math" w:hAnsi="Cambria Math" w:cs="Arial"/>
              <w:sz w:val="26"/>
              <w:szCs w:val="26"/>
            </w:rPr>
            <m:t>× 100</m:t>
          </m:r>
        </m:oMath>
      </m:oMathPara>
    </w:p>
    <w:p w14:paraId="485FDAF0" w14:textId="77777777" w:rsidR="00796F53" w:rsidRPr="00D34AC4" w:rsidRDefault="00796F53" w:rsidP="00796F53">
      <w:pPr>
        <w:spacing w:line="276" w:lineRule="auto"/>
        <w:jc w:val="both"/>
        <w:rPr>
          <w:rFonts w:ascii="Arial" w:hAnsi="Arial" w:cs="Arial"/>
          <w:sz w:val="26"/>
          <w:szCs w:val="26"/>
        </w:rPr>
      </w:pPr>
    </w:p>
    <w:p w14:paraId="205F1323" w14:textId="77777777" w:rsidR="00FB5736" w:rsidRPr="00D34AC4" w:rsidRDefault="00796F53" w:rsidP="007A0051">
      <w:pPr>
        <w:spacing w:after="240" w:line="276" w:lineRule="auto"/>
        <w:jc w:val="both"/>
        <w:rPr>
          <w:rFonts w:ascii="Arial" w:hAnsi="Arial" w:cs="Arial"/>
          <w:sz w:val="26"/>
          <w:szCs w:val="26"/>
        </w:rPr>
      </w:pPr>
      <w:r w:rsidRPr="00D34AC4">
        <w:rPr>
          <w:rFonts w:ascii="Arial" w:hAnsi="Arial" w:cs="Arial"/>
          <w:sz w:val="26"/>
          <w:szCs w:val="26"/>
        </w:rPr>
        <w:t xml:space="preserve">Ainsi, nous décrivons de l’évolution du taux d’accroissement annuel moyen </w:t>
      </w:r>
      <w:r w:rsidR="009D1245" w:rsidRPr="00D34AC4">
        <w:rPr>
          <w:rFonts w:ascii="Arial" w:hAnsi="Arial" w:cs="Arial"/>
          <w:sz w:val="26"/>
          <w:szCs w:val="26"/>
        </w:rPr>
        <w:t>pour le nombre d’enseignants</w:t>
      </w:r>
      <w:r w:rsidRPr="00D34AC4">
        <w:rPr>
          <w:rFonts w:ascii="Arial" w:hAnsi="Arial" w:cs="Arial"/>
          <w:sz w:val="26"/>
          <w:szCs w:val="26"/>
        </w:rPr>
        <w:t xml:space="preserve"> (2000-2023) dans le tableau ci-</w:t>
      </w:r>
      <w:r w:rsidR="004562CD" w:rsidRPr="00D34AC4">
        <w:rPr>
          <w:rFonts w:ascii="Arial" w:hAnsi="Arial" w:cs="Arial"/>
          <w:sz w:val="26"/>
          <w:szCs w:val="26"/>
        </w:rPr>
        <w:t>après</w:t>
      </w:r>
      <w:r w:rsidRPr="00D34AC4">
        <w:rPr>
          <w:rFonts w:ascii="Arial" w:hAnsi="Arial" w:cs="Arial"/>
          <w:sz w:val="26"/>
          <w:szCs w:val="26"/>
        </w:rPr>
        <w:t xml:space="preserve"> : </w:t>
      </w:r>
    </w:p>
    <w:p w14:paraId="7A6DF968" w14:textId="77777777" w:rsidR="00796F53" w:rsidRPr="00D34AC4" w:rsidRDefault="00796F53" w:rsidP="003C126B">
      <w:pPr>
        <w:spacing w:line="276" w:lineRule="auto"/>
        <w:jc w:val="both"/>
        <w:rPr>
          <w:rFonts w:ascii="Arial" w:hAnsi="Arial" w:cs="Arial"/>
          <w:sz w:val="26"/>
          <w:szCs w:val="26"/>
        </w:rPr>
      </w:pPr>
      <w:r w:rsidRPr="00D34AC4">
        <w:rPr>
          <w:rFonts w:ascii="Arial" w:hAnsi="Arial" w:cs="Arial"/>
          <w:sz w:val="26"/>
          <w:szCs w:val="26"/>
        </w:rPr>
        <w:t xml:space="preserve">Tableau : </w:t>
      </w:r>
      <w:r w:rsidR="00BA27D4" w:rsidRPr="00D34AC4">
        <w:rPr>
          <w:rFonts w:ascii="Arial" w:hAnsi="Arial" w:cs="Arial"/>
          <w:b/>
          <w:bCs/>
          <w:sz w:val="26"/>
          <w:szCs w:val="26"/>
        </w:rPr>
        <w:t>Evolution du nombre d’enseignants</w:t>
      </w:r>
      <w:r w:rsidR="004639C8" w:rsidRPr="00D34AC4">
        <w:rPr>
          <w:rFonts w:ascii="Arial" w:hAnsi="Arial" w:cs="Arial"/>
          <w:b/>
          <w:bCs/>
          <w:sz w:val="26"/>
          <w:szCs w:val="26"/>
        </w:rPr>
        <w:t xml:space="preserve"> de 2000 à 2023</w:t>
      </w:r>
    </w:p>
    <w:tbl>
      <w:tblPr>
        <w:tblStyle w:val="Grilledutableau"/>
        <w:tblW w:w="9634" w:type="dxa"/>
        <w:tblLook w:val="04A0" w:firstRow="1" w:lastRow="0" w:firstColumn="1" w:lastColumn="0" w:noHBand="0" w:noVBand="1"/>
      </w:tblPr>
      <w:tblGrid>
        <w:gridCol w:w="1742"/>
        <w:gridCol w:w="3501"/>
        <w:gridCol w:w="4391"/>
      </w:tblGrid>
      <w:tr w:rsidR="007A0051" w:rsidRPr="00D34AC4" w14:paraId="3F2F175F" w14:textId="77777777" w:rsidTr="00AE5E00">
        <w:tc>
          <w:tcPr>
            <w:tcW w:w="1742" w:type="dxa"/>
          </w:tcPr>
          <w:p w14:paraId="680606DC" w14:textId="77777777" w:rsidR="007A0051" w:rsidRPr="00D34AC4" w:rsidRDefault="006C2D48" w:rsidP="00064898">
            <w:pPr>
              <w:jc w:val="center"/>
              <w:rPr>
                <w:rFonts w:ascii="Arial" w:hAnsi="Arial" w:cs="Arial"/>
                <w:b/>
                <w:bCs/>
                <w:sz w:val="22"/>
                <w:szCs w:val="22"/>
              </w:rPr>
            </w:pPr>
            <w:r w:rsidRPr="00D34AC4">
              <w:rPr>
                <w:rFonts w:ascii="Arial" w:hAnsi="Arial" w:cs="Arial"/>
                <w:b/>
                <w:bCs/>
                <w:sz w:val="22"/>
                <w:szCs w:val="22"/>
              </w:rPr>
              <w:t>Année</w:t>
            </w:r>
          </w:p>
        </w:tc>
        <w:tc>
          <w:tcPr>
            <w:tcW w:w="3501" w:type="dxa"/>
          </w:tcPr>
          <w:p w14:paraId="4A421E55" w14:textId="77777777" w:rsidR="007A0051" w:rsidRPr="00D34AC4" w:rsidRDefault="007A0051" w:rsidP="00064898">
            <w:pPr>
              <w:jc w:val="center"/>
              <w:rPr>
                <w:rFonts w:ascii="Arial" w:hAnsi="Arial" w:cs="Arial"/>
                <w:b/>
                <w:bCs/>
                <w:sz w:val="22"/>
                <w:szCs w:val="22"/>
              </w:rPr>
            </w:pPr>
            <w:r w:rsidRPr="00D34AC4">
              <w:rPr>
                <w:rFonts w:ascii="Arial" w:hAnsi="Arial" w:cs="Arial"/>
                <w:b/>
                <w:bCs/>
                <w:sz w:val="22"/>
                <w:szCs w:val="22"/>
              </w:rPr>
              <w:t>Nombre d’enseignants</w:t>
            </w:r>
          </w:p>
        </w:tc>
        <w:tc>
          <w:tcPr>
            <w:tcW w:w="4391" w:type="dxa"/>
          </w:tcPr>
          <w:p w14:paraId="659278BF" w14:textId="77777777" w:rsidR="007A0051" w:rsidRPr="00D34AC4" w:rsidRDefault="007A0051" w:rsidP="00064898">
            <w:pPr>
              <w:jc w:val="center"/>
              <w:rPr>
                <w:rFonts w:ascii="Arial" w:hAnsi="Arial" w:cs="Arial"/>
                <w:b/>
                <w:bCs/>
                <w:sz w:val="22"/>
                <w:szCs w:val="22"/>
              </w:rPr>
            </w:pPr>
            <w:r w:rsidRPr="00D34AC4">
              <w:rPr>
                <w:rFonts w:ascii="Arial" w:hAnsi="Arial" w:cs="Arial"/>
                <w:b/>
                <w:bCs/>
                <w:sz w:val="22"/>
                <w:szCs w:val="22"/>
              </w:rPr>
              <w:t>Taux d’accroissement</w:t>
            </w:r>
          </w:p>
        </w:tc>
      </w:tr>
      <w:tr w:rsidR="0054389E" w:rsidRPr="00D34AC4" w14:paraId="7974B14E" w14:textId="77777777" w:rsidTr="00AE5E00">
        <w:tc>
          <w:tcPr>
            <w:tcW w:w="1742" w:type="dxa"/>
          </w:tcPr>
          <w:p w14:paraId="0CA06524"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2000</w:t>
            </w:r>
          </w:p>
        </w:tc>
        <w:tc>
          <w:tcPr>
            <w:tcW w:w="3501" w:type="dxa"/>
          </w:tcPr>
          <w:p w14:paraId="0054D074" w14:textId="77777777" w:rsidR="0054389E" w:rsidRPr="00D34AC4" w:rsidRDefault="0054389E"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140 018</w:t>
            </w:r>
          </w:p>
        </w:tc>
        <w:tc>
          <w:tcPr>
            <w:tcW w:w="4391" w:type="dxa"/>
          </w:tcPr>
          <w:p w14:paraId="50CD925C" w14:textId="77777777" w:rsidR="0054389E" w:rsidRPr="00D34AC4" w:rsidRDefault="00193DE3"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w:t>
            </w:r>
          </w:p>
        </w:tc>
      </w:tr>
      <w:tr w:rsidR="0054389E" w:rsidRPr="00D34AC4" w14:paraId="2B554C41" w14:textId="77777777" w:rsidTr="00AE5E00">
        <w:tc>
          <w:tcPr>
            <w:tcW w:w="1742" w:type="dxa"/>
          </w:tcPr>
          <w:p w14:paraId="0CC2FC6B"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2001</w:t>
            </w:r>
          </w:p>
        </w:tc>
        <w:tc>
          <w:tcPr>
            <w:tcW w:w="3501" w:type="dxa"/>
          </w:tcPr>
          <w:p w14:paraId="2F5A4ABF" w14:textId="77777777" w:rsidR="0054389E" w:rsidRPr="00D34AC4" w:rsidRDefault="0054389E"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145 256</w:t>
            </w:r>
          </w:p>
        </w:tc>
        <w:tc>
          <w:tcPr>
            <w:tcW w:w="4391" w:type="dxa"/>
          </w:tcPr>
          <w:p w14:paraId="35F24BDE"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3.741</w:t>
            </w:r>
          </w:p>
        </w:tc>
      </w:tr>
      <w:tr w:rsidR="0054389E" w:rsidRPr="00D34AC4" w14:paraId="0B4184F6" w14:textId="77777777" w:rsidTr="00AE5E00">
        <w:tc>
          <w:tcPr>
            <w:tcW w:w="1742" w:type="dxa"/>
          </w:tcPr>
          <w:p w14:paraId="025B33D5"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2002</w:t>
            </w:r>
          </w:p>
        </w:tc>
        <w:tc>
          <w:tcPr>
            <w:tcW w:w="3501" w:type="dxa"/>
          </w:tcPr>
          <w:p w14:paraId="7FE01A2A" w14:textId="77777777" w:rsidR="0054389E" w:rsidRPr="00D34AC4" w:rsidRDefault="0054389E"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150 690</w:t>
            </w:r>
          </w:p>
        </w:tc>
        <w:tc>
          <w:tcPr>
            <w:tcW w:w="4391" w:type="dxa"/>
          </w:tcPr>
          <w:p w14:paraId="5358A868"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3.741</w:t>
            </w:r>
          </w:p>
        </w:tc>
      </w:tr>
      <w:tr w:rsidR="0054389E" w:rsidRPr="00D34AC4" w14:paraId="6F20900E" w14:textId="77777777" w:rsidTr="00AE5E00">
        <w:tc>
          <w:tcPr>
            <w:tcW w:w="1742" w:type="dxa"/>
          </w:tcPr>
          <w:p w14:paraId="6B968969"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2003</w:t>
            </w:r>
          </w:p>
        </w:tc>
        <w:tc>
          <w:tcPr>
            <w:tcW w:w="3501" w:type="dxa"/>
          </w:tcPr>
          <w:p w14:paraId="09227C41" w14:textId="77777777" w:rsidR="0054389E" w:rsidRPr="00D34AC4" w:rsidRDefault="0054389E"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156 327</w:t>
            </w:r>
          </w:p>
        </w:tc>
        <w:tc>
          <w:tcPr>
            <w:tcW w:w="4391" w:type="dxa"/>
          </w:tcPr>
          <w:p w14:paraId="0B058DE0"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3.741</w:t>
            </w:r>
          </w:p>
        </w:tc>
      </w:tr>
      <w:tr w:rsidR="0054389E" w:rsidRPr="00D34AC4" w14:paraId="3DB09C3B" w14:textId="77777777" w:rsidTr="00AE5E00">
        <w:tc>
          <w:tcPr>
            <w:tcW w:w="1742" w:type="dxa"/>
          </w:tcPr>
          <w:p w14:paraId="4F436671"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2004</w:t>
            </w:r>
          </w:p>
        </w:tc>
        <w:tc>
          <w:tcPr>
            <w:tcW w:w="3501" w:type="dxa"/>
          </w:tcPr>
          <w:p w14:paraId="67BDD28B" w14:textId="77777777" w:rsidR="0054389E" w:rsidRPr="00D34AC4" w:rsidRDefault="0054389E"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162 175</w:t>
            </w:r>
          </w:p>
        </w:tc>
        <w:tc>
          <w:tcPr>
            <w:tcW w:w="4391" w:type="dxa"/>
          </w:tcPr>
          <w:p w14:paraId="784301FF"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3.741</w:t>
            </w:r>
          </w:p>
        </w:tc>
      </w:tr>
      <w:tr w:rsidR="0054389E" w:rsidRPr="00D34AC4" w14:paraId="01030BC2" w14:textId="77777777" w:rsidTr="00AE5E00">
        <w:tc>
          <w:tcPr>
            <w:tcW w:w="1742" w:type="dxa"/>
          </w:tcPr>
          <w:p w14:paraId="3B66625E"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2005</w:t>
            </w:r>
          </w:p>
        </w:tc>
        <w:tc>
          <w:tcPr>
            <w:tcW w:w="3501" w:type="dxa"/>
          </w:tcPr>
          <w:p w14:paraId="61D88F4E" w14:textId="77777777" w:rsidR="0054389E" w:rsidRPr="00D34AC4" w:rsidRDefault="0054389E"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168 241</w:t>
            </w:r>
          </w:p>
        </w:tc>
        <w:tc>
          <w:tcPr>
            <w:tcW w:w="4391" w:type="dxa"/>
          </w:tcPr>
          <w:p w14:paraId="4BFE9766"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3.740</w:t>
            </w:r>
          </w:p>
        </w:tc>
      </w:tr>
      <w:tr w:rsidR="0054389E" w:rsidRPr="00D34AC4" w14:paraId="1B030915" w14:textId="77777777" w:rsidTr="00AE5E00">
        <w:tc>
          <w:tcPr>
            <w:tcW w:w="1742" w:type="dxa"/>
          </w:tcPr>
          <w:p w14:paraId="6CE6D3EF"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2006</w:t>
            </w:r>
          </w:p>
        </w:tc>
        <w:tc>
          <w:tcPr>
            <w:tcW w:w="3501" w:type="dxa"/>
          </w:tcPr>
          <w:p w14:paraId="6E5D7C72" w14:textId="77777777" w:rsidR="0054389E" w:rsidRPr="00D34AC4" w:rsidRDefault="0054389E"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174 535</w:t>
            </w:r>
          </w:p>
        </w:tc>
        <w:tc>
          <w:tcPr>
            <w:tcW w:w="4391" w:type="dxa"/>
          </w:tcPr>
          <w:p w14:paraId="137C1A20"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3.741</w:t>
            </w:r>
          </w:p>
        </w:tc>
      </w:tr>
      <w:tr w:rsidR="0054389E" w:rsidRPr="00D34AC4" w14:paraId="4609D101" w14:textId="77777777" w:rsidTr="00AE5E00">
        <w:tc>
          <w:tcPr>
            <w:tcW w:w="1742" w:type="dxa"/>
          </w:tcPr>
          <w:p w14:paraId="5E801ABB"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2007</w:t>
            </w:r>
          </w:p>
        </w:tc>
        <w:tc>
          <w:tcPr>
            <w:tcW w:w="3501" w:type="dxa"/>
          </w:tcPr>
          <w:p w14:paraId="738E694C" w14:textId="77777777" w:rsidR="0054389E" w:rsidRPr="00D34AC4" w:rsidRDefault="0054389E"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179 635</w:t>
            </w:r>
          </w:p>
        </w:tc>
        <w:tc>
          <w:tcPr>
            <w:tcW w:w="4391" w:type="dxa"/>
          </w:tcPr>
          <w:p w14:paraId="396A81FE"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2.922</w:t>
            </w:r>
          </w:p>
        </w:tc>
      </w:tr>
      <w:tr w:rsidR="0054389E" w:rsidRPr="00D34AC4" w14:paraId="527BA095" w14:textId="77777777" w:rsidTr="00AE5E00">
        <w:tc>
          <w:tcPr>
            <w:tcW w:w="1742" w:type="dxa"/>
          </w:tcPr>
          <w:p w14:paraId="01A3E424"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2008</w:t>
            </w:r>
          </w:p>
        </w:tc>
        <w:tc>
          <w:tcPr>
            <w:tcW w:w="3501" w:type="dxa"/>
          </w:tcPr>
          <w:p w14:paraId="0773E537"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255 594</w:t>
            </w:r>
          </w:p>
        </w:tc>
        <w:tc>
          <w:tcPr>
            <w:tcW w:w="4391" w:type="dxa"/>
          </w:tcPr>
          <w:p w14:paraId="042D21F0"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42.285</w:t>
            </w:r>
          </w:p>
        </w:tc>
      </w:tr>
      <w:tr w:rsidR="0054389E" w:rsidRPr="00D34AC4" w14:paraId="4880A0EA" w14:textId="77777777" w:rsidTr="00AE5E00">
        <w:tc>
          <w:tcPr>
            <w:tcW w:w="1742" w:type="dxa"/>
          </w:tcPr>
          <w:p w14:paraId="6BCC52A6"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2009</w:t>
            </w:r>
          </w:p>
        </w:tc>
        <w:tc>
          <w:tcPr>
            <w:tcW w:w="3501" w:type="dxa"/>
          </w:tcPr>
          <w:p w14:paraId="188B9CA6"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274 453</w:t>
            </w:r>
          </w:p>
        </w:tc>
        <w:tc>
          <w:tcPr>
            <w:tcW w:w="4391" w:type="dxa"/>
          </w:tcPr>
          <w:p w14:paraId="3F0546F9"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7.378</w:t>
            </w:r>
          </w:p>
        </w:tc>
      </w:tr>
      <w:tr w:rsidR="0054389E" w:rsidRPr="00D34AC4" w14:paraId="5857F82E" w14:textId="77777777" w:rsidTr="00AE5E00">
        <w:tc>
          <w:tcPr>
            <w:tcW w:w="1742" w:type="dxa"/>
          </w:tcPr>
          <w:p w14:paraId="09A9FE6A"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2010</w:t>
            </w:r>
          </w:p>
        </w:tc>
        <w:tc>
          <w:tcPr>
            <w:tcW w:w="3501" w:type="dxa"/>
          </w:tcPr>
          <w:p w14:paraId="5991CDF9"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285 620</w:t>
            </w:r>
          </w:p>
        </w:tc>
        <w:tc>
          <w:tcPr>
            <w:tcW w:w="4391" w:type="dxa"/>
          </w:tcPr>
          <w:p w14:paraId="49979C67"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4.069</w:t>
            </w:r>
          </w:p>
        </w:tc>
      </w:tr>
      <w:tr w:rsidR="0054389E" w:rsidRPr="00D34AC4" w14:paraId="1F91E6F9" w14:textId="77777777" w:rsidTr="00AE5E00">
        <w:tc>
          <w:tcPr>
            <w:tcW w:w="1742" w:type="dxa"/>
          </w:tcPr>
          <w:p w14:paraId="41D8D19B"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2011</w:t>
            </w:r>
          </w:p>
        </w:tc>
        <w:tc>
          <w:tcPr>
            <w:tcW w:w="3501" w:type="dxa"/>
          </w:tcPr>
          <w:p w14:paraId="35EDF96E"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296 554</w:t>
            </w:r>
          </w:p>
        </w:tc>
        <w:tc>
          <w:tcPr>
            <w:tcW w:w="4391" w:type="dxa"/>
          </w:tcPr>
          <w:p w14:paraId="0586CDCD"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3.828</w:t>
            </w:r>
          </w:p>
        </w:tc>
      </w:tr>
      <w:tr w:rsidR="0054389E" w:rsidRPr="00D34AC4" w14:paraId="2C64B50D" w14:textId="77777777" w:rsidTr="00AE5E00">
        <w:tc>
          <w:tcPr>
            <w:tcW w:w="1742" w:type="dxa"/>
          </w:tcPr>
          <w:p w14:paraId="3B56AC75"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2012</w:t>
            </w:r>
          </w:p>
        </w:tc>
        <w:tc>
          <w:tcPr>
            <w:tcW w:w="3501" w:type="dxa"/>
          </w:tcPr>
          <w:p w14:paraId="0722E1B8"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321 618</w:t>
            </w:r>
          </w:p>
        </w:tc>
        <w:tc>
          <w:tcPr>
            <w:tcW w:w="4391" w:type="dxa"/>
          </w:tcPr>
          <w:p w14:paraId="603A01D2"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8.452</w:t>
            </w:r>
          </w:p>
        </w:tc>
      </w:tr>
      <w:tr w:rsidR="0054389E" w:rsidRPr="00D34AC4" w14:paraId="794005C9" w14:textId="77777777" w:rsidTr="00AE5E00">
        <w:tc>
          <w:tcPr>
            <w:tcW w:w="1742" w:type="dxa"/>
          </w:tcPr>
          <w:p w14:paraId="2E826C72"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2013</w:t>
            </w:r>
          </w:p>
        </w:tc>
        <w:tc>
          <w:tcPr>
            <w:tcW w:w="3501" w:type="dxa"/>
          </w:tcPr>
          <w:p w14:paraId="5C871825"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339 951</w:t>
            </w:r>
          </w:p>
        </w:tc>
        <w:tc>
          <w:tcPr>
            <w:tcW w:w="4391" w:type="dxa"/>
          </w:tcPr>
          <w:p w14:paraId="45B62F43"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5.700</w:t>
            </w:r>
          </w:p>
        </w:tc>
      </w:tr>
      <w:tr w:rsidR="0054389E" w:rsidRPr="00D34AC4" w14:paraId="218B1419" w14:textId="77777777" w:rsidTr="00AE5E00">
        <w:tc>
          <w:tcPr>
            <w:tcW w:w="1742" w:type="dxa"/>
          </w:tcPr>
          <w:p w14:paraId="282AF82B"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2014</w:t>
            </w:r>
          </w:p>
        </w:tc>
        <w:tc>
          <w:tcPr>
            <w:tcW w:w="3501" w:type="dxa"/>
          </w:tcPr>
          <w:p w14:paraId="137F3EC0"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383 207</w:t>
            </w:r>
          </w:p>
        </w:tc>
        <w:tc>
          <w:tcPr>
            <w:tcW w:w="4391" w:type="dxa"/>
          </w:tcPr>
          <w:p w14:paraId="1396F6E9"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12.724</w:t>
            </w:r>
          </w:p>
        </w:tc>
      </w:tr>
      <w:tr w:rsidR="0054389E" w:rsidRPr="00D34AC4" w14:paraId="32ACB2F5" w14:textId="77777777" w:rsidTr="00AE5E00">
        <w:tc>
          <w:tcPr>
            <w:tcW w:w="1742" w:type="dxa"/>
          </w:tcPr>
          <w:p w14:paraId="6F8ED98C"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2015</w:t>
            </w:r>
          </w:p>
        </w:tc>
        <w:tc>
          <w:tcPr>
            <w:tcW w:w="3501" w:type="dxa"/>
          </w:tcPr>
          <w:p w14:paraId="563CC13A"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414 580</w:t>
            </w:r>
          </w:p>
        </w:tc>
        <w:tc>
          <w:tcPr>
            <w:tcW w:w="4391" w:type="dxa"/>
          </w:tcPr>
          <w:p w14:paraId="73CDA12A"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8.187</w:t>
            </w:r>
          </w:p>
        </w:tc>
      </w:tr>
      <w:tr w:rsidR="0054389E" w:rsidRPr="00D34AC4" w14:paraId="6F79FE34" w14:textId="77777777" w:rsidTr="00AE5E00">
        <w:tc>
          <w:tcPr>
            <w:tcW w:w="1742" w:type="dxa"/>
          </w:tcPr>
          <w:p w14:paraId="265A2DA8"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2016</w:t>
            </w:r>
          </w:p>
        </w:tc>
        <w:tc>
          <w:tcPr>
            <w:tcW w:w="3501" w:type="dxa"/>
          </w:tcPr>
          <w:p w14:paraId="6C9658E6"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501 885</w:t>
            </w:r>
          </w:p>
        </w:tc>
        <w:tc>
          <w:tcPr>
            <w:tcW w:w="4391" w:type="dxa"/>
          </w:tcPr>
          <w:p w14:paraId="5EDD6BB6"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21.059</w:t>
            </w:r>
          </w:p>
        </w:tc>
      </w:tr>
      <w:tr w:rsidR="0054389E" w:rsidRPr="00D34AC4" w14:paraId="47599E07" w14:textId="77777777" w:rsidTr="00AE5E00">
        <w:tc>
          <w:tcPr>
            <w:tcW w:w="1742" w:type="dxa"/>
          </w:tcPr>
          <w:p w14:paraId="361A0FF8"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2017</w:t>
            </w:r>
          </w:p>
        </w:tc>
        <w:tc>
          <w:tcPr>
            <w:tcW w:w="3501" w:type="dxa"/>
          </w:tcPr>
          <w:p w14:paraId="20E37955"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607 575</w:t>
            </w:r>
          </w:p>
        </w:tc>
        <w:tc>
          <w:tcPr>
            <w:tcW w:w="4391" w:type="dxa"/>
          </w:tcPr>
          <w:p w14:paraId="51B27C5B"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21.059</w:t>
            </w:r>
          </w:p>
        </w:tc>
      </w:tr>
      <w:tr w:rsidR="0054389E" w:rsidRPr="00D34AC4" w14:paraId="536EDA87" w14:textId="77777777" w:rsidTr="00AE5E00">
        <w:tc>
          <w:tcPr>
            <w:tcW w:w="1742" w:type="dxa"/>
          </w:tcPr>
          <w:p w14:paraId="54104CC1"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2018</w:t>
            </w:r>
          </w:p>
        </w:tc>
        <w:tc>
          <w:tcPr>
            <w:tcW w:w="3501" w:type="dxa"/>
          </w:tcPr>
          <w:p w14:paraId="105D7CA1"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544 039</w:t>
            </w:r>
          </w:p>
        </w:tc>
        <w:tc>
          <w:tcPr>
            <w:tcW w:w="4391" w:type="dxa"/>
          </w:tcPr>
          <w:p w14:paraId="6D82F145"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-10.457</w:t>
            </w:r>
          </w:p>
        </w:tc>
      </w:tr>
      <w:tr w:rsidR="0054389E" w:rsidRPr="00D34AC4" w14:paraId="24736044" w14:textId="77777777" w:rsidTr="00AE5E00">
        <w:tc>
          <w:tcPr>
            <w:tcW w:w="1742" w:type="dxa"/>
          </w:tcPr>
          <w:p w14:paraId="5EC24DA0"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2019</w:t>
            </w:r>
          </w:p>
        </w:tc>
        <w:tc>
          <w:tcPr>
            <w:tcW w:w="3501" w:type="dxa"/>
          </w:tcPr>
          <w:p w14:paraId="5F28D222"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595 622</w:t>
            </w:r>
          </w:p>
        </w:tc>
        <w:tc>
          <w:tcPr>
            <w:tcW w:w="4391" w:type="dxa"/>
          </w:tcPr>
          <w:p w14:paraId="3C12487B"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9.481</w:t>
            </w:r>
          </w:p>
        </w:tc>
      </w:tr>
      <w:tr w:rsidR="0054389E" w:rsidRPr="00D34AC4" w14:paraId="1A428707" w14:textId="77777777" w:rsidTr="00AE5E00">
        <w:tc>
          <w:tcPr>
            <w:tcW w:w="1742" w:type="dxa"/>
          </w:tcPr>
          <w:p w14:paraId="7940D269"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2020</w:t>
            </w:r>
          </w:p>
        </w:tc>
        <w:tc>
          <w:tcPr>
            <w:tcW w:w="3501" w:type="dxa"/>
          </w:tcPr>
          <w:p w14:paraId="46D511D0"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446 205</w:t>
            </w:r>
          </w:p>
        </w:tc>
        <w:tc>
          <w:tcPr>
            <w:tcW w:w="4391" w:type="dxa"/>
          </w:tcPr>
          <w:p w14:paraId="77192237"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-25.086</w:t>
            </w:r>
          </w:p>
        </w:tc>
      </w:tr>
      <w:tr w:rsidR="0054389E" w:rsidRPr="00D34AC4" w14:paraId="7A056F0C" w14:textId="77777777" w:rsidTr="00AE5E00">
        <w:tc>
          <w:tcPr>
            <w:tcW w:w="1742" w:type="dxa"/>
          </w:tcPr>
          <w:p w14:paraId="0542D284"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2021</w:t>
            </w:r>
          </w:p>
        </w:tc>
        <w:tc>
          <w:tcPr>
            <w:tcW w:w="3501" w:type="dxa"/>
          </w:tcPr>
          <w:p w14:paraId="6F92C38E" w14:textId="77777777" w:rsidR="0054389E" w:rsidRPr="00D34AC4" w:rsidRDefault="0054389E" w:rsidP="00064898">
            <w:pPr>
              <w:jc w:val="center"/>
              <w:rPr>
                <w:rFonts w:ascii="Arial" w:hAnsi="Arial" w:cs="Arial"/>
                <w:color w:val="000000"/>
                <w:sz w:val="22"/>
                <w:szCs w:val="22"/>
              </w:rPr>
            </w:pPr>
            <w:r w:rsidRPr="00D34AC4">
              <w:rPr>
                <w:rFonts w:ascii="Arial" w:hAnsi="Arial" w:cs="Arial"/>
                <w:color w:val="000000"/>
                <w:sz w:val="22"/>
                <w:szCs w:val="22"/>
              </w:rPr>
              <w:t>511 999</w:t>
            </w:r>
          </w:p>
        </w:tc>
        <w:tc>
          <w:tcPr>
            <w:tcW w:w="4391" w:type="dxa"/>
          </w:tcPr>
          <w:p w14:paraId="6C6501DD"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14.745</w:t>
            </w:r>
          </w:p>
        </w:tc>
      </w:tr>
      <w:tr w:rsidR="0054389E" w:rsidRPr="00D34AC4" w14:paraId="7EE47D96" w14:textId="77777777" w:rsidTr="00AE5E00">
        <w:tc>
          <w:tcPr>
            <w:tcW w:w="1742" w:type="dxa"/>
          </w:tcPr>
          <w:p w14:paraId="3D8211A0"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2022</w:t>
            </w:r>
          </w:p>
        </w:tc>
        <w:tc>
          <w:tcPr>
            <w:tcW w:w="3501" w:type="dxa"/>
          </w:tcPr>
          <w:p w14:paraId="41EB011D" w14:textId="77777777" w:rsidR="0054389E" w:rsidRPr="00D34AC4" w:rsidRDefault="0054389E"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587 494</w:t>
            </w:r>
          </w:p>
        </w:tc>
        <w:tc>
          <w:tcPr>
            <w:tcW w:w="4391" w:type="dxa"/>
          </w:tcPr>
          <w:p w14:paraId="6F969524"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14.745</w:t>
            </w:r>
          </w:p>
        </w:tc>
      </w:tr>
      <w:tr w:rsidR="0054389E" w:rsidRPr="00D34AC4" w14:paraId="489E0AC5" w14:textId="77777777" w:rsidTr="00AE5E00">
        <w:tc>
          <w:tcPr>
            <w:tcW w:w="1742" w:type="dxa"/>
          </w:tcPr>
          <w:p w14:paraId="1EB2D8E8" w14:textId="77777777" w:rsidR="0054389E" w:rsidRPr="00D34AC4" w:rsidRDefault="0054389E" w:rsidP="00064898">
            <w:pPr>
              <w:jc w:val="center"/>
              <w:rPr>
                <w:rFonts w:ascii="Arial" w:hAnsi="Arial" w:cs="Arial"/>
                <w:sz w:val="22"/>
                <w:szCs w:val="22"/>
              </w:rPr>
            </w:pPr>
            <w:r w:rsidRPr="00D34AC4">
              <w:rPr>
                <w:rFonts w:ascii="Arial" w:hAnsi="Arial" w:cs="Arial"/>
                <w:sz w:val="22"/>
                <w:szCs w:val="22"/>
              </w:rPr>
              <w:t>2023</w:t>
            </w:r>
          </w:p>
        </w:tc>
        <w:tc>
          <w:tcPr>
            <w:tcW w:w="3501" w:type="dxa"/>
          </w:tcPr>
          <w:p w14:paraId="4E380809" w14:textId="77777777" w:rsidR="0054389E" w:rsidRPr="00D34AC4" w:rsidRDefault="0054389E" w:rsidP="00064898">
            <w:pPr>
              <w:jc w:val="center"/>
              <w:rPr>
                <w:rFonts w:ascii="Arial" w:hAnsi="Arial" w:cs="Arial"/>
                <w:color w:val="000000" w:themeColor="text1"/>
                <w:sz w:val="22"/>
                <w:szCs w:val="22"/>
              </w:rPr>
            </w:pPr>
            <w:r w:rsidRPr="00D34AC4">
              <w:rPr>
                <w:rFonts w:ascii="Arial" w:hAnsi="Arial" w:cs="Arial"/>
                <w:color w:val="000000" w:themeColor="text1"/>
                <w:sz w:val="22"/>
                <w:szCs w:val="22"/>
              </w:rPr>
              <w:t>674 122</w:t>
            </w:r>
          </w:p>
        </w:tc>
        <w:tc>
          <w:tcPr>
            <w:tcW w:w="4391" w:type="dxa"/>
          </w:tcPr>
          <w:p w14:paraId="56990D3F" w14:textId="77777777" w:rsidR="0054389E" w:rsidRPr="00D34AC4" w:rsidRDefault="00193DE3" w:rsidP="00064898">
            <w:pPr>
              <w:jc w:val="center"/>
              <w:rPr>
                <w:rFonts w:ascii="Arial" w:hAnsi="Arial" w:cs="Arial"/>
                <w:color w:val="000000"/>
                <w:sz w:val="22"/>
                <w:szCs w:val="22"/>
              </w:rPr>
            </w:pPr>
            <w:r w:rsidRPr="00D34AC4">
              <w:rPr>
                <w:rFonts w:ascii="Arial" w:hAnsi="Arial" w:cs="Arial"/>
                <w:color w:val="000000"/>
                <w:sz w:val="22"/>
                <w:szCs w:val="22"/>
              </w:rPr>
              <w:t>14.745</w:t>
            </w:r>
          </w:p>
        </w:tc>
      </w:tr>
      <w:tr w:rsidR="0054389E" w:rsidRPr="00D34AC4" w14:paraId="3027241B" w14:textId="77777777" w:rsidTr="00AE5E00">
        <w:tc>
          <w:tcPr>
            <w:tcW w:w="1742" w:type="dxa"/>
          </w:tcPr>
          <w:p w14:paraId="720FFC15" w14:textId="77777777" w:rsidR="0054389E" w:rsidRPr="00D34AC4" w:rsidRDefault="0054389E" w:rsidP="00064898">
            <w:pPr>
              <w:jc w:val="center"/>
              <w:rPr>
                <w:rFonts w:ascii="Arial" w:hAnsi="Arial" w:cs="Arial"/>
                <w:b/>
                <w:bCs/>
                <w:color w:val="000000"/>
                <w:sz w:val="22"/>
                <w:szCs w:val="22"/>
              </w:rPr>
            </w:pPr>
            <w:r w:rsidRPr="00D34AC4">
              <w:rPr>
                <w:rFonts w:ascii="Arial" w:hAnsi="Arial" w:cs="Arial"/>
                <w:b/>
                <w:bCs/>
                <w:color w:val="000000"/>
                <w:sz w:val="22"/>
                <w:szCs w:val="22"/>
              </w:rPr>
              <w:t>Somme</w:t>
            </w:r>
          </w:p>
        </w:tc>
        <w:tc>
          <w:tcPr>
            <w:tcW w:w="3501" w:type="dxa"/>
          </w:tcPr>
          <w:p w14:paraId="6A46ADA2" w14:textId="77777777" w:rsidR="0054389E" w:rsidRPr="00D34AC4" w:rsidRDefault="008C1935" w:rsidP="00064898">
            <w:pPr>
              <w:jc w:val="center"/>
              <w:rPr>
                <w:rFonts w:ascii="Arial" w:hAnsi="Arial" w:cs="Arial"/>
                <w:b/>
                <w:bCs/>
                <w:color w:val="000000"/>
                <w:sz w:val="22"/>
                <w:szCs w:val="22"/>
              </w:rPr>
            </w:pPr>
            <w:r w:rsidRPr="00D34AC4">
              <w:rPr>
                <w:rFonts w:ascii="Arial" w:hAnsi="Arial" w:cs="Arial"/>
                <w:b/>
                <w:bCs/>
                <w:color w:val="000000"/>
                <w:sz w:val="22"/>
                <w:szCs w:val="22"/>
              </w:rPr>
              <w:t>8 317 395</w:t>
            </w:r>
          </w:p>
        </w:tc>
        <w:tc>
          <w:tcPr>
            <w:tcW w:w="4391" w:type="dxa"/>
          </w:tcPr>
          <w:p w14:paraId="3480115E" w14:textId="77777777" w:rsidR="0054389E" w:rsidRPr="00D34AC4" w:rsidRDefault="001A367D" w:rsidP="00064898">
            <w:pPr>
              <w:jc w:val="center"/>
              <w:rPr>
                <w:rFonts w:ascii="Arial" w:hAnsi="Arial" w:cs="Arial"/>
                <w:b/>
                <w:bCs/>
                <w:sz w:val="22"/>
                <w:szCs w:val="22"/>
              </w:rPr>
            </w:pPr>
            <w:r w:rsidRPr="00D34AC4">
              <w:rPr>
                <w:rFonts w:ascii="Arial" w:hAnsi="Arial" w:cs="Arial"/>
                <w:b/>
                <w:bCs/>
                <w:sz w:val="22"/>
                <w:szCs w:val="22"/>
              </w:rPr>
              <w:t>178,282</w:t>
            </w:r>
          </w:p>
        </w:tc>
      </w:tr>
      <w:tr w:rsidR="0054389E" w:rsidRPr="00D34AC4" w14:paraId="78BCB04D" w14:textId="77777777" w:rsidTr="00AE5E00">
        <w:tc>
          <w:tcPr>
            <w:tcW w:w="1742" w:type="dxa"/>
          </w:tcPr>
          <w:p w14:paraId="68A0FB4B" w14:textId="77777777" w:rsidR="0054389E" w:rsidRPr="00D34AC4" w:rsidRDefault="00C73D46" w:rsidP="00064898">
            <w:pPr>
              <w:jc w:val="center"/>
              <w:rPr>
                <w:rFonts w:ascii="Arial" w:hAnsi="Arial" w:cs="Arial"/>
                <w:b/>
                <w:bCs/>
                <w:color w:val="000000"/>
                <w:sz w:val="22"/>
                <w:szCs w:val="22"/>
              </w:rPr>
            </w:pPr>
            <w:r w:rsidRPr="00D34AC4">
              <w:rPr>
                <w:rFonts w:ascii="Arial" w:hAnsi="Arial" w:cs="Arial"/>
                <w:b/>
                <w:bCs/>
                <w:color w:val="000000"/>
                <w:sz w:val="22"/>
                <w:szCs w:val="22"/>
              </w:rPr>
              <w:t>N</w:t>
            </w:r>
          </w:p>
        </w:tc>
        <w:tc>
          <w:tcPr>
            <w:tcW w:w="3501" w:type="dxa"/>
          </w:tcPr>
          <w:p w14:paraId="02D56423" w14:textId="77777777" w:rsidR="0054389E" w:rsidRPr="00D34AC4" w:rsidRDefault="0054389E" w:rsidP="00064898">
            <w:pPr>
              <w:jc w:val="center"/>
              <w:rPr>
                <w:rFonts w:ascii="Arial" w:hAnsi="Arial" w:cs="Arial"/>
                <w:b/>
                <w:bCs/>
                <w:color w:val="C00000"/>
                <w:sz w:val="22"/>
                <w:szCs w:val="22"/>
              </w:rPr>
            </w:pPr>
            <w:r w:rsidRPr="00D34AC4">
              <w:rPr>
                <w:rFonts w:ascii="Arial" w:hAnsi="Arial" w:cs="Arial"/>
                <w:b/>
                <w:bCs/>
                <w:color w:val="000000" w:themeColor="text1"/>
                <w:sz w:val="22"/>
                <w:szCs w:val="22"/>
              </w:rPr>
              <w:t>24</w:t>
            </w:r>
          </w:p>
        </w:tc>
        <w:tc>
          <w:tcPr>
            <w:tcW w:w="4391" w:type="dxa"/>
          </w:tcPr>
          <w:p w14:paraId="4F6F37CE" w14:textId="77777777" w:rsidR="0054389E" w:rsidRPr="00D34AC4" w:rsidRDefault="0054389E" w:rsidP="00064898">
            <w:pPr>
              <w:jc w:val="center"/>
              <w:rPr>
                <w:rFonts w:ascii="Arial" w:hAnsi="Arial" w:cs="Arial"/>
                <w:b/>
                <w:bCs/>
                <w:sz w:val="22"/>
                <w:szCs w:val="22"/>
              </w:rPr>
            </w:pPr>
            <w:r w:rsidRPr="00D34AC4">
              <w:rPr>
                <w:rFonts w:ascii="Arial" w:hAnsi="Arial" w:cs="Arial"/>
                <w:b/>
                <w:bCs/>
                <w:sz w:val="22"/>
                <w:szCs w:val="22"/>
              </w:rPr>
              <w:t>23</w:t>
            </w:r>
          </w:p>
        </w:tc>
      </w:tr>
      <w:tr w:rsidR="0054389E" w:rsidRPr="00D34AC4" w14:paraId="6D0ECC74" w14:textId="77777777" w:rsidTr="00AE5E00">
        <w:tc>
          <w:tcPr>
            <w:tcW w:w="1742" w:type="dxa"/>
          </w:tcPr>
          <w:p w14:paraId="79C48257" w14:textId="77777777" w:rsidR="0054389E" w:rsidRPr="00D34AC4" w:rsidRDefault="0054389E" w:rsidP="00064898">
            <w:pPr>
              <w:jc w:val="center"/>
              <w:rPr>
                <w:rFonts w:ascii="Arial" w:hAnsi="Arial" w:cs="Arial"/>
                <w:b/>
                <w:bCs/>
                <w:color w:val="000000"/>
                <w:sz w:val="22"/>
                <w:szCs w:val="22"/>
              </w:rPr>
            </w:pPr>
            <w:r w:rsidRPr="00D34AC4">
              <w:rPr>
                <w:rFonts w:ascii="Arial" w:hAnsi="Arial" w:cs="Arial"/>
                <w:b/>
                <w:bCs/>
                <w:color w:val="000000"/>
                <w:sz w:val="22"/>
                <w:szCs w:val="22"/>
              </w:rPr>
              <w:t>Moyenne</w:t>
            </w:r>
          </w:p>
        </w:tc>
        <w:tc>
          <w:tcPr>
            <w:tcW w:w="3501" w:type="dxa"/>
          </w:tcPr>
          <w:p w14:paraId="02C933ED" w14:textId="77777777" w:rsidR="0054389E" w:rsidRPr="00D34AC4" w:rsidRDefault="008C1935" w:rsidP="00064898">
            <w:pPr>
              <w:jc w:val="center"/>
              <w:rPr>
                <w:rFonts w:ascii="Arial" w:hAnsi="Arial" w:cs="Arial"/>
                <w:b/>
                <w:bCs/>
                <w:color w:val="FF0000"/>
                <w:sz w:val="22"/>
                <w:szCs w:val="22"/>
              </w:rPr>
            </w:pPr>
            <w:r w:rsidRPr="00D34AC4">
              <w:rPr>
                <w:rFonts w:ascii="Arial" w:hAnsi="Arial" w:cs="Arial"/>
                <w:b/>
                <w:bCs/>
                <w:color w:val="000000" w:themeColor="text1"/>
                <w:sz w:val="22"/>
                <w:szCs w:val="22"/>
              </w:rPr>
              <w:t>346 558,125</w:t>
            </w:r>
          </w:p>
        </w:tc>
        <w:tc>
          <w:tcPr>
            <w:tcW w:w="4391" w:type="dxa"/>
          </w:tcPr>
          <w:p w14:paraId="7BD9C95C" w14:textId="77777777" w:rsidR="0054389E" w:rsidRPr="00D34AC4" w:rsidRDefault="001A367D" w:rsidP="00064898">
            <w:pPr>
              <w:jc w:val="center"/>
              <w:rPr>
                <w:rFonts w:ascii="Arial" w:hAnsi="Arial" w:cs="Arial"/>
                <w:b/>
                <w:bCs/>
                <w:sz w:val="22"/>
                <w:szCs w:val="22"/>
              </w:rPr>
            </w:pPr>
            <w:r w:rsidRPr="00D34AC4">
              <w:rPr>
                <w:rFonts w:ascii="Arial" w:hAnsi="Arial" w:cs="Arial"/>
                <w:b/>
                <w:bCs/>
                <w:sz w:val="22"/>
                <w:szCs w:val="22"/>
              </w:rPr>
              <w:t>7,751</w:t>
            </w:r>
          </w:p>
        </w:tc>
      </w:tr>
    </w:tbl>
    <w:p w14:paraId="0D9619FC" w14:textId="77777777" w:rsidR="003C126B" w:rsidRPr="00064898" w:rsidRDefault="003C126B" w:rsidP="003C126B">
      <w:pPr>
        <w:rPr>
          <w:rFonts w:ascii="Arial" w:hAnsi="Arial" w:cs="Arial"/>
          <w:sz w:val="18"/>
          <w:szCs w:val="18"/>
        </w:rPr>
      </w:pPr>
      <w:r w:rsidRPr="00064898">
        <w:rPr>
          <w:rFonts w:ascii="Arial" w:hAnsi="Arial" w:cs="Arial"/>
          <w:sz w:val="18"/>
          <w:szCs w:val="18"/>
        </w:rPr>
        <w:t xml:space="preserve">Source : Annuaires Statistiques du </w:t>
      </w:r>
      <w:proofErr w:type="spellStart"/>
      <w:r w:rsidRPr="00064898">
        <w:rPr>
          <w:rFonts w:ascii="Arial" w:hAnsi="Arial" w:cs="Arial"/>
          <w:sz w:val="18"/>
          <w:szCs w:val="18"/>
        </w:rPr>
        <w:t>MinEDU</w:t>
      </w:r>
      <w:proofErr w:type="spellEnd"/>
      <w:r w:rsidRPr="00064898">
        <w:rPr>
          <w:rFonts w:ascii="Arial" w:hAnsi="Arial" w:cs="Arial"/>
          <w:sz w:val="18"/>
          <w:szCs w:val="18"/>
        </w:rPr>
        <w:t xml:space="preserve">-NC 2006 à 2023 et Projection </w:t>
      </w:r>
    </w:p>
    <w:p w14:paraId="120FAD83" w14:textId="7E8037F4" w:rsidR="00D34AC4" w:rsidRDefault="00D34AC4" w:rsidP="008422AD">
      <w:pPr>
        <w:spacing w:after="240" w:line="276" w:lineRule="auto"/>
        <w:jc w:val="both"/>
        <w:rPr>
          <w:rFonts w:ascii="Arial" w:hAnsi="Arial" w:cs="Arial"/>
          <w:sz w:val="20"/>
          <w:szCs w:val="20"/>
        </w:rPr>
      </w:pPr>
    </w:p>
    <w:p w14:paraId="23AD6E95" w14:textId="77777777" w:rsidR="007E572F" w:rsidRDefault="007E572F" w:rsidP="008422AD">
      <w:pPr>
        <w:spacing w:after="240" w:line="276" w:lineRule="auto"/>
        <w:jc w:val="both"/>
        <w:rPr>
          <w:rFonts w:ascii="Arial" w:hAnsi="Arial" w:cs="Arial"/>
          <w:sz w:val="20"/>
          <w:szCs w:val="20"/>
        </w:rPr>
      </w:pPr>
    </w:p>
    <w:p w14:paraId="17EF82C8" w14:textId="15DE1B92" w:rsidR="00D34AC4" w:rsidRDefault="00D34AC4" w:rsidP="008422AD">
      <w:pPr>
        <w:spacing w:after="240" w:line="276" w:lineRule="auto"/>
        <w:jc w:val="both"/>
        <w:rPr>
          <w:rFonts w:ascii="Arial" w:hAnsi="Arial" w:cs="Arial"/>
          <w:sz w:val="20"/>
          <w:szCs w:val="20"/>
        </w:rPr>
      </w:pPr>
      <w:r>
        <w:rPr>
          <w:rFonts w:ascii="Arial" w:hAnsi="Arial" w:cs="Arial"/>
          <w:sz w:val="20"/>
          <w:szCs w:val="20"/>
        </w:rPr>
        <w:t>Graphique et interprétation sur l’évolution du taux d’accroissement des enseignants en RDC</w:t>
      </w:r>
    </w:p>
    <w:tbl>
      <w:tblPr>
        <w:tblStyle w:val="Grilledutableau"/>
        <w:tblW w:w="9776" w:type="dxa"/>
        <w:tblLook w:val="04A0" w:firstRow="1" w:lastRow="0" w:firstColumn="1" w:lastColumn="0" w:noHBand="0" w:noVBand="1"/>
      </w:tblPr>
      <w:tblGrid>
        <w:gridCol w:w="6666"/>
        <w:gridCol w:w="3110"/>
      </w:tblGrid>
      <w:tr w:rsidR="00AE5E00" w14:paraId="3B45D18C" w14:textId="77777777" w:rsidTr="00A07C07">
        <w:tc>
          <w:tcPr>
            <w:tcW w:w="6666" w:type="dxa"/>
          </w:tcPr>
          <w:p w14:paraId="1D7ABB5F" w14:textId="13764CE6" w:rsidR="00AE5E00" w:rsidRDefault="00AE5E00" w:rsidP="00AE5E00">
            <w:pPr>
              <w:jc w:val="both"/>
              <w:rPr>
                <w:rFonts w:ascii="Arial" w:hAnsi="Arial" w:cs="Arial"/>
                <w:sz w:val="28"/>
                <w:szCs w:val="28"/>
              </w:rPr>
            </w:pPr>
            <w:r>
              <w:rPr>
                <w:rFonts w:ascii="Arial" w:hAnsi="Arial" w:cs="Arial"/>
                <w:noProof/>
                <w:sz w:val="28"/>
                <w:szCs w:val="28"/>
              </w:rPr>
              <w:drawing>
                <wp:inline distT="0" distB="0" distL="0" distR="0" wp14:anchorId="66A02FE4" wp14:editId="20870D70">
                  <wp:extent cx="4091015" cy="2282825"/>
                  <wp:effectExtent l="0" t="0" r="508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2922" cy="2295049"/>
                          </a:xfrm>
                          <a:prstGeom prst="rect">
                            <a:avLst/>
                          </a:prstGeom>
                          <a:noFill/>
                        </pic:spPr>
                      </pic:pic>
                    </a:graphicData>
                  </a:graphic>
                </wp:inline>
              </w:drawing>
            </w:r>
          </w:p>
        </w:tc>
        <w:tc>
          <w:tcPr>
            <w:tcW w:w="3110" w:type="dxa"/>
          </w:tcPr>
          <w:p w14:paraId="0872E848" w14:textId="16B1C9F3" w:rsidR="00AE5E00" w:rsidRPr="00A07C07" w:rsidRDefault="00AE5E00" w:rsidP="008422AD">
            <w:pPr>
              <w:spacing w:after="240" w:line="276" w:lineRule="auto"/>
              <w:jc w:val="both"/>
              <w:rPr>
                <w:rFonts w:ascii="Arial" w:hAnsi="Arial" w:cs="Arial"/>
                <w:sz w:val="23"/>
                <w:szCs w:val="23"/>
              </w:rPr>
            </w:pPr>
            <w:r w:rsidRPr="00A07C07">
              <w:rPr>
                <w:rFonts w:ascii="Arial" w:hAnsi="Arial" w:cs="Arial"/>
                <w:sz w:val="23"/>
                <w:szCs w:val="23"/>
              </w:rPr>
              <w:t>Relativement à l’évolution du taux d’accroissement des élèves en cette même période de 2006 à 2023, le taux d’accroissement des enseignants a connu</w:t>
            </w:r>
            <w:r w:rsidRPr="00A07C07">
              <w:rPr>
                <w:sz w:val="23"/>
                <w:szCs w:val="23"/>
              </w:rPr>
              <w:t xml:space="preserve"> </w:t>
            </w:r>
            <w:r w:rsidRPr="00A07C07">
              <w:rPr>
                <w:rFonts w:ascii="Arial" w:hAnsi="Arial" w:cs="Arial"/>
                <w:sz w:val="23"/>
                <w:szCs w:val="23"/>
              </w:rPr>
              <w:t xml:space="preserve">une croissance globalement positive, saut </w:t>
            </w:r>
            <w:r w:rsidR="004708EC" w:rsidRPr="00A07C07">
              <w:rPr>
                <w:rFonts w:ascii="Arial" w:hAnsi="Arial" w:cs="Arial"/>
                <w:sz w:val="23"/>
                <w:szCs w:val="23"/>
              </w:rPr>
              <w:t>quelque peu n</w:t>
            </w:r>
            <w:r w:rsidRPr="00A07C07">
              <w:rPr>
                <w:rFonts w:ascii="Arial" w:hAnsi="Arial" w:cs="Arial"/>
                <w:sz w:val="23"/>
                <w:szCs w:val="23"/>
              </w:rPr>
              <w:t xml:space="preserve">égative pour </w:t>
            </w:r>
            <w:r w:rsidR="00A07C07" w:rsidRPr="00A07C07">
              <w:rPr>
                <w:rFonts w:ascii="Arial" w:hAnsi="Arial" w:cs="Arial"/>
                <w:sz w:val="23"/>
                <w:szCs w:val="23"/>
              </w:rPr>
              <w:t xml:space="preserve">les </w:t>
            </w:r>
            <w:r w:rsidRPr="00A07C07">
              <w:rPr>
                <w:rFonts w:ascii="Arial" w:hAnsi="Arial" w:cs="Arial"/>
                <w:sz w:val="23"/>
                <w:szCs w:val="23"/>
              </w:rPr>
              <w:t xml:space="preserve">années </w:t>
            </w:r>
            <w:r w:rsidRPr="00A07C07">
              <w:rPr>
                <w:rFonts w:ascii="Arial" w:hAnsi="Arial" w:cs="Arial"/>
                <w:b/>
                <w:bCs/>
                <w:sz w:val="23"/>
                <w:szCs w:val="23"/>
              </w:rPr>
              <w:t>20</w:t>
            </w:r>
            <w:r w:rsidR="004708EC" w:rsidRPr="00A07C07">
              <w:rPr>
                <w:rFonts w:ascii="Arial" w:hAnsi="Arial" w:cs="Arial"/>
                <w:b/>
                <w:bCs/>
                <w:sz w:val="23"/>
                <w:szCs w:val="23"/>
              </w:rPr>
              <w:t>18</w:t>
            </w:r>
            <w:r w:rsidRPr="00A07C07">
              <w:rPr>
                <w:rFonts w:ascii="Arial" w:hAnsi="Arial" w:cs="Arial"/>
                <w:sz w:val="23"/>
                <w:szCs w:val="23"/>
              </w:rPr>
              <w:t xml:space="preserve"> (-</w:t>
            </w:r>
            <w:r w:rsidR="004708EC" w:rsidRPr="00A07C07">
              <w:rPr>
                <w:rFonts w:ascii="Arial" w:hAnsi="Arial" w:cs="Arial"/>
                <w:sz w:val="23"/>
                <w:szCs w:val="23"/>
              </w:rPr>
              <w:t>10</w:t>
            </w:r>
            <w:r w:rsidRPr="00A07C07">
              <w:rPr>
                <w:rFonts w:ascii="Arial" w:hAnsi="Arial" w:cs="Arial"/>
                <w:sz w:val="23"/>
                <w:szCs w:val="23"/>
              </w:rPr>
              <w:t>,</w:t>
            </w:r>
            <w:r w:rsidR="004708EC" w:rsidRPr="00A07C07">
              <w:rPr>
                <w:rFonts w:ascii="Arial" w:hAnsi="Arial" w:cs="Arial"/>
                <w:sz w:val="23"/>
                <w:szCs w:val="23"/>
              </w:rPr>
              <w:t>5</w:t>
            </w:r>
            <w:r w:rsidRPr="00A07C07">
              <w:rPr>
                <w:rFonts w:ascii="Arial" w:hAnsi="Arial" w:cs="Arial"/>
                <w:sz w:val="23"/>
                <w:szCs w:val="23"/>
              </w:rPr>
              <w:t xml:space="preserve"> %) </w:t>
            </w:r>
            <w:r w:rsidRPr="00A07C07">
              <w:rPr>
                <w:rFonts w:ascii="Arial" w:hAnsi="Arial" w:cs="Arial"/>
                <w:b/>
                <w:bCs/>
                <w:sz w:val="23"/>
                <w:szCs w:val="23"/>
              </w:rPr>
              <w:t>et 202</w:t>
            </w:r>
            <w:r w:rsidR="004708EC" w:rsidRPr="00A07C07">
              <w:rPr>
                <w:rFonts w:ascii="Arial" w:hAnsi="Arial" w:cs="Arial"/>
                <w:b/>
                <w:bCs/>
                <w:sz w:val="23"/>
                <w:szCs w:val="23"/>
              </w:rPr>
              <w:t>0</w:t>
            </w:r>
            <w:r w:rsidRPr="00A07C07">
              <w:rPr>
                <w:rFonts w:ascii="Arial" w:hAnsi="Arial" w:cs="Arial"/>
                <w:sz w:val="23"/>
                <w:szCs w:val="23"/>
              </w:rPr>
              <w:t xml:space="preserve"> (-</w:t>
            </w:r>
            <w:r w:rsidR="004708EC" w:rsidRPr="00A07C07">
              <w:rPr>
                <w:rFonts w:ascii="Arial" w:hAnsi="Arial" w:cs="Arial"/>
                <w:sz w:val="23"/>
                <w:szCs w:val="23"/>
              </w:rPr>
              <w:t>25</w:t>
            </w:r>
            <w:r w:rsidRPr="00A07C07">
              <w:rPr>
                <w:rFonts w:ascii="Arial" w:hAnsi="Arial" w:cs="Arial"/>
                <w:sz w:val="23"/>
                <w:szCs w:val="23"/>
              </w:rPr>
              <w:t>,</w:t>
            </w:r>
            <w:r w:rsidR="004708EC" w:rsidRPr="00A07C07">
              <w:rPr>
                <w:rFonts w:ascii="Arial" w:hAnsi="Arial" w:cs="Arial"/>
                <w:sz w:val="23"/>
                <w:szCs w:val="23"/>
              </w:rPr>
              <w:t>1</w:t>
            </w:r>
            <w:r w:rsidRPr="00A07C07">
              <w:rPr>
                <w:rFonts w:ascii="Arial" w:hAnsi="Arial" w:cs="Arial"/>
                <w:sz w:val="23"/>
                <w:szCs w:val="23"/>
              </w:rPr>
              <w:t xml:space="preserve"> %)  </w:t>
            </w:r>
          </w:p>
        </w:tc>
      </w:tr>
      <w:tr w:rsidR="00AE5E00" w14:paraId="09DC7802" w14:textId="77777777" w:rsidTr="00A07C07">
        <w:tc>
          <w:tcPr>
            <w:tcW w:w="9776" w:type="dxa"/>
            <w:gridSpan w:val="2"/>
          </w:tcPr>
          <w:p w14:paraId="7F2AB0DB" w14:textId="5EB497CA" w:rsidR="00BC76D5" w:rsidRDefault="00BC76D5" w:rsidP="00BC76D5">
            <w:pPr>
              <w:pStyle w:val="Paragraphedeliste"/>
              <w:numPr>
                <w:ilvl w:val="0"/>
                <w:numId w:val="24"/>
              </w:numPr>
              <w:ind w:left="451"/>
              <w:jc w:val="both"/>
              <w:rPr>
                <w:sz w:val="26"/>
                <w:szCs w:val="26"/>
              </w:rPr>
            </w:pPr>
            <w:r w:rsidRPr="00D34AC4">
              <w:rPr>
                <w:sz w:val="26"/>
                <w:szCs w:val="26"/>
              </w:rPr>
              <w:t>L’analyse profonde de ces données montrent que les différentes réformes érigées en RDC ont entraîné des évolutions très irrégulières du nombre d'enseignants, révélant à la fois des efforts notables et des difficultés persistantes.</w:t>
            </w:r>
          </w:p>
          <w:p w14:paraId="512FF8DF" w14:textId="77777777" w:rsidR="00D34AC4" w:rsidRPr="00D34AC4" w:rsidRDefault="00D34AC4" w:rsidP="00D34AC4">
            <w:pPr>
              <w:pStyle w:val="Paragraphedeliste"/>
              <w:ind w:left="451"/>
              <w:jc w:val="both"/>
              <w:rPr>
                <w:sz w:val="18"/>
                <w:szCs w:val="18"/>
              </w:rPr>
            </w:pPr>
          </w:p>
          <w:p w14:paraId="23CFCB5B" w14:textId="386B70B5" w:rsidR="00BC76D5" w:rsidRDefault="00BC76D5" w:rsidP="00BC76D5">
            <w:pPr>
              <w:pStyle w:val="Paragraphedeliste"/>
              <w:numPr>
                <w:ilvl w:val="0"/>
                <w:numId w:val="24"/>
              </w:numPr>
              <w:ind w:left="451"/>
              <w:jc w:val="both"/>
              <w:rPr>
                <w:sz w:val="26"/>
                <w:szCs w:val="26"/>
              </w:rPr>
            </w:pPr>
            <w:r w:rsidRPr="00D34AC4">
              <w:rPr>
                <w:sz w:val="26"/>
                <w:szCs w:val="26"/>
              </w:rPr>
              <w:t>Bien que ces réformes aient eu des effets visibles, mais leur mise en œuvre a été discontinue, souvent réactive plutôt que planifiée, et affectée par des facteurs politiques, économiques ou sécuritaires. Ce qui nécessite pour nous de proposer une approche visant à programmer le budget à long terme et de faire de faire un recrutement estimatif en lien avec l’évolution des effectifs scolaires et celui des allocations budgétaires jusqu’en 2030.</w:t>
            </w:r>
          </w:p>
          <w:p w14:paraId="0CCFA699" w14:textId="77777777" w:rsidR="00D34AC4" w:rsidRPr="00D34AC4" w:rsidRDefault="00D34AC4" w:rsidP="00D34AC4">
            <w:pPr>
              <w:jc w:val="both"/>
              <w:rPr>
                <w:sz w:val="18"/>
                <w:szCs w:val="18"/>
              </w:rPr>
            </w:pPr>
          </w:p>
          <w:p w14:paraId="75B91708" w14:textId="42BFFD2D" w:rsidR="00BC76D5" w:rsidRDefault="00BC76D5" w:rsidP="00BC76D5">
            <w:pPr>
              <w:pStyle w:val="Paragraphedeliste"/>
              <w:numPr>
                <w:ilvl w:val="0"/>
                <w:numId w:val="24"/>
              </w:numPr>
              <w:ind w:left="451"/>
              <w:jc w:val="both"/>
              <w:rPr>
                <w:sz w:val="26"/>
                <w:szCs w:val="26"/>
              </w:rPr>
            </w:pPr>
            <w:r w:rsidRPr="00D34AC4">
              <w:rPr>
                <w:sz w:val="26"/>
                <w:szCs w:val="26"/>
              </w:rPr>
              <w:t>Deux moments cruciaux sont observés durant cette période de 2006 à 2023</w:t>
            </w:r>
          </w:p>
          <w:p w14:paraId="41FE4EFB" w14:textId="77777777" w:rsidR="00D34AC4" w:rsidRPr="00D34AC4" w:rsidRDefault="00D34AC4" w:rsidP="00D34AC4">
            <w:pPr>
              <w:pStyle w:val="Paragraphedeliste"/>
              <w:rPr>
                <w:sz w:val="18"/>
                <w:szCs w:val="18"/>
              </w:rPr>
            </w:pPr>
          </w:p>
          <w:p w14:paraId="58B577DB" w14:textId="77777777" w:rsidR="00BC76D5" w:rsidRPr="00D34AC4" w:rsidRDefault="00BC76D5" w:rsidP="00BC76D5">
            <w:pPr>
              <w:jc w:val="both"/>
              <w:rPr>
                <w:sz w:val="26"/>
                <w:szCs w:val="26"/>
              </w:rPr>
            </w:pPr>
            <w:r w:rsidRPr="00D34AC4">
              <w:rPr>
                <w:sz w:val="26"/>
                <w:szCs w:val="26"/>
              </w:rPr>
              <w:t xml:space="preserve">1. </w:t>
            </w:r>
            <w:r w:rsidRPr="00D34AC4">
              <w:rPr>
                <w:b/>
                <w:bCs/>
                <w:sz w:val="26"/>
                <w:szCs w:val="26"/>
              </w:rPr>
              <w:t>La Périodes de forte croissance</w:t>
            </w:r>
          </w:p>
          <w:p w14:paraId="1CFC639D" w14:textId="393A2EEB" w:rsidR="00BC76D5" w:rsidRPr="00D34AC4" w:rsidRDefault="00BC76D5" w:rsidP="00BC76D5">
            <w:pPr>
              <w:pStyle w:val="Paragraphedeliste"/>
              <w:numPr>
                <w:ilvl w:val="0"/>
                <w:numId w:val="25"/>
              </w:numPr>
              <w:ind w:left="310" w:hanging="142"/>
              <w:jc w:val="both"/>
              <w:rPr>
                <w:sz w:val="26"/>
                <w:szCs w:val="26"/>
              </w:rPr>
            </w:pPr>
            <w:r w:rsidRPr="00D34AC4">
              <w:rPr>
                <w:sz w:val="26"/>
                <w:szCs w:val="26"/>
              </w:rPr>
              <w:t xml:space="preserve">2008 (+42,3 %) et 2016-2017 (+21,1 % chacun) marquent des recrutements massifs. Cela coïncide avec l’appui intense des partenaires techniques (UNESCO, Unicef, Union Européenne, BAD, Banque mondiale, </w:t>
            </w:r>
            <w:proofErr w:type="spellStart"/>
            <w:r w:rsidRPr="00D34AC4">
              <w:rPr>
                <w:sz w:val="26"/>
                <w:szCs w:val="26"/>
              </w:rPr>
              <w:t>etc</w:t>
            </w:r>
            <w:proofErr w:type="spellEnd"/>
            <w:r w:rsidRPr="00D34AC4">
              <w:rPr>
                <w:sz w:val="26"/>
                <w:szCs w:val="26"/>
              </w:rPr>
              <w:t>) et des réformes de redressement du système éducatif post-conflits.</w:t>
            </w:r>
          </w:p>
          <w:p w14:paraId="0826C664" w14:textId="77777777" w:rsidR="00BC76D5" w:rsidRPr="00D34AC4" w:rsidRDefault="00BC76D5" w:rsidP="00BC76D5">
            <w:pPr>
              <w:pStyle w:val="Paragraphedeliste"/>
              <w:ind w:left="310" w:hanging="142"/>
              <w:jc w:val="both"/>
              <w:rPr>
                <w:sz w:val="16"/>
                <w:szCs w:val="16"/>
              </w:rPr>
            </w:pPr>
          </w:p>
          <w:p w14:paraId="2984B313" w14:textId="19862C7E" w:rsidR="00BC76D5" w:rsidRPr="00D34AC4" w:rsidRDefault="00BC76D5" w:rsidP="00BC76D5">
            <w:pPr>
              <w:pStyle w:val="Paragraphedeliste"/>
              <w:numPr>
                <w:ilvl w:val="0"/>
                <w:numId w:val="25"/>
              </w:numPr>
              <w:ind w:left="310" w:hanging="142"/>
              <w:jc w:val="both"/>
              <w:rPr>
                <w:sz w:val="26"/>
                <w:szCs w:val="26"/>
              </w:rPr>
            </w:pPr>
            <w:r w:rsidRPr="00D34AC4">
              <w:rPr>
                <w:sz w:val="26"/>
                <w:szCs w:val="26"/>
              </w:rPr>
              <w:t>2021-2023 (+14,7 % chaque année) indiquent une réaction du gouvernement à la gratuité de l’enseignement primaire instaurée en 2019, pour combler le déficit en personnel.</w:t>
            </w:r>
          </w:p>
          <w:p w14:paraId="4B65A8ED" w14:textId="77777777" w:rsidR="00BC76D5" w:rsidRPr="00D34AC4" w:rsidRDefault="00BC76D5" w:rsidP="00BC76D5">
            <w:pPr>
              <w:jc w:val="both"/>
              <w:rPr>
                <w:sz w:val="12"/>
                <w:szCs w:val="12"/>
              </w:rPr>
            </w:pPr>
          </w:p>
          <w:p w14:paraId="7E1F17AE" w14:textId="7C52C6D1" w:rsidR="00AE5E00" w:rsidRPr="00D34AC4" w:rsidRDefault="00BC76D5" w:rsidP="00BC76D5">
            <w:pPr>
              <w:jc w:val="both"/>
              <w:rPr>
                <w:sz w:val="26"/>
                <w:szCs w:val="26"/>
              </w:rPr>
            </w:pPr>
            <w:r w:rsidRPr="00D34AC4">
              <w:rPr>
                <w:b/>
                <w:bCs/>
                <w:sz w:val="26"/>
                <w:szCs w:val="26"/>
              </w:rPr>
              <w:t>2. La Périodes de crise</w:t>
            </w:r>
            <w:r w:rsidRPr="00D34AC4">
              <w:rPr>
                <w:sz w:val="26"/>
                <w:szCs w:val="26"/>
              </w:rPr>
              <w:t xml:space="preserve"> marquée par des retards de paie et de grèves en 2018 (-10,5 </w:t>
            </w:r>
            <w:r w:rsidR="00D34AC4" w:rsidRPr="00D34AC4">
              <w:rPr>
                <w:sz w:val="26"/>
                <w:szCs w:val="26"/>
              </w:rPr>
              <w:t>%) sans</w:t>
            </w:r>
            <w:r w:rsidRPr="00D34AC4">
              <w:rPr>
                <w:sz w:val="26"/>
                <w:szCs w:val="26"/>
              </w:rPr>
              <w:t xml:space="preserve"> oublier la crise de gouvernance suite aux effets du COVID-19 (fermetures d'écoles, suspension des recrutements) constatée en </w:t>
            </w:r>
            <w:r w:rsidR="00D34AC4" w:rsidRPr="00D34AC4">
              <w:rPr>
                <w:sz w:val="26"/>
                <w:szCs w:val="26"/>
              </w:rPr>
              <w:t>2020,</w:t>
            </w:r>
            <w:r w:rsidRPr="00D34AC4">
              <w:rPr>
                <w:sz w:val="26"/>
                <w:szCs w:val="26"/>
              </w:rPr>
              <w:t xml:space="preserve"> avec une baisse de -25,1%, créant ainsi </w:t>
            </w:r>
            <w:r w:rsidR="00D34AC4" w:rsidRPr="00D34AC4">
              <w:rPr>
                <w:sz w:val="26"/>
                <w:szCs w:val="26"/>
              </w:rPr>
              <w:t>une surcharge</w:t>
            </w:r>
            <w:r w:rsidRPr="00D34AC4">
              <w:rPr>
                <w:sz w:val="26"/>
                <w:szCs w:val="26"/>
              </w:rPr>
              <w:t xml:space="preserve"> des classes considérable suite au non recrutement proportionnelle des </w:t>
            </w:r>
            <w:r w:rsidR="00D34AC4" w:rsidRPr="00D34AC4">
              <w:rPr>
                <w:sz w:val="26"/>
                <w:szCs w:val="26"/>
              </w:rPr>
              <w:t>enseignants au</w:t>
            </w:r>
            <w:r w:rsidRPr="00D34AC4">
              <w:rPr>
                <w:sz w:val="26"/>
                <w:szCs w:val="26"/>
              </w:rPr>
              <w:t xml:space="preserve"> moment où le taux d’accroissement des élèves avait atteint +7,3 % (en 2021).</w:t>
            </w:r>
          </w:p>
        </w:tc>
      </w:tr>
    </w:tbl>
    <w:p w14:paraId="23D9751E" w14:textId="77777777" w:rsidR="003D2782" w:rsidRDefault="003D2782" w:rsidP="008422AD">
      <w:pPr>
        <w:spacing w:after="240" w:line="276" w:lineRule="auto"/>
        <w:jc w:val="both"/>
        <w:rPr>
          <w:rFonts w:ascii="Arial" w:hAnsi="Arial" w:cs="Arial"/>
          <w:sz w:val="28"/>
          <w:szCs w:val="28"/>
        </w:rPr>
      </w:pPr>
    </w:p>
    <w:p w14:paraId="686EC1D5" w14:textId="77777777" w:rsidR="003D2782" w:rsidRDefault="003D2782" w:rsidP="008422AD">
      <w:pPr>
        <w:spacing w:after="240" w:line="276" w:lineRule="auto"/>
        <w:jc w:val="both"/>
        <w:rPr>
          <w:rFonts w:ascii="Arial" w:hAnsi="Arial" w:cs="Arial"/>
          <w:sz w:val="28"/>
          <w:szCs w:val="28"/>
        </w:rPr>
      </w:pPr>
    </w:p>
    <w:p w14:paraId="7C0F0295" w14:textId="77777777" w:rsidR="003D2782" w:rsidRDefault="003D2782" w:rsidP="008422AD">
      <w:pPr>
        <w:spacing w:after="240" w:line="276" w:lineRule="auto"/>
        <w:jc w:val="both"/>
        <w:rPr>
          <w:rFonts w:ascii="Arial" w:hAnsi="Arial" w:cs="Arial"/>
          <w:sz w:val="28"/>
          <w:szCs w:val="28"/>
        </w:rPr>
      </w:pPr>
    </w:p>
    <w:p w14:paraId="66E31825" w14:textId="77777777" w:rsidR="00643E26" w:rsidRDefault="00643E26" w:rsidP="008422AD">
      <w:pPr>
        <w:spacing w:after="240" w:line="276" w:lineRule="auto"/>
        <w:jc w:val="both"/>
        <w:rPr>
          <w:rFonts w:ascii="Arial" w:hAnsi="Arial" w:cs="Arial"/>
          <w:sz w:val="28"/>
          <w:szCs w:val="28"/>
        </w:rPr>
      </w:pPr>
    </w:p>
    <w:p w14:paraId="101C19EE" w14:textId="1473A097" w:rsidR="00643E26" w:rsidRPr="00A07C07" w:rsidRDefault="00285E39" w:rsidP="00643E26">
      <w:pPr>
        <w:spacing w:after="240" w:line="276" w:lineRule="auto"/>
        <w:jc w:val="both"/>
        <w:rPr>
          <w:rFonts w:ascii="Arial" w:hAnsi="Arial" w:cs="Arial"/>
          <w:b/>
          <w:bCs/>
          <w:sz w:val="26"/>
          <w:szCs w:val="26"/>
        </w:rPr>
      </w:pPr>
      <w:r w:rsidRPr="00A07C07">
        <w:rPr>
          <w:rFonts w:ascii="Arial" w:hAnsi="Arial" w:cs="Arial"/>
          <w:sz w:val="26"/>
          <w:szCs w:val="26"/>
        </w:rPr>
        <w:t>5.</w:t>
      </w:r>
      <w:r w:rsidR="00C01045" w:rsidRPr="00A07C07">
        <w:rPr>
          <w:rFonts w:ascii="Arial" w:hAnsi="Arial" w:cs="Arial"/>
          <w:sz w:val="26"/>
          <w:szCs w:val="26"/>
        </w:rPr>
        <w:t>2.</w:t>
      </w:r>
      <w:r w:rsidR="00643E26" w:rsidRPr="00A07C07">
        <w:rPr>
          <w:rFonts w:ascii="Arial" w:hAnsi="Arial" w:cs="Arial"/>
          <w:sz w:val="26"/>
          <w:szCs w:val="26"/>
        </w:rPr>
        <w:t>1.</w:t>
      </w:r>
      <w:r w:rsidR="00C01045" w:rsidRPr="00A07C07">
        <w:rPr>
          <w:rFonts w:ascii="Arial" w:hAnsi="Arial" w:cs="Arial"/>
          <w:sz w:val="26"/>
          <w:szCs w:val="26"/>
        </w:rPr>
        <w:t>3</w:t>
      </w:r>
      <w:r w:rsidR="00643E26" w:rsidRPr="00A07C07">
        <w:rPr>
          <w:rFonts w:ascii="Arial" w:hAnsi="Arial" w:cs="Arial"/>
          <w:sz w:val="26"/>
          <w:szCs w:val="26"/>
        </w:rPr>
        <w:t xml:space="preserve">. </w:t>
      </w:r>
      <w:r w:rsidR="00643E26" w:rsidRPr="00A07C07">
        <w:rPr>
          <w:rFonts w:ascii="Arial" w:hAnsi="Arial" w:cs="Arial"/>
          <w:b/>
          <w:bCs/>
          <w:sz w:val="26"/>
          <w:szCs w:val="26"/>
        </w:rPr>
        <w:t xml:space="preserve">Evolution du budget </w:t>
      </w:r>
      <w:r w:rsidR="0040681D" w:rsidRPr="00A07C07">
        <w:rPr>
          <w:rFonts w:ascii="Arial" w:hAnsi="Arial" w:cs="Arial"/>
          <w:b/>
          <w:bCs/>
          <w:sz w:val="26"/>
          <w:szCs w:val="26"/>
        </w:rPr>
        <w:t>du</w:t>
      </w:r>
      <w:r w:rsidR="00643E26" w:rsidRPr="00A07C07">
        <w:rPr>
          <w:rFonts w:ascii="Arial" w:hAnsi="Arial" w:cs="Arial"/>
          <w:b/>
          <w:bCs/>
          <w:sz w:val="26"/>
          <w:szCs w:val="26"/>
        </w:rPr>
        <w:t xml:space="preserve"> primaire</w:t>
      </w:r>
      <w:r w:rsidR="00B95235" w:rsidRPr="00A07C07">
        <w:rPr>
          <w:rFonts w:ascii="Arial" w:hAnsi="Arial" w:cs="Arial"/>
          <w:b/>
          <w:bCs/>
          <w:sz w:val="26"/>
          <w:szCs w:val="26"/>
        </w:rPr>
        <w:t xml:space="preserve"> de 2000 à 2023</w:t>
      </w:r>
    </w:p>
    <w:p w14:paraId="211B8057" w14:textId="77777777" w:rsidR="009E1CD4" w:rsidRPr="00A07C07" w:rsidRDefault="00EF0D7E" w:rsidP="00643E26">
      <w:pPr>
        <w:spacing w:after="240" w:line="276" w:lineRule="auto"/>
        <w:jc w:val="both"/>
        <w:rPr>
          <w:rFonts w:ascii="Arial" w:hAnsi="Arial" w:cs="Arial"/>
          <w:sz w:val="26"/>
          <w:szCs w:val="26"/>
        </w:rPr>
      </w:pPr>
      <w:r w:rsidRPr="00A07C07">
        <w:rPr>
          <w:rFonts w:ascii="Arial" w:hAnsi="Arial" w:cs="Arial"/>
          <w:sz w:val="26"/>
          <w:szCs w:val="26"/>
        </w:rPr>
        <w:t>L’</w:t>
      </w:r>
      <w:r w:rsidR="00CA320F" w:rsidRPr="00A07C07">
        <w:rPr>
          <w:rFonts w:ascii="Arial" w:hAnsi="Arial" w:cs="Arial"/>
          <w:sz w:val="26"/>
          <w:szCs w:val="26"/>
        </w:rPr>
        <w:t>évolution</w:t>
      </w:r>
      <w:r w:rsidRPr="00A07C07">
        <w:rPr>
          <w:rFonts w:ascii="Arial" w:hAnsi="Arial" w:cs="Arial"/>
          <w:sz w:val="26"/>
          <w:szCs w:val="26"/>
        </w:rPr>
        <w:t xml:space="preserve"> du budget de l’enseignement primaire varie selon les pays ayant mis en place les </w:t>
      </w:r>
      <w:r w:rsidR="00CA320F" w:rsidRPr="00A07C07">
        <w:rPr>
          <w:rFonts w:ascii="Arial" w:hAnsi="Arial" w:cs="Arial"/>
          <w:sz w:val="26"/>
          <w:szCs w:val="26"/>
        </w:rPr>
        <w:t>différentes</w:t>
      </w:r>
      <w:r w:rsidRPr="00A07C07">
        <w:rPr>
          <w:rFonts w:ascii="Arial" w:hAnsi="Arial" w:cs="Arial"/>
          <w:sz w:val="26"/>
          <w:szCs w:val="26"/>
        </w:rPr>
        <w:t xml:space="preserve"> reformes internationales, mais </w:t>
      </w:r>
      <w:r w:rsidR="009A5EF8" w:rsidRPr="00A07C07">
        <w:rPr>
          <w:rFonts w:ascii="Arial" w:hAnsi="Arial" w:cs="Arial"/>
          <w:sz w:val="26"/>
          <w:szCs w:val="26"/>
        </w:rPr>
        <w:t xml:space="preserve">de manière </w:t>
      </w:r>
      <w:r w:rsidR="00CA320F" w:rsidRPr="00A07C07">
        <w:rPr>
          <w:rFonts w:ascii="Arial" w:hAnsi="Arial" w:cs="Arial"/>
          <w:sz w:val="26"/>
          <w:szCs w:val="26"/>
        </w:rPr>
        <w:t>générale</w:t>
      </w:r>
      <w:r w:rsidR="009A5EF8" w:rsidRPr="00A07C07">
        <w:rPr>
          <w:rFonts w:ascii="Arial" w:hAnsi="Arial" w:cs="Arial"/>
          <w:sz w:val="26"/>
          <w:szCs w:val="26"/>
        </w:rPr>
        <w:t xml:space="preserve">, </w:t>
      </w:r>
      <w:r w:rsidR="00BE6CEC" w:rsidRPr="00A07C07">
        <w:rPr>
          <w:rFonts w:ascii="Arial" w:hAnsi="Arial" w:cs="Arial"/>
          <w:sz w:val="26"/>
          <w:szCs w:val="26"/>
        </w:rPr>
        <w:t xml:space="preserve">nous observons une tendance </w:t>
      </w:r>
      <w:r w:rsidR="009E1CD4" w:rsidRPr="00A07C07">
        <w:rPr>
          <w:rFonts w:ascii="Arial" w:hAnsi="Arial" w:cs="Arial"/>
          <w:sz w:val="26"/>
          <w:szCs w:val="26"/>
        </w:rPr>
        <w:t>à l’augmentation au fil du temps. Cela s’explique par plusieurs facteurs dont :</w:t>
      </w:r>
    </w:p>
    <w:p w14:paraId="37175FBD" w14:textId="77777777" w:rsidR="00372718" w:rsidRPr="00A07C07" w:rsidRDefault="008D1A19" w:rsidP="00CA320F">
      <w:pPr>
        <w:pStyle w:val="Paragraphedeliste"/>
        <w:numPr>
          <w:ilvl w:val="0"/>
          <w:numId w:val="15"/>
        </w:numPr>
        <w:spacing w:after="240" w:line="276" w:lineRule="auto"/>
        <w:jc w:val="both"/>
        <w:rPr>
          <w:rFonts w:ascii="Arial" w:hAnsi="Arial" w:cs="Arial"/>
          <w:sz w:val="26"/>
          <w:szCs w:val="26"/>
        </w:rPr>
      </w:pPr>
      <w:r w:rsidRPr="00A07C07">
        <w:rPr>
          <w:rFonts w:ascii="Arial" w:hAnsi="Arial" w:cs="Arial"/>
          <w:i/>
          <w:iCs/>
          <w:sz w:val="26"/>
          <w:szCs w:val="26"/>
        </w:rPr>
        <w:t xml:space="preserve">La croissance </w:t>
      </w:r>
      <w:r w:rsidR="00522ECD" w:rsidRPr="00A07C07">
        <w:rPr>
          <w:rFonts w:ascii="Arial" w:hAnsi="Arial" w:cs="Arial"/>
          <w:i/>
          <w:iCs/>
          <w:sz w:val="26"/>
          <w:szCs w:val="26"/>
        </w:rPr>
        <w:t>démographique</w:t>
      </w:r>
      <w:r w:rsidRPr="00A07C07">
        <w:rPr>
          <w:rFonts w:ascii="Arial" w:hAnsi="Arial" w:cs="Arial"/>
          <w:sz w:val="26"/>
          <w:szCs w:val="26"/>
        </w:rPr>
        <w:t xml:space="preserve"> : </w:t>
      </w:r>
      <w:r w:rsidR="00CD7CAB" w:rsidRPr="00A07C07">
        <w:rPr>
          <w:rFonts w:ascii="Arial" w:hAnsi="Arial" w:cs="Arial"/>
          <w:sz w:val="26"/>
          <w:szCs w:val="26"/>
        </w:rPr>
        <w:t xml:space="preserve">plus d’enfants signifie plus d’écoles, d’enseignants et de ressources </w:t>
      </w:r>
      <w:r w:rsidR="00522ECD" w:rsidRPr="00A07C07">
        <w:rPr>
          <w:rFonts w:ascii="Arial" w:hAnsi="Arial" w:cs="Arial"/>
          <w:sz w:val="26"/>
          <w:szCs w:val="26"/>
        </w:rPr>
        <w:t>nécessaires</w:t>
      </w:r>
      <w:r w:rsidR="00973467" w:rsidRPr="00A07C07">
        <w:rPr>
          <w:rFonts w:ascii="Arial" w:hAnsi="Arial" w:cs="Arial"/>
          <w:sz w:val="26"/>
          <w:szCs w:val="26"/>
        </w:rPr>
        <w:t> ;</w:t>
      </w:r>
    </w:p>
    <w:p w14:paraId="16C0947E" w14:textId="77777777" w:rsidR="00522ECD" w:rsidRPr="00A07C07" w:rsidRDefault="00522ECD" w:rsidP="00CA320F">
      <w:pPr>
        <w:pStyle w:val="Paragraphedeliste"/>
        <w:numPr>
          <w:ilvl w:val="0"/>
          <w:numId w:val="15"/>
        </w:numPr>
        <w:spacing w:after="240" w:line="276" w:lineRule="auto"/>
        <w:jc w:val="both"/>
        <w:rPr>
          <w:rFonts w:ascii="Arial" w:hAnsi="Arial" w:cs="Arial"/>
          <w:sz w:val="26"/>
          <w:szCs w:val="26"/>
        </w:rPr>
      </w:pPr>
      <w:r w:rsidRPr="00A07C07">
        <w:rPr>
          <w:rFonts w:ascii="Arial" w:hAnsi="Arial" w:cs="Arial"/>
          <w:i/>
          <w:iCs/>
          <w:sz w:val="26"/>
          <w:szCs w:val="26"/>
        </w:rPr>
        <w:t>La volonté politique</w:t>
      </w:r>
      <w:r w:rsidRPr="00A07C07">
        <w:rPr>
          <w:rFonts w:ascii="Arial" w:hAnsi="Arial" w:cs="Arial"/>
          <w:sz w:val="26"/>
          <w:szCs w:val="26"/>
        </w:rPr>
        <w:t xml:space="preserve"> : </w:t>
      </w:r>
      <w:r w:rsidR="00605CD8" w:rsidRPr="00A07C07">
        <w:rPr>
          <w:rFonts w:ascii="Arial" w:hAnsi="Arial" w:cs="Arial"/>
          <w:sz w:val="26"/>
          <w:szCs w:val="26"/>
        </w:rPr>
        <w:t>de nombreux gouvernements investissent</w:t>
      </w:r>
      <w:r w:rsidR="000B6CC2" w:rsidRPr="00A07C07">
        <w:rPr>
          <w:rFonts w:ascii="Arial" w:hAnsi="Arial" w:cs="Arial"/>
          <w:sz w:val="26"/>
          <w:szCs w:val="26"/>
        </w:rPr>
        <w:t xml:space="preserve"> davantage dans l’</w:t>
      </w:r>
      <w:r w:rsidR="00F851D9" w:rsidRPr="00A07C07">
        <w:rPr>
          <w:rFonts w:ascii="Arial" w:hAnsi="Arial" w:cs="Arial"/>
          <w:sz w:val="26"/>
          <w:szCs w:val="26"/>
        </w:rPr>
        <w:t>éducation</w:t>
      </w:r>
      <w:r w:rsidR="000B6CC2" w:rsidRPr="00A07C07">
        <w:rPr>
          <w:rFonts w:ascii="Arial" w:hAnsi="Arial" w:cs="Arial"/>
          <w:sz w:val="26"/>
          <w:szCs w:val="26"/>
        </w:rPr>
        <w:t xml:space="preserve"> pour </w:t>
      </w:r>
      <w:r w:rsidR="00F851D9" w:rsidRPr="00A07C07">
        <w:rPr>
          <w:rFonts w:ascii="Arial" w:hAnsi="Arial" w:cs="Arial"/>
          <w:sz w:val="26"/>
          <w:szCs w:val="26"/>
        </w:rPr>
        <w:t>améliorer</w:t>
      </w:r>
      <w:r w:rsidR="000B6CC2" w:rsidRPr="00A07C07">
        <w:rPr>
          <w:rFonts w:ascii="Arial" w:hAnsi="Arial" w:cs="Arial"/>
          <w:sz w:val="26"/>
          <w:szCs w:val="26"/>
        </w:rPr>
        <w:t xml:space="preserve"> la qualité de l’enseignement et favoriser le </w:t>
      </w:r>
      <w:r w:rsidR="00F851D9" w:rsidRPr="00A07C07">
        <w:rPr>
          <w:rFonts w:ascii="Arial" w:hAnsi="Arial" w:cs="Arial"/>
          <w:sz w:val="26"/>
          <w:szCs w:val="26"/>
        </w:rPr>
        <w:t>développement</w:t>
      </w:r>
      <w:r w:rsidR="000B6CC2" w:rsidRPr="00A07C07">
        <w:rPr>
          <w:rFonts w:ascii="Arial" w:hAnsi="Arial" w:cs="Arial"/>
          <w:sz w:val="26"/>
          <w:szCs w:val="26"/>
        </w:rPr>
        <w:t xml:space="preserve"> socio-économique</w:t>
      </w:r>
      <w:r w:rsidR="00E75542" w:rsidRPr="00A07C07">
        <w:rPr>
          <w:rFonts w:ascii="Arial" w:hAnsi="Arial" w:cs="Arial"/>
          <w:sz w:val="26"/>
          <w:szCs w:val="26"/>
        </w:rPr>
        <w:t> ;</w:t>
      </w:r>
    </w:p>
    <w:p w14:paraId="750D51D4" w14:textId="77777777" w:rsidR="0036086A" w:rsidRPr="00A07C07" w:rsidRDefault="0036086A" w:rsidP="00CA320F">
      <w:pPr>
        <w:pStyle w:val="Paragraphedeliste"/>
        <w:numPr>
          <w:ilvl w:val="0"/>
          <w:numId w:val="15"/>
        </w:numPr>
        <w:spacing w:after="240" w:line="276" w:lineRule="auto"/>
        <w:jc w:val="both"/>
        <w:rPr>
          <w:rFonts w:ascii="Arial" w:hAnsi="Arial" w:cs="Arial"/>
          <w:sz w:val="26"/>
          <w:szCs w:val="26"/>
        </w:rPr>
      </w:pPr>
      <w:r w:rsidRPr="00A07C07">
        <w:rPr>
          <w:rFonts w:ascii="Arial" w:hAnsi="Arial" w:cs="Arial"/>
          <w:i/>
          <w:iCs/>
          <w:sz w:val="26"/>
          <w:szCs w:val="26"/>
        </w:rPr>
        <w:t>R</w:t>
      </w:r>
      <w:r w:rsidR="0070621F" w:rsidRPr="00A07C07">
        <w:rPr>
          <w:rFonts w:ascii="Arial" w:hAnsi="Arial" w:cs="Arial"/>
          <w:i/>
          <w:iCs/>
          <w:sz w:val="26"/>
          <w:szCs w:val="26"/>
        </w:rPr>
        <w:t>é</w:t>
      </w:r>
      <w:r w:rsidRPr="00A07C07">
        <w:rPr>
          <w:rFonts w:ascii="Arial" w:hAnsi="Arial" w:cs="Arial"/>
          <w:i/>
          <w:iCs/>
          <w:sz w:val="26"/>
          <w:szCs w:val="26"/>
        </w:rPr>
        <w:t xml:space="preserve">formes </w:t>
      </w:r>
      <w:r w:rsidR="00F851D9" w:rsidRPr="00A07C07">
        <w:rPr>
          <w:rFonts w:ascii="Arial" w:hAnsi="Arial" w:cs="Arial"/>
          <w:i/>
          <w:iCs/>
          <w:sz w:val="26"/>
          <w:szCs w:val="26"/>
        </w:rPr>
        <w:t>éducatives</w:t>
      </w:r>
      <w:r w:rsidRPr="00A07C07">
        <w:rPr>
          <w:rFonts w:ascii="Arial" w:hAnsi="Arial" w:cs="Arial"/>
          <w:i/>
          <w:iCs/>
          <w:sz w:val="26"/>
          <w:szCs w:val="26"/>
        </w:rPr>
        <w:t> </w:t>
      </w:r>
      <w:r w:rsidRPr="00A07C07">
        <w:rPr>
          <w:rFonts w:ascii="Arial" w:hAnsi="Arial" w:cs="Arial"/>
          <w:sz w:val="26"/>
          <w:szCs w:val="26"/>
        </w:rPr>
        <w:t xml:space="preserve">: </w:t>
      </w:r>
      <w:r w:rsidR="00E75542" w:rsidRPr="00A07C07">
        <w:rPr>
          <w:rFonts w:ascii="Arial" w:hAnsi="Arial" w:cs="Arial"/>
          <w:sz w:val="26"/>
          <w:szCs w:val="26"/>
        </w:rPr>
        <w:t xml:space="preserve">introduction de nouvelles technologies, programmes scolaires ou normes </w:t>
      </w:r>
      <w:r w:rsidR="00F851D9" w:rsidRPr="00A07C07">
        <w:rPr>
          <w:rFonts w:ascii="Arial" w:hAnsi="Arial" w:cs="Arial"/>
          <w:sz w:val="26"/>
          <w:szCs w:val="26"/>
        </w:rPr>
        <w:t>pédagogiques</w:t>
      </w:r>
      <w:r w:rsidR="00E75542" w:rsidRPr="00A07C07">
        <w:rPr>
          <w:rFonts w:ascii="Arial" w:hAnsi="Arial" w:cs="Arial"/>
          <w:sz w:val="26"/>
          <w:szCs w:val="26"/>
        </w:rPr>
        <w:t xml:space="preserve"> qui exigent plus de financement ;</w:t>
      </w:r>
    </w:p>
    <w:p w14:paraId="1B092ABA" w14:textId="77777777" w:rsidR="00B7085B" w:rsidRPr="00A07C07" w:rsidRDefault="00B7085B" w:rsidP="00B7085B">
      <w:pPr>
        <w:pStyle w:val="Paragraphedeliste"/>
        <w:numPr>
          <w:ilvl w:val="0"/>
          <w:numId w:val="15"/>
        </w:numPr>
        <w:spacing w:after="240" w:line="276" w:lineRule="auto"/>
        <w:jc w:val="both"/>
        <w:rPr>
          <w:rFonts w:ascii="Arial" w:hAnsi="Arial" w:cs="Arial"/>
          <w:sz w:val="26"/>
          <w:szCs w:val="26"/>
        </w:rPr>
      </w:pPr>
      <w:r w:rsidRPr="00A07C07">
        <w:rPr>
          <w:rFonts w:ascii="Arial" w:hAnsi="Arial" w:cs="Arial"/>
          <w:i/>
          <w:iCs/>
          <w:sz w:val="26"/>
          <w:szCs w:val="26"/>
        </w:rPr>
        <w:t>Aides internationales</w:t>
      </w:r>
      <w:r w:rsidR="006733B2" w:rsidRPr="00A07C07">
        <w:rPr>
          <w:rFonts w:ascii="Arial" w:hAnsi="Arial" w:cs="Arial"/>
          <w:i/>
          <w:iCs/>
          <w:sz w:val="26"/>
          <w:szCs w:val="26"/>
        </w:rPr>
        <w:t> </w:t>
      </w:r>
      <w:r w:rsidR="006733B2" w:rsidRPr="00A07C07">
        <w:rPr>
          <w:rFonts w:ascii="Arial" w:hAnsi="Arial" w:cs="Arial"/>
          <w:sz w:val="26"/>
          <w:szCs w:val="26"/>
        </w:rPr>
        <w:t xml:space="preserve">: </w:t>
      </w:r>
      <w:r w:rsidR="0067004F" w:rsidRPr="00A07C07">
        <w:rPr>
          <w:rFonts w:ascii="Arial" w:hAnsi="Arial" w:cs="Arial"/>
          <w:sz w:val="26"/>
          <w:szCs w:val="26"/>
        </w:rPr>
        <w:t xml:space="preserve">dans certains pays en </w:t>
      </w:r>
      <w:r w:rsidR="00B7196B" w:rsidRPr="00A07C07">
        <w:rPr>
          <w:rFonts w:ascii="Arial" w:hAnsi="Arial" w:cs="Arial"/>
          <w:sz w:val="26"/>
          <w:szCs w:val="26"/>
        </w:rPr>
        <w:t>développement</w:t>
      </w:r>
      <w:r w:rsidR="0067004F" w:rsidRPr="00A07C07">
        <w:rPr>
          <w:rFonts w:ascii="Arial" w:hAnsi="Arial" w:cs="Arial"/>
          <w:sz w:val="26"/>
          <w:szCs w:val="26"/>
        </w:rPr>
        <w:t xml:space="preserve">, le soutien financier des organisations internationales a permis d’augmenter le budget dédié à l’enseignement </w:t>
      </w:r>
      <w:r w:rsidR="00DD36FD" w:rsidRPr="00A07C07">
        <w:rPr>
          <w:rFonts w:ascii="Arial" w:hAnsi="Arial" w:cs="Arial"/>
          <w:sz w:val="26"/>
          <w:szCs w:val="26"/>
        </w:rPr>
        <w:t>primaire.</w:t>
      </w:r>
    </w:p>
    <w:p w14:paraId="49B8ED06" w14:textId="77777777" w:rsidR="00E95692" w:rsidRPr="00A07C07" w:rsidRDefault="00E95692" w:rsidP="00E95692">
      <w:pPr>
        <w:spacing w:after="240" w:line="276" w:lineRule="auto"/>
        <w:jc w:val="both"/>
        <w:rPr>
          <w:rFonts w:ascii="Arial" w:hAnsi="Arial" w:cs="Arial"/>
          <w:sz w:val="26"/>
          <w:szCs w:val="26"/>
        </w:rPr>
      </w:pPr>
      <w:r w:rsidRPr="00A07C07">
        <w:rPr>
          <w:rFonts w:ascii="Arial" w:hAnsi="Arial" w:cs="Arial"/>
          <w:sz w:val="26"/>
          <w:szCs w:val="26"/>
        </w:rPr>
        <w:t>Partant de de la formule du taux d’accroissement moyen (</w:t>
      </w:r>
      <w:proofErr w:type="spellStart"/>
      <w:r w:rsidRPr="00A07C07">
        <w:rPr>
          <w:rFonts w:ascii="Arial" w:hAnsi="Arial" w:cs="Arial"/>
          <w:sz w:val="26"/>
          <w:szCs w:val="26"/>
        </w:rPr>
        <w:t>TxAM</w:t>
      </w:r>
      <w:proofErr w:type="spellEnd"/>
      <w:r w:rsidRPr="00A07C07">
        <w:rPr>
          <w:rFonts w:ascii="Arial" w:hAnsi="Arial" w:cs="Arial"/>
          <w:sz w:val="26"/>
          <w:szCs w:val="26"/>
        </w:rPr>
        <w:t>) ci-après :</w:t>
      </w:r>
    </w:p>
    <w:p w14:paraId="35360C4F" w14:textId="1B36610C" w:rsidR="00E95692" w:rsidRPr="003C126B" w:rsidRDefault="00000000" w:rsidP="003C126B">
      <w:pPr>
        <w:spacing w:after="240" w:line="276" w:lineRule="auto"/>
        <w:jc w:val="both"/>
        <w:rPr>
          <w:rFonts w:ascii="Arial" w:hAnsi="Arial" w:cs="Arial"/>
          <w:sz w:val="26"/>
          <w:szCs w:val="26"/>
        </w:rPr>
      </w:pPr>
      <m:oMathPara>
        <m:oMath>
          <m:sSub>
            <m:sSubPr>
              <m:ctrlPr>
                <w:rPr>
                  <w:rFonts w:ascii="Cambria Math" w:hAnsi="Cambria Math" w:cs="Arial"/>
                  <w:sz w:val="26"/>
                  <w:szCs w:val="26"/>
                </w:rPr>
              </m:ctrlPr>
            </m:sSubPr>
            <m:e>
              <m:r>
                <w:rPr>
                  <w:rFonts w:ascii="Cambria Math" w:eastAsia="Cambria Math" w:hAnsi="Cambria Math" w:cs="Cambria Math"/>
                  <w:sz w:val="26"/>
                  <w:szCs w:val="26"/>
                </w:rPr>
                <m:t>T</m:t>
              </m:r>
            </m:e>
            <m:sub>
              <m:r>
                <w:rPr>
                  <w:rFonts w:ascii="Cambria Math" w:eastAsia="Cambria Math" w:hAnsi="Cambria Math" w:cs="Cambria Math"/>
                  <w:sz w:val="26"/>
                  <w:szCs w:val="26"/>
                </w:rPr>
                <m:t>x</m:t>
              </m:r>
            </m:sub>
          </m:sSub>
          <m:r>
            <w:rPr>
              <w:rFonts w:ascii="Cambria Math" w:hAnsi="Cambria Math" w:cs="Arial"/>
              <w:sz w:val="26"/>
              <w:szCs w:val="26"/>
            </w:rPr>
            <m:t>AM=</m:t>
          </m:r>
          <m:f>
            <m:fPr>
              <m:ctrlPr>
                <w:rPr>
                  <w:rFonts w:ascii="Cambria Math" w:hAnsi="Cambria Math" w:cs="Arial"/>
                  <w:sz w:val="26"/>
                  <w:szCs w:val="26"/>
                </w:rPr>
              </m:ctrlPr>
            </m:fPr>
            <m:num>
              <m:sSub>
                <m:sSubPr>
                  <m:ctrlPr>
                    <w:rPr>
                      <w:rFonts w:ascii="Cambria Math" w:hAnsi="Cambria Math" w:cs="Arial"/>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t+1</m:t>
                  </m:r>
                </m:sub>
              </m:sSub>
              <m:r>
                <w:rPr>
                  <w:rFonts w:ascii="Cambria Math" w:hAnsi="Cambria Math" w:cs="Arial"/>
                  <w:sz w:val="26"/>
                  <w:szCs w:val="26"/>
                </w:rPr>
                <m:t>-</m:t>
              </m:r>
              <m:sSub>
                <m:sSubPr>
                  <m:ctrlPr>
                    <w:rPr>
                      <w:rFonts w:ascii="Cambria Math" w:hAnsi="Cambria Math" w:cs="Arial"/>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t</m:t>
                  </m:r>
                </m:sub>
              </m:sSub>
            </m:num>
            <m:den>
              <m:sSub>
                <m:sSubPr>
                  <m:ctrlPr>
                    <w:rPr>
                      <w:rFonts w:ascii="Cambria Math" w:hAnsi="Cambria Math" w:cs="Arial"/>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t</m:t>
                  </m:r>
                </m:sub>
              </m:sSub>
            </m:den>
          </m:f>
          <m:r>
            <w:rPr>
              <w:rFonts w:ascii="Cambria Math" w:hAnsi="Cambria Math" w:cs="Arial"/>
              <w:sz w:val="26"/>
              <w:szCs w:val="26"/>
            </w:rPr>
            <m:t>× 100</m:t>
          </m:r>
        </m:oMath>
      </m:oMathPara>
    </w:p>
    <w:p w14:paraId="758305B8" w14:textId="77777777" w:rsidR="00E95692" w:rsidRPr="00A07C07" w:rsidRDefault="00E95692" w:rsidP="00E95692">
      <w:pPr>
        <w:spacing w:after="240" w:line="276" w:lineRule="auto"/>
        <w:jc w:val="both"/>
        <w:rPr>
          <w:rFonts w:ascii="Arial" w:hAnsi="Arial" w:cs="Arial"/>
          <w:sz w:val="26"/>
          <w:szCs w:val="26"/>
        </w:rPr>
      </w:pPr>
      <w:r w:rsidRPr="00A07C07">
        <w:rPr>
          <w:rFonts w:ascii="Arial" w:hAnsi="Arial" w:cs="Arial"/>
          <w:sz w:val="26"/>
          <w:szCs w:val="26"/>
        </w:rPr>
        <w:t xml:space="preserve">Ainsi, nous décrivons de l’évolution du taux d’accroissement annuel moyen pour le </w:t>
      </w:r>
      <w:r w:rsidR="00807E2D" w:rsidRPr="00A07C07">
        <w:rPr>
          <w:rFonts w:ascii="Arial" w:hAnsi="Arial" w:cs="Arial"/>
          <w:sz w:val="26"/>
          <w:szCs w:val="26"/>
        </w:rPr>
        <w:t>budget de l’enseignement primaire</w:t>
      </w:r>
      <w:r w:rsidRPr="00A07C07">
        <w:rPr>
          <w:rFonts w:ascii="Arial" w:hAnsi="Arial" w:cs="Arial"/>
          <w:sz w:val="26"/>
          <w:szCs w:val="26"/>
        </w:rPr>
        <w:t xml:space="preserve"> (2000-2023) dans le tableau ci-</w:t>
      </w:r>
      <w:r w:rsidR="00EB5165" w:rsidRPr="00A07C07">
        <w:rPr>
          <w:rFonts w:ascii="Arial" w:hAnsi="Arial" w:cs="Arial"/>
          <w:sz w:val="26"/>
          <w:szCs w:val="26"/>
        </w:rPr>
        <w:t>joint</w:t>
      </w:r>
      <w:r w:rsidRPr="00A07C07">
        <w:rPr>
          <w:rFonts w:ascii="Arial" w:hAnsi="Arial" w:cs="Arial"/>
          <w:sz w:val="26"/>
          <w:szCs w:val="26"/>
        </w:rPr>
        <w:t xml:space="preserve"> : </w:t>
      </w:r>
    </w:p>
    <w:p w14:paraId="61C1EB09" w14:textId="702B6539" w:rsidR="00E95692" w:rsidRPr="00CE28AD" w:rsidRDefault="00E95692" w:rsidP="004C0206">
      <w:pPr>
        <w:spacing w:line="276" w:lineRule="auto"/>
        <w:jc w:val="center"/>
        <w:rPr>
          <w:rFonts w:ascii="Arial" w:hAnsi="Arial" w:cs="Arial"/>
        </w:rPr>
      </w:pPr>
      <w:r w:rsidRPr="00CE28AD">
        <w:rPr>
          <w:rFonts w:ascii="Arial" w:hAnsi="Arial" w:cs="Arial"/>
        </w:rPr>
        <w:t xml:space="preserve">Tableau : </w:t>
      </w:r>
      <w:r w:rsidR="00421F64" w:rsidRPr="00CE28AD">
        <w:rPr>
          <w:rFonts w:ascii="Arial" w:hAnsi="Arial" w:cs="Arial"/>
          <w:b/>
          <w:bCs/>
        </w:rPr>
        <w:t>Evolution du Budget d</w:t>
      </w:r>
      <w:r w:rsidR="0040681D" w:rsidRPr="00CE28AD">
        <w:rPr>
          <w:rFonts w:ascii="Arial" w:hAnsi="Arial" w:cs="Arial"/>
          <w:b/>
          <w:bCs/>
        </w:rPr>
        <w:t xml:space="preserve">u </w:t>
      </w:r>
      <w:r w:rsidR="00421F64" w:rsidRPr="00CE28AD">
        <w:rPr>
          <w:rFonts w:ascii="Arial" w:hAnsi="Arial" w:cs="Arial"/>
          <w:b/>
          <w:bCs/>
        </w:rPr>
        <w:t>primaire de 2000 à 2023</w:t>
      </w:r>
    </w:p>
    <w:tbl>
      <w:tblPr>
        <w:tblStyle w:val="Grilledutableau"/>
        <w:tblW w:w="9570" w:type="dxa"/>
        <w:tblLook w:val="04A0" w:firstRow="1" w:lastRow="0" w:firstColumn="1" w:lastColumn="0" w:noHBand="0" w:noVBand="1"/>
      </w:tblPr>
      <w:tblGrid>
        <w:gridCol w:w="1757"/>
        <w:gridCol w:w="4192"/>
        <w:gridCol w:w="3621"/>
      </w:tblGrid>
      <w:tr w:rsidR="00643E26" w:rsidRPr="00CE28AD" w14:paraId="3556AFAE" w14:textId="77777777" w:rsidTr="00CE28AD">
        <w:trPr>
          <w:trHeight w:val="67"/>
        </w:trPr>
        <w:tc>
          <w:tcPr>
            <w:tcW w:w="1757" w:type="dxa"/>
          </w:tcPr>
          <w:p w14:paraId="676295A1" w14:textId="77777777" w:rsidR="00643E26" w:rsidRPr="00CE28AD" w:rsidRDefault="006C2D48" w:rsidP="0040681D">
            <w:pPr>
              <w:jc w:val="center"/>
              <w:rPr>
                <w:rFonts w:ascii="Arial" w:hAnsi="Arial" w:cs="Arial"/>
                <w:b/>
                <w:bCs/>
              </w:rPr>
            </w:pPr>
            <w:r w:rsidRPr="00CE28AD">
              <w:rPr>
                <w:rFonts w:ascii="Arial" w:hAnsi="Arial" w:cs="Arial"/>
                <w:b/>
                <w:bCs/>
              </w:rPr>
              <w:t>Année</w:t>
            </w:r>
          </w:p>
        </w:tc>
        <w:tc>
          <w:tcPr>
            <w:tcW w:w="4192" w:type="dxa"/>
          </w:tcPr>
          <w:p w14:paraId="4C1327C4" w14:textId="24CE1461" w:rsidR="00643E26" w:rsidRPr="00CE28AD" w:rsidRDefault="00643E26" w:rsidP="0040681D">
            <w:pPr>
              <w:jc w:val="center"/>
              <w:rPr>
                <w:rFonts w:ascii="Arial" w:hAnsi="Arial" w:cs="Arial"/>
                <w:b/>
                <w:bCs/>
              </w:rPr>
            </w:pPr>
            <w:r w:rsidRPr="00CE28AD">
              <w:rPr>
                <w:rFonts w:ascii="Arial" w:hAnsi="Arial" w:cs="Arial"/>
                <w:b/>
                <w:bCs/>
              </w:rPr>
              <w:t>Budget d</w:t>
            </w:r>
            <w:r w:rsidR="0040681D" w:rsidRPr="00CE28AD">
              <w:rPr>
                <w:rFonts w:ascii="Arial" w:hAnsi="Arial" w:cs="Arial"/>
                <w:b/>
                <w:bCs/>
              </w:rPr>
              <w:t xml:space="preserve">u </w:t>
            </w:r>
            <w:r w:rsidRPr="00CE28AD">
              <w:rPr>
                <w:rFonts w:ascii="Arial" w:hAnsi="Arial" w:cs="Arial"/>
                <w:b/>
                <w:bCs/>
              </w:rPr>
              <w:t>primaire</w:t>
            </w:r>
            <w:r w:rsidR="00193DE3" w:rsidRPr="00CE28AD">
              <w:rPr>
                <w:rFonts w:ascii="Arial" w:hAnsi="Arial" w:cs="Arial"/>
                <w:b/>
                <w:bCs/>
              </w:rPr>
              <w:t xml:space="preserve"> en US</w:t>
            </w:r>
            <w:r w:rsidR="002A7ABE" w:rsidRPr="00CE28AD">
              <w:rPr>
                <w:rFonts w:ascii="Arial" w:hAnsi="Arial" w:cs="Arial"/>
                <w:b/>
                <w:bCs/>
              </w:rPr>
              <w:t>D</w:t>
            </w:r>
          </w:p>
        </w:tc>
        <w:tc>
          <w:tcPr>
            <w:tcW w:w="3621" w:type="dxa"/>
          </w:tcPr>
          <w:p w14:paraId="15E961B9" w14:textId="77777777" w:rsidR="00643E26" w:rsidRPr="00CE28AD" w:rsidRDefault="00643E26" w:rsidP="0040681D">
            <w:pPr>
              <w:jc w:val="center"/>
              <w:rPr>
                <w:rFonts w:ascii="Arial" w:hAnsi="Arial" w:cs="Arial"/>
                <w:b/>
                <w:bCs/>
              </w:rPr>
            </w:pPr>
            <w:r w:rsidRPr="00CE28AD">
              <w:rPr>
                <w:rFonts w:ascii="Arial" w:hAnsi="Arial" w:cs="Arial"/>
                <w:b/>
                <w:bCs/>
              </w:rPr>
              <w:t>Taux d’accroissement</w:t>
            </w:r>
          </w:p>
        </w:tc>
      </w:tr>
      <w:tr w:rsidR="00B92248" w:rsidRPr="00CE28AD" w14:paraId="11FD8D17" w14:textId="77777777" w:rsidTr="00CE28AD">
        <w:tc>
          <w:tcPr>
            <w:tcW w:w="1757" w:type="dxa"/>
          </w:tcPr>
          <w:p w14:paraId="599E65E6" w14:textId="77777777" w:rsidR="00B92248" w:rsidRPr="00CE28AD" w:rsidRDefault="00B92248" w:rsidP="00B92248">
            <w:pPr>
              <w:spacing w:line="276" w:lineRule="auto"/>
              <w:jc w:val="center"/>
              <w:rPr>
                <w:rFonts w:ascii="Arial" w:hAnsi="Arial" w:cs="Arial"/>
              </w:rPr>
            </w:pPr>
            <w:r w:rsidRPr="00CE28AD">
              <w:rPr>
                <w:rFonts w:ascii="Arial" w:hAnsi="Arial" w:cs="Arial"/>
              </w:rPr>
              <w:t>2000</w:t>
            </w:r>
          </w:p>
        </w:tc>
        <w:tc>
          <w:tcPr>
            <w:tcW w:w="4192" w:type="dxa"/>
          </w:tcPr>
          <w:p w14:paraId="2CB81188"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31 681 241,84</w:t>
            </w:r>
          </w:p>
        </w:tc>
        <w:tc>
          <w:tcPr>
            <w:tcW w:w="3621" w:type="dxa"/>
          </w:tcPr>
          <w:p w14:paraId="2C85543E" w14:textId="77777777" w:rsidR="00B92248" w:rsidRPr="00CE28AD" w:rsidRDefault="0063429B" w:rsidP="009F63E6">
            <w:pPr>
              <w:spacing w:line="276" w:lineRule="auto"/>
              <w:jc w:val="center"/>
              <w:rPr>
                <w:rFonts w:ascii="Arial" w:hAnsi="Arial" w:cs="Arial"/>
                <w:color w:val="000000" w:themeColor="text1"/>
              </w:rPr>
            </w:pPr>
            <w:r w:rsidRPr="00CE28AD">
              <w:rPr>
                <w:rFonts w:ascii="Arial" w:hAnsi="Arial" w:cs="Arial"/>
                <w:color w:val="000000" w:themeColor="text1"/>
              </w:rPr>
              <w:t>-</w:t>
            </w:r>
          </w:p>
        </w:tc>
      </w:tr>
      <w:tr w:rsidR="00B92248" w:rsidRPr="00CE28AD" w14:paraId="6495F34F" w14:textId="77777777" w:rsidTr="00CE28AD">
        <w:tc>
          <w:tcPr>
            <w:tcW w:w="1757" w:type="dxa"/>
          </w:tcPr>
          <w:p w14:paraId="471A7888" w14:textId="77777777" w:rsidR="00B92248" w:rsidRPr="00CE28AD" w:rsidRDefault="00B92248" w:rsidP="00A961C0">
            <w:pPr>
              <w:spacing w:line="276" w:lineRule="auto"/>
              <w:jc w:val="center"/>
              <w:rPr>
                <w:rFonts w:ascii="Arial" w:hAnsi="Arial" w:cs="Arial"/>
              </w:rPr>
            </w:pPr>
            <w:r w:rsidRPr="00CE28AD">
              <w:rPr>
                <w:rFonts w:ascii="Arial" w:hAnsi="Arial" w:cs="Arial"/>
              </w:rPr>
              <w:t>2001</w:t>
            </w:r>
          </w:p>
        </w:tc>
        <w:tc>
          <w:tcPr>
            <w:tcW w:w="4192" w:type="dxa"/>
          </w:tcPr>
          <w:p w14:paraId="5D8ED6B1" w14:textId="77777777" w:rsidR="00B92248" w:rsidRPr="00CE28AD" w:rsidRDefault="001914F0" w:rsidP="001914F0">
            <w:pPr>
              <w:pStyle w:val="Paragraphedeliste"/>
              <w:rPr>
                <w:rFonts w:ascii="Arial" w:hAnsi="Arial" w:cs="Arial"/>
                <w:color w:val="000000" w:themeColor="text1"/>
              </w:rPr>
            </w:pPr>
            <w:r w:rsidRPr="00CE28AD">
              <w:rPr>
                <w:rFonts w:ascii="Arial" w:hAnsi="Arial" w:cs="Arial"/>
                <w:color w:val="000000" w:themeColor="text1"/>
              </w:rPr>
              <w:t xml:space="preserve">     </w:t>
            </w:r>
            <w:r w:rsidR="00B92248" w:rsidRPr="00CE28AD">
              <w:rPr>
                <w:rFonts w:ascii="Arial" w:hAnsi="Arial" w:cs="Arial"/>
                <w:color w:val="000000" w:themeColor="text1"/>
              </w:rPr>
              <w:t>36 955 541</w:t>
            </w:r>
          </w:p>
        </w:tc>
        <w:tc>
          <w:tcPr>
            <w:tcW w:w="3621" w:type="dxa"/>
          </w:tcPr>
          <w:p w14:paraId="4BCF239C" w14:textId="77777777" w:rsidR="00B92248" w:rsidRPr="00CE28AD" w:rsidRDefault="0063429B" w:rsidP="0063429B">
            <w:pPr>
              <w:jc w:val="center"/>
              <w:rPr>
                <w:rFonts w:ascii="Arial" w:hAnsi="Arial" w:cs="Arial"/>
                <w:color w:val="000000"/>
              </w:rPr>
            </w:pPr>
            <w:r w:rsidRPr="00CE28AD">
              <w:rPr>
                <w:rFonts w:ascii="Arial" w:hAnsi="Arial" w:cs="Arial"/>
                <w:color w:val="000000"/>
              </w:rPr>
              <w:t>16.648</w:t>
            </w:r>
          </w:p>
        </w:tc>
      </w:tr>
      <w:tr w:rsidR="00B92248" w:rsidRPr="00CE28AD" w14:paraId="6BDE6080" w14:textId="77777777" w:rsidTr="00CE28AD">
        <w:tc>
          <w:tcPr>
            <w:tcW w:w="1757" w:type="dxa"/>
          </w:tcPr>
          <w:p w14:paraId="67A3FD28" w14:textId="77777777" w:rsidR="00B92248" w:rsidRPr="00CE28AD" w:rsidRDefault="00B92248" w:rsidP="00B92248">
            <w:pPr>
              <w:spacing w:line="276" w:lineRule="auto"/>
              <w:jc w:val="center"/>
              <w:rPr>
                <w:rFonts w:ascii="Arial" w:hAnsi="Arial" w:cs="Arial"/>
              </w:rPr>
            </w:pPr>
            <w:r w:rsidRPr="00CE28AD">
              <w:rPr>
                <w:rFonts w:ascii="Arial" w:hAnsi="Arial" w:cs="Arial"/>
              </w:rPr>
              <w:t>2002</w:t>
            </w:r>
          </w:p>
        </w:tc>
        <w:tc>
          <w:tcPr>
            <w:tcW w:w="4192" w:type="dxa"/>
          </w:tcPr>
          <w:p w14:paraId="1933D11C"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43 107 906,06</w:t>
            </w:r>
          </w:p>
        </w:tc>
        <w:tc>
          <w:tcPr>
            <w:tcW w:w="3621" w:type="dxa"/>
          </w:tcPr>
          <w:p w14:paraId="73E9D006" w14:textId="77777777" w:rsidR="00B92248" w:rsidRPr="00CE28AD" w:rsidRDefault="0063429B" w:rsidP="0063429B">
            <w:pPr>
              <w:jc w:val="center"/>
              <w:rPr>
                <w:rFonts w:ascii="Arial" w:hAnsi="Arial" w:cs="Arial"/>
                <w:color w:val="000000"/>
              </w:rPr>
            </w:pPr>
            <w:r w:rsidRPr="00CE28AD">
              <w:rPr>
                <w:rFonts w:ascii="Arial" w:hAnsi="Arial" w:cs="Arial"/>
                <w:color w:val="000000"/>
              </w:rPr>
              <w:t>16.648</w:t>
            </w:r>
          </w:p>
        </w:tc>
      </w:tr>
      <w:tr w:rsidR="00B92248" w:rsidRPr="00CE28AD" w14:paraId="41F1750D" w14:textId="77777777" w:rsidTr="00CE28AD">
        <w:tc>
          <w:tcPr>
            <w:tcW w:w="1757" w:type="dxa"/>
          </w:tcPr>
          <w:p w14:paraId="4D29051C" w14:textId="77777777" w:rsidR="00B92248" w:rsidRPr="00CE28AD" w:rsidRDefault="00B92248" w:rsidP="00B92248">
            <w:pPr>
              <w:spacing w:line="276" w:lineRule="auto"/>
              <w:jc w:val="center"/>
              <w:rPr>
                <w:rFonts w:ascii="Arial" w:hAnsi="Arial" w:cs="Arial"/>
              </w:rPr>
            </w:pPr>
            <w:r w:rsidRPr="00CE28AD">
              <w:rPr>
                <w:rFonts w:ascii="Arial" w:hAnsi="Arial" w:cs="Arial"/>
              </w:rPr>
              <w:t>2003</w:t>
            </w:r>
          </w:p>
        </w:tc>
        <w:tc>
          <w:tcPr>
            <w:tcW w:w="4192" w:type="dxa"/>
          </w:tcPr>
          <w:p w14:paraId="39B5F1B1" w14:textId="77777777" w:rsidR="00B92248" w:rsidRPr="00CE28AD" w:rsidRDefault="00504208" w:rsidP="00D467AD">
            <w:pPr>
              <w:pStyle w:val="Paragraphedeliste"/>
              <w:rPr>
                <w:rFonts w:ascii="Arial" w:hAnsi="Arial" w:cs="Arial"/>
                <w:color w:val="000000" w:themeColor="text1"/>
              </w:rPr>
            </w:pPr>
            <w:r w:rsidRPr="00CE28AD">
              <w:rPr>
                <w:rFonts w:ascii="Arial" w:hAnsi="Arial" w:cs="Arial"/>
                <w:color w:val="000000" w:themeColor="text1"/>
              </w:rPr>
              <w:t xml:space="preserve">  5</w:t>
            </w:r>
            <w:r w:rsidR="00B92248" w:rsidRPr="00CE28AD">
              <w:rPr>
                <w:rFonts w:ascii="Arial" w:hAnsi="Arial" w:cs="Arial"/>
                <w:color w:val="000000" w:themeColor="text1"/>
              </w:rPr>
              <w:t>0 284 518,96</w:t>
            </w:r>
          </w:p>
        </w:tc>
        <w:tc>
          <w:tcPr>
            <w:tcW w:w="3621" w:type="dxa"/>
          </w:tcPr>
          <w:p w14:paraId="1405EA12" w14:textId="77777777" w:rsidR="00B92248" w:rsidRPr="00CE28AD" w:rsidRDefault="0063429B" w:rsidP="0063429B">
            <w:pPr>
              <w:jc w:val="center"/>
              <w:rPr>
                <w:rFonts w:ascii="Arial" w:hAnsi="Arial" w:cs="Arial"/>
                <w:color w:val="000000"/>
              </w:rPr>
            </w:pPr>
            <w:r w:rsidRPr="00CE28AD">
              <w:rPr>
                <w:rFonts w:ascii="Arial" w:hAnsi="Arial" w:cs="Arial"/>
                <w:color w:val="000000"/>
              </w:rPr>
              <w:t>16.648</w:t>
            </w:r>
          </w:p>
        </w:tc>
      </w:tr>
      <w:tr w:rsidR="00B92248" w:rsidRPr="00CE28AD" w14:paraId="7B163851" w14:textId="77777777" w:rsidTr="00CE28AD">
        <w:tc>
          <w:tcPr>
            <w:tcW w:w="1757" w:type="dxa"/>
          </w:tcPr>
          <w:p w14:paraId="67245C9F" w14:textId="77777777" w:rsidR="00B92248" w:rsidRPr="00CE28AD" w:rsidRDefault="00B92248" w:rsidP="00B92248">
            <w:pPr>
              <w:spacing w:line="276" w:lineRule="auto"/>
              <w:jc w:val="center"/>
              <w:rPr>
                <w:rFonts w:ascii="Arial" w:hAnsi="Arial" w:cs="Arial"/>
              </w:rPr>
            </w:pPr>
            <w:r w:rsidRPr="00CE28AD">
              <w:rPr>
                <w:rFonts w:ascii="Arial" w:hAnsi="Arial" w:cs="Arial"/>
              </w:rPr>
              <w:t>2004</w:t>
            </w:r>
          </w:p>
        </w:tc>
        <w:tc>
          <w:tcPr>
            <w:tcW w:w="4192" w:type="dxa"/>
          </w:tcPr>
          <w:p w14:paraId="790224FD"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58 655 895,24</w:t>
            </w:r>
          </w:p>
        </w:tc>
        <w:tc>
          <w:tcPr>
            <w:tcW w:w="3621" w:type="dxa"/>
          </w:tcPr>
          <w:p w14:paraId="6251E6F5" w14:textId="77777777" w:rsidR="00B92248" w:rsidRPr="00CE28AD" w:rsidRDefault="0063429B" w:rsidP="0063429B">
            <w:pPr>
              <w:jc w:val="center"/>
              <w:rPr>
                <w:rFonts w:ascii="Arial" w:hAnsi="Arial" w:cs="Arial"/>
                <w:color w:val="000000"/>
              </w:rPr>
            </w:pPr>
            <w:r w:rsidRPr="00CE28AD">
              <w:rPr>
                <w:rFonts w:ascii="Arial" w:hAnsi="Arial" w:cs="Arial"/>
                <w:color w:val="000000"/>
              </w:rPr>
              <w:t>16.648</w:t>
            </w:r>
          </w:p>
        </w:tc>
      </w:tr>
      <w:tr w:rsidR="00B92248" w:rsidRPr="00CE28AD" w14:paraId="34F7426F" w14:textId="77777777" w:rsidTr="00CE28AD">
        <w:tc>
          <w:tcPr>
            <w:tcW w:w="1757" w:type="dxa"/>
          </w:tcPr>
          <w:p w14:paraId="1E7B6A2C" w14:textId="77777777" w:rsidR="00B92248" w:rsidRPr="00CE28AD" w:rsidRDefault="00B92248" w:rsidP="00B92248">
            <w:pPr>
              <w:spacing w:line="276" w:lineRule="auto"/>
              <w:jc w:val="center"/>
              <w:rPr>
                <w:rFonts w:ascii="Arial" w:hAnsi="Arial" w:cs="Arial"/>
              </w:rPr>
            </w:pPr>
            <w:r w:rsidRPr="00CE28AD">
              <w:rPr>
                <w:rFonts w:ascii="Arial" w:hAnsi="Arial" w:cs="Arial"/>
              </w:rPr>
              <w:t>2005</w:t>
            </w:r>
          </w:p>
        </w:tc>
        <w:tc>
          <w:tcPr>
            <w:tcW w:w="4192" w:type="dxa"/>
          </w:tcPr>
          <w:p w14:paraId="7FA4DF70"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68 420 939,82</w:t>
            </w:r>
          </w:p>
        </w:tc>
        <w:tc>
          <w:tcPr>
            <w:tcW w:w="3621" w:type="dxa"/>
          </w:tcPr>
          <w:p w14:paraId="731CDA7F" w14:textId="77777777" w:rsidR="00B92248" w:rsidRPr="00CE28AD" w:rsidRDefault="0063429B" w:rsidP="0063429B">
            <w:pPr>
              <w:jc w:val="center"/>
              <w:rPr>
                <w:rFonts w:ascii="Arial" w:hAnsi="Arial" w:cs="Arial"/>
                <w:color w:val="000000"/>
              </w:rPr>
            </w:pPr>
            <w:r w:rsidRPr="00CE28AD">
              <w:rPr>
                <w:rFonts w:ascii="Arial" w:hAnsi="Arial" w:cs="Arial"/>
                <w:color w:val="000000"/>
              </w:rPr>
              <w:t>16.648</w:t>
            </w:r>
          </w:p>
        </w:tc>
      </w:tr>
      <w:tr w:rsidR="00B92248" w:rsidRPr="00CE28AD" w14:paraId="442B1CC8" w14:textId="77777777" w:rsidTr="00CE28AD">
        <w:tc>
          <w:tcPr>
            <w:tcW w:w="1757" w:type="dxa"/>
          </w:tcPr>
          <w:p w14:paraId="0CBC5F63" w14:textId="77777777" w:rsidR="00B92248" w:rsidRPr="00CE28AD" w:rsidRDefault="00B92248" w:rsidP="00B92248">
            <w:pPr>
              <w:spacing w:line="276" w:lineRule="auto"/>
              <w:jc w:val="center"/>
              <w:rPr>
                <w:rFonts w:ascii="Arial" w:hAnsi="Arial" w:cs="Arial"/>
              </w:rPr>
            </w:pPr>
            <w:r w:rsidRPr="00CE28AD">
              <w:rPr>
                <w:rFonts w:ascii="Arial" w:hAnsi="Arial" w:cs="Arial"/>
              </w:rPr>
              <w:t>2006</w:t>
            </w:r>
          </w:p>
        </w:tc>
        <w:tc>
          <w:tcPr>
            <w:tcW w:w="4192" w:type="dxa"/>
          </w:tcPr>
          <w:p w14:paraId="31A4223F"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79 811 670,89</w:t>
            </w:r>
          </w:p>
        </w:tc>
        <w:tc>
          <w:tcPr>
            <w:tcW w:w="3621" w:type="dxa"/>
          </w:tcPr>
          <w:p w14:paraId="00C29718" w14:textId="77777777" w:rsidR="00B92248" w:rsidRPr="00CE28AD" w:rsidRDefault="0063429B" w:rsidP="0063429B">
            <w:pPr>
              <w:jc w:val="center"/>
              <w:rPr>
                <w:rFonts w:ascii="Arial" w:hAnsi="Arial" w:cs="Arial"/>
                <w:color w:val="000000"/>
              </w:rPr>
            </w:pPr>
            <w:r w:rsidRPr="00CE28AD">
              <w:rPr>
                <w:rFonts w:ascii="Arial" w:hAnsi="Arial" w:cs="Arial"/>
                <w:color w:val="000000"/>
              </w:rPr>
              <w:t>16.648</w:t>
            </w:r>
          </w:p>
        </w:tc>
      </w:tr>
      <w:tr w:rsidR="00B92248" w:rsidRPr="00CE28AD" w14:paraId="2254C580" w14:textId="77777777" w:rsidTr="00CE28AD">
        <w:tc>
          <w:tcPr>
            <w:tcW w:w="1757" w:type="dxa"/>
          </w:tcPr>
          <w:p w14:paraId="44FBECD0" w14:textId="77777777" w:rsidR="00B92248" w:rsidRPr="00CE28AD" w:rsidRDefault="00B92248" w:rsidP="00B92248">
            <w:pPr>
              <w:spacing w:line="276" w:lineRule="auto"/>
              <w:jc w:val="center"/>
              <w:rPr>
                <w:rFonts w:ascii="Arial" w:hAnsi="Arial" w:cs="Arial"/>
              </w:rPr>
            </w:pPr>
            <w:r w:rsidRPr="00CE28AD">
              <w:rPr>
                <w:rFonts w:ascii="Arial" w:hAnsi="Arial" w:cs="Arial"/>
              </w:rPr>
              <w:t>2007</w:t>
            </w:r>
          </w:p>
        </w:tc>
        <w:tc>
          <w:tcPr>
            <w:tcW w:w="4192" w:type="dxa"/>
          </w:tcPr>
          <w:p w14:paraId="0FB8C9CC"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108 597 827,8</w:t>
            </w:r>
          </w:p>
        </w:tc>
        <w:tc>
          <w:tcPr>
            <w:tcW w:w="3621" w:type="dxa"/>
          </w:tcPr>
          <w:p w14:paraId="3F224F9B" w14:textId="77777777" w:rsidR="00B92248" w:rsidRPr="00CE28AD" w:rsidRDefault="0063429B" w:rsidP="0063429B">
            <w:pPr>
              <w:jc w:val="center"/>
              <w:rPr>
                <w:rFonts w:ascii="Arial" w:hAnsi="Arial" w:cs="Arial"/>
                <w:color w:val="000000"/>
              </w:rPr>
            </w:pPr>
            <w:r w:rsidRPr="00CE28AD">
              <w:rPr>
                <w:rFonts w:ascii="Arial" w:hAnsi="Arial" w:cs="Arial"/>
                <w:color w:val="000000"/>
              </w:rPr>
              <w:t>36.068</w:t>
            </w:r>
          </w:p>
        </w:tc>
      </w:tr>
      <w:tr w:rsidR="00B92248" w:rsidRPr="00CE28AD" w14:paraId="3998AC9B" w14:textId="77777777" w:rsidTr="00CE28AD">
        <w:tc>
          <w:tcPr>
            <w:tcW w:w="1757" w:type="dxa"/>
          </w:tcPr>
          <w:p w14:paraId="29299153" w14:textId="77777777" w:rsidR="00B92248" w:rsidRPr="00CE28AD" w:rsidRDefault="00B92248" w:rsidP="00B92248">
            <w:pPr>
              <w:spacing w:line="276" w:lineRule="auto"/>
              <w:jc w:val="center"/>
              <w:rPr>
                <w:rFonts w:ascii="Arial" w:hAnsi="Arial" w:cs="Arial"/>
              </w:rPr>
            </w:pPr>
            <w:r w:rsidRPr="00CE28AD">
              <w:rPr>
                <w:rFonts w:ascii="Arial" w:hAnsi="Arial" w:cs="Arial"/>
              </w:rPr>
              <w:t>2008</w:t>
            </w:r>
          </w:p>
        </w:tc>
        <w:tc>
          <w:tcPr>
            <w:tcW w:w="4192" w:type="dxa"/>
          </w:tcPr>
          <w:p w14:paraId="3AB8DE1E"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135 359 599,5</w:t>
            </w:r>
          </w:p>
        </w:tc>
        <w:tc>
          <w:tcPr>
            <w:tcW w:w="3621" w:type="dxa"/>
          </w:tcPr>
          <w:p w14:paraId="612DEAE1" w14:textId="77777777" w:rsidR="00B92248" w:rsidRPr="00CE28AD" w:rsidRDefault="0063429B" w:rsidP="0063429B">
            <w:pPr>
              <w:jc w:val="center"/>
              <w:rPr>
                <w:rFonts w:ascii="Arial" w:hAnsi="Arial" w:cs="Arial"/>
                <w:color w:val="000000"/>
              </w:rPr>
            </w:pPr>
            <w:r w:rsidRPr="00CE28AD">
              <w:rPr>
                <w:rFonts w:ascii="Arial" w:hAnsi="Arial" w:cs="Arial"/>
                <w:color w:val="000000"/>
              </w:rPr>
              <w:t>24.643</w:t>
            </w:r>
          </w:p>
        </w:tc>
      </w:tr>
      <w:tr w:rsidR="00B92248" w:rsidRPr="00CE28AD" w14:paraId="4B9E53C5" w14:textId="77777777" w:rsidTr="00CE28AD">
        <w:tc>
          <w:tcPr>
            <w:tcW w:w="1757" w:type="dxa"/>
          </w:tcPr>
          <w:p w14:paraId="31227B3E" w14:textId="77777777" w:rsidR="00B92248" w:rsidRPr="00CE28AD" w:rsidRDefault="00B92248" w:rsidP="00B92248">
            <w:pPr>
              <w:spacing w:line="276" w:lineRule="auto"/>
              <w:jc w:val="center"/>
              <w:rPr>
                <w:rFonts w:ascii="Arial" w:hAnsi="Arial" w:cs="Arial"/>
              </w:rPr>
            </w:pPr>
            <w:r w:rsidRPr="00CE28AD">
              <w:rPr>
                <w:rFonts w:ascii="Arial" w:hAnsi="Arial" w:cs="Arial"/>
              </w:rPr>
              <w:t>2009</w:t>
            </w:r>
          </w:p>
        </w:tc>
        <w:tc>
          <w:tcPr>
            <w:tcW w:w="4192" w:type="dxa"/>
          </w:tcPr>
          <w:p w14:paraId="12DED790"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120 690 267,5</w:t>
            </w:r>
          </w:p>
        </w:tc>
        <w:tc>
          <w:tcPr>
            <w:tcW w:w="3621" w:type="dxa"/>
          </w:tcPr>
          <w:p w14:paraId="0A006138" w14:textId="77777777" w:rsidR="00B92248" w:rsidRPr="00CE28AD" w:rsidRDefault="0063429B" w:rsidP="0063429B">
            <w:pPr>
              <w:jc w:val="center"/>
              <w:rPr>
                <w:rFonts w:ascii="Arial" w:hAnsi="Arial" w:cs="Arial"/>
                <w:color w:val="000000"/>
              </w:rPr>
            </w:pPr>
            <w:r w:rsidRPr="00CE28AD">
              <w:rPr>
                <w:rFonts w:ascii="Arial" w:hAnsi="Arial" w:cs="Arial"/>
                <w:color w:val="000000"/>
              </w:rPr>
              <w:t>-10.837</w:t>
            </w:r>
          </w:p>
        </w:tc>
      </w:tr>
      <w:tr w:rsidR="00B92248" w:rsidRPr="00CE28AD" w14:paraId="672C4520" w14:textId="77777777" w:rsidTr="00CE28AD">
        <w:tc>
          <w:tcPr>
            <w:tcW w:w="1757" w:type="dxa"/>
          </w:tcPr>
          <w:p w14:paraId="14008FC6" w14:textId="77777777" w:rsidR="00B92248" w:rsidRPr="00CE28AD" w:rsidRDefault="00B92248" w:rsidP="00B92248">
            <w:pPr>
              <w:spacing w:line="276" w:lineRule="auto"/>
              <w:jc w:val="center"/>
              <w:rPr>
                <w:rFonts w:ascii="Arial" w:hAnsi="Arial" w:cs="Arial"/>
              </w:rPr>
            </w:pPr>
            <w:r w:rsidRPr="00CE28AD">
              <w:rPr>
                <w:rFonts w:ascii="Arial" w:hAnsi="Arial" w:cs="Arial"/>
              </w:rPr>
              <w:t>2010</w:t>
            </w:r>
          </w:p>
        </w:tc>
        <w:tc>
          <w:tcPr>
            <w:tcW w:w="4192" w:type="dxa"/>
          </w:tcPr>
          <w:p w14:paraId="74986549"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164 294 489,1</w:t>
            </w:r>
          </w:p>
        </w:tc>
        <w:tc>
          <w:tcPr>
            <w:tcW w:w="3621" w:type="dxa"/>
          </w:tcPr>
          <w:p w14:paraId="157290DE" w14:textId="77777777" w:rsidR="00B92248" w:rsidRPr="00CE28AD" w:rsidRDefault="0063429B" w:rsidP="0063429B">
            <w:pPr>
              <w:jc w:val="center"/>
              <w:rPr>
                <w:rFonts w:ascii="Arial" w:hAnsi="Arial" w:cs="Arial"/>
                <w:color w:val="000000"/>
              </w:rPr>
            </w:pPr>
            <w:r w:rsidRPr="00CE28AD">
              <w:rPr>
                <w:rFonts w:ascii="Arial" w:hAnsi="Arial" w:cs="Arial"/>
                <w:color w:val="000000"/>
              </w:rPr>
              <w:t>36.129</w:t>
            </w:r>
          </w:p>
        </w:tc>
      </w:tr>
      <w:tr w:rsidR="00B92248" w:rsidRPr="00CE28AD" w14:paraId="375E6A10" w14:textId="77777777" w:rsidTr="00CE28AD">
        <w:tc>
          <w:tcPr>
            <w:tcW w:w="1757" w:type="dxa"/>
          </w:tcPr>
          <w:p w14:paraId="2864CA79" w14:textId="77777777" w:rsidR="00B92248" w:rsidRPr="00CE28AD" w:rsidRDefault="00B92248" w:rsidP="00B92248">
            <w:pPr>
              <w:spacing w:line="276" w:lineRule="auto"/>
              <w:jc w:val="center"/>
              <w:rPr>
                <w:rFonts w:ascii="Arial" w:hAnsi="Arial" w:cs="Arial"/>
              </w:rPr>
            </w:pPr>
            <w:r w:rsidRPr="00CE28AD">
              <w:rPr>
                <w:rFonts w:ascii="Arial" w:hAnsi="Arial" w:cs="Arial"/>
              </w:rPr>
              <w:t>2011</w:t>
            </w:r>
          </w:p>
        </w:tc>
        <w:tc>
          <w:tcPr>
            <w:tcW w:w="4192" w:type="dxa"/>
          </w:tcPr>
          <w:p w14:paraId="3DB8425F"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251 786 682,4</w:t>
            </w:r>
          </w:p>
        </w:tc>
        <w:tc>
          <w:tcPr>
            <w:tcW w:w="3621" w:type="dxa"/>
          </w:tcPr>
          <w:p w14:paraId="60D71C1D" w14:textId="77777777" w:rsidR="00B92248" w:rsidRPr="00CE28AD" w:rsidRDefault="0063429B" w:rsidP="0063429B">
            <w:pPr>
              <w:jc w:val="center"/>
              <w:rPr>
                <w:rFonts w:ascii="Arial" w:hAnsi="Arial" w:cs="Arial"/>
                <w:color w:val="000000"/>
              </w:rPr>
            </w:pPr>
            <w:r w:rsidRPr="00CE28AD">
              <w:rPr>
                <w:rFonts w:ascii="Arial" w:hAnsi="Arial" w:cs="Arial"/>
                <w:color w:val="000000"/>
              </w:rPr>
              <w:t>53.253</w:t>
            </w:r>
          </w:p>
        </w:tc>
      </w:tr>
      <w:tr w:rsidR="00B92248" w:rsidRPr="00CE28AD" w14:paraId="525B38A3" w14:textId="77777777" w:rsidTr="00CE28AD">
        <w:tc>
          <w:tcPr>
            <w:tcW w:w="1757" w:type="dxa"/>
          </w:tcPr>
          <w:p w14:paraId="3C17C65F" w14:textId="77777777" w:rsidR="00B92248" w:rsidRPr="00CE28AD" w:rsidRDefault="00B92248" w:rsidP="00B92248">
            <w:pPr>
              <w:spacing w:line="276" w:lineRule="auto"/>
              <w:jc w:val="center"/>
              <w:rPr>
                <w:rFonts w:ascii="Arial" w:hAnsi="Arial" w:cs="Arial"/>
              </w:rPr>
            </w:pPr>
            <w:r w:rsidRPr="00CE28AD">
              <w:rPr>
                <w:rFonts w:ascii="Arial" w:hAnsi="Arial" w:cs="Arial"/>
              </w:rPr>
              <w:lastRenderedPageBreak/>
              <w:t>2012</w:t>
            </w:r>
          </w:p>
        </w:tc>
        <w:tc>
          <w:tcPr>
            <w:tcW w:w="4192" w:type="dxa"/>
          </w:tcPr>
          <w:p w14:paraId="77220D30"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243 306 231,1</w:t>
            </w:r>
          </w:p>
        </w:tc>
        <w:tc>
          <w:tcPr>
            <w:tcW w:w="3621" w:type="dxa"/>
          </w:tcPr>
          <w:p w14:paraId="7060F31B" w14:textId="77777777" w:rsidR="00B92248" w:rsidRPr="00CE28AD" w:rsidRDefault="0063429B" w:rsidP="0063429B">
            <w:pPr>
              <w:jc w:val="center"/>
              <w:rPr>
                <w:rFonts w:ascii="Arial" w:hAnsi="Arial" w:cs="Arial"/>
                <w:color w:val="000000"/>
              </w:rPr>
            </w:pPr>
            <w:r w:rsidRPr="00CE28AD">
              <w:rPr>
                <w:rFonts w:ascii="Arial" w:hAnsi="Arial" w:cs="Arial"/>
                <w:color w:val="000000"/>
              </w:rPr>
              <w:t>-3.368</w:t>
            </w:r>
          </w:p>
        </w:tc>
      </w:tr>
      <w:tr w:rsidR="00B92248" w:rsidRPr="00CE28AD" w14:paraId="2B4D7777" w14:textId="77777777" w:rsidTr="00CE28AD">
        <w:tc>
          <w:tcPr>
            <w:tcW w:w="1757" w:type="dxa"/>
          </w:tcPr>
          <w:p w14:paraId="1098995D" w14:textId="77777777" w:rsidR="00B92248" w:rsidRPr="00CE28AD" w:rsidRDefault="00B92248" w:rsidP="00B92248">
            <w:pPr>
              <w:spacing w:line="276" w:lineRule="auto"/>
              <w:jc w:val="center"/>
              <w:rPr>
                <w:rFonts w:ascii="Arial" w:hAnsi="Arial" w:cs="Arial"/>
              </w:rPr>
            </w:pPr>
            <w:r w:rsidRPr="00CE28AD">
              <w:rPr>
                <w:rFonts w:ascii="Arial" w:hAnsi="Arial" w:cs="Arial"/>
              </w:rPr>
              <w:t>2013</w:t>
            </w:r>
          </w:p>
        </w:tc>
        <w:tc>
          <w:tcPr>
            <w:tcW w:w="4192" w:type="dxa"/>
          </w:tcPr>
          <w:p w14:paraId="49403796"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292 633 429</w:t>
            </w:r>
          </w:p>
        </w:tc>
        <w:tc>
          <w:tcPr>
            <w:tcW w:w="3621" w:type="dxa"/>
          </w:tcPr>
          <w:p w14:paraId="3FA1552D" w14:textId="77777777" w:rsidR="00B92248" w:rsidRPr="00CE28AD" w:rsidRDefault="0063429B" w:rsidP="0063429B">
            <w:pPr>
              <w:jc w:val="center"/>
              <w:rPr>
                <w:rFonts w:ascii="Arial" w:hAnsi="Arial" w:cs="Arial"/>
                <w:color w:val="000000"/>
              </w:rPr>
            </w:pPr>
            <w:r w:rsidRPr="00CE28AD">
              <w:rPr>
                <w:rFonts w:ascii="Arial" w:hAnsi="Arial" w:cs="Arial"/>
                <w:color w:val="000000"/>
              </w:rPr>
              <w:t>20.274</w:t>
            </w:r>
          </w:p>
        </w:tc>
      </w:tr>
      <w:tr w:rsidR="00B92248" w:rsidRPr="00CE28AD" w14:paraId="4BE33579" w14:textId="77777777" w:rsidTr="00CE28AD">
        <w:tc>
          <w:tcPr>
            <w:tcW w:w="1757" w:type="dxa"/>
          </w:tcPr>
          <w:p w14:paraId="55ECDB15" w14:textId="77777777" w:rsidR="00B92248" w:rsidRPr="00CE28AD" w:rsidRDefault="00B92248" w:rsidP="00B92248">
            <w:pPr>
              <w:spacing w:line="276" w:lineRule="auto"/>
              <w:jc w:val="center"/>
              <w:rPr>
                <w:rFonts w:ascii="Arial" w:hAnsi="Arial" w:cs="Arial"/>
              </w:rPr>
            </w:pPr>
            <w:r w:rsidRPr="00CE28AD">
              <w:rPr>
                <w:rFonts w:ascii="Arial" w:hAnsi="Arial" w:cs="Arial"/>
              </w:rPr>
              <w:t>2014</w:t>
            </w:r>
          </w:p>
        </w:tc>
        <w:tc>
          <w:tcPr>
            <w:tcW w:w="4192" w:type="dxa"/>
          </w:tcPr>
          <w:p w14:paraId="7A9DA013"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324 482 377,9</w:t>
            </w:r>
          </w:p>
        </w:tc>
        <w:tc>
          <w:tcPr>
            <w:tcW w:w="3621" w:type="dxa"/>
          </w:tcPr>
          <w:p w14:paraId="0C12E4E1" w14:textId="77777777" w:rsidR="00B92248" w:rsidRPr="00CE28AD" w:rsidRDefault="0063429B" w:rsidP="0063429B">
            <w:pPr>
              <w:jc w:val="center"/>
              <w:rPr>
                <w:rFonts w:ascii="Arial" w:hAnsi="Arial" w:cs="Arial"/>
                <w:color w:val="000000"/>
              </w:rPr>
            </w:pPr>
            <w:r w:rsidRPr="00CE28AD">
              <w:rPr>
                <w:rFonts w:ascii="Arial" w:hAnsi="Arial" w:cs="Arial"/>
                <w:color w:val="000000"/>
              </w:rPr>
              <w:t>10.884</w:t>
            </w:r>
          </w:p>
        </w:tc>
      </w:tr>
      <w:tr w:rsidR="00B92248" w:rsidRPr="00CE28AD" w14:paraId="4FFCADC8" w14:textId="77777777" w:rsidTr="00CE28AD">
        <w:tc>
          <w:tcPr>
            <w:tcW w:w="1757" w:type="dxa"/>
          </w:tcPr>
          <w:p w14:paraId="66874376" w14:textId="77777777" w:rsidR="00B92248" w:rsidRPr="00CE28AD" w:rsidRDefault="00B92248" w:rsidP="00B92248">
            <w:pPr>
              <w:spacing w:line="276" w:lineRule="auto"/>
              <w:jc w:val="center"/>
              <w:rPr>
                <w:rFonts w:ascii="Arial" w:hAnsi="Arial" w:cs="Arial"/>
              </w:rPr>
            </w:pPr>
            <w:r w:rsidRPr="00CE28AD">
              <w:rPr>
                <w:rFonts w:ascii="Arial" w:hAnsi="Arial" w:cs="Arial"/>
              </w:rPr>
              <w:t>2015</w:t>
            </w:r>
          </w:p>
        </w:tc>
        <w:tc>
          <w:tcPr>
            <w:tcW w:w="4192" w:type="dxa"/>
          </w:tcPr>
          <w:p w14:paraId="6E340445"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354 293 810,2</w:t>
            </w:r>
          </w:p>
        </w:tc>
        <w:tc>
          <w:tcPr>
            <w:tcW w:w="3621" w:type="dxa"/>
          </w:tcPr>
          <w:p w14:paraId="5C94B550" w14:textId="77777777" w:rsidR="00B92248" w:rsidRPr="00CE28AD" w:rsidRDefault="0063429B" w:rsidP="0063429B">
            <w:pPr>
              <w:jc w:val="center"/>
              <w:rPr>
                <w:rFonts w:ascii="Arial" w:hAnsi="Arial" w:cs="Arial"/>
                <w:color w:val="000000"/>
              </w:rPr>
            </w:pPr>
            <w:r w:rsidRPr="00CE28AD">
              <w:rPr>
                <w:rFonts w:ascii="Arial" w:hAnsi="Arial" w:cs="Arial"/>
                <w:color w:val="000000"/>
              </w:rPr>
              <w:t>9.187</w:t>
            </w:r>
          </w:p>
        </w:tc>
      </w:tr>
      <w:tr w:rsidR="00B92248" w:rsidRPr="00CE28AD" w14:paraId="367FEB09" w14:textId="77777777" w:rsidTr="00CE28AD">
        <w:tc>
          <w:tcPr>
            <w:tcW w:w="1757" w:type="dxa"/>
          </w:tcPr>
          <w:p w14:paraId="2BA3A4D4" w14:textId="77777777" w:rsidR="00B92248" w:rsidRPr="00CE28AD" w:rsidRDefault="00B92248" w:rsidP="00B92248">
            <w:pPr>
              <w:spacing w:line="276" w:lineRule="auto"/>
              <w:jc w:val="center"/>
              <w:rPr>
                <w:rFonts w:ascii="Arial" w:hAnsi="Arial" w:cs="Arial"/>
              </w:rPr>
            </w:pPr>
            <w:r w:rsidRPr="00CE28AD">
              <w:rPr>
                <w:rFonts w:ascii="Arial" w:hAnsi="Arial" w:cs="Arial"/>
              </w:rPr>
              <w:t>2016</w:t>
            </w:r>
          </w:p>
        </w:tc>
        <w:tc>
          <w:tcPr>
            <w:tcW w:w="4192" w:type="dxa"/>
          </w:tcPr>
          <w:p w14:paraId="3FF72452"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231 055 839,6</w:t>
            </w:r>
          </w:p>
        </w:tc>
        <w:tc>
          <w:tcPr>
            <w:tcW w:w="3621" w:type="dxa"/>
          </w:tcPr>
          <w:p w14:paraId="07392653" w14:textId="77777777" w:rsidR="00B92248" w:rsidRPr="00CE28AD" w:rsidRDefault="0063429B" w:rsidP="0063429B">
            <w:pPr>
              <w:jc w:val="center"/>
              <w:rPr>
                <w:rFonts w:ascii="Arial" w:hAnsi="Arial" w:cs="Arial"/>
                <w:color w:val="000000"/>
              </w:rPr>
            </w:pPr>
            <w:r w:rsidRPr="00CE28AD">
              <w:rPr>
                <w:rFonts w:ascii="Arial" w:hAnsi="Arial" w:cs="Arial"/>
                <w:color w:val="000000"/>
              </w:rPr>
              <w:t>-34.784</w:t>
            </w:r>
          </w:p>
        </w:tc>
      </w:tr>
      <w:tr w:rsidR="00B92248" w:rsidRPr="00CE28AD" w14:paraId="6E5651AA" w14:textId="77777777" w:rsidTr="00CE28AD">
        <w:tc>
          <w:tcPr>
            <w:tcW w:w="1757" w:type="dxa"/>
          </w:tcPr>
          <w:p w14:paraId="64688A8A" w14:textId="77777777" w:rsidR="00B92248" w:rsidRPr="00CE28AD" w:rsidRDefault="00B92248" w:rsidP="00B92248">
            <w:pPr>
              <w:spacing w:line="276" w:lineRule="auto"/>
              <w:jc w:val="center"/>
              <w:rPr>
                <w:rFonts w:ascii="Arial" w:hAnsi="Arial" w:cs="Arial"/>
              </w:rPr>
            </w:pPr>
            <w:r w:rsidRPr="00CE28AD">
              <w:rPr>
                <w:rFonts w:ascii="Arial" w:hAnsi="Arial" w:cs="Arial"/>
              </w:rPr>
              <w:t>2017</w:t>
            </w:r>
          </w:p>
        </w:tc>
        <w:tc>
          <w:tcPr>
            <w:tcW w:w="4192" w:type="dxa"/>
          </w:tcPr>
          <w:p w14:paraId="1997BAE9"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286 926 670</w:t>
            </w:r>
          </w:p>
        </w:tc>
        <w:tc>
          <w:tcPr>
            <w:tcW w:w="3621" w:type="dxa"/>
          </w:tcPr>
          <w:p w14:paraId="6CEA29E6" w14:textId="77777777" w:rsidR="00B92248" w:rsidRPr="00CE28AD" w:rsidRDefault="0063429B" w:rsidP="0063429B">
            <w:pPr>
              <w:jc w:val="center"/>
              <w:rPr>
                <w:rFonts w:ascii="Arial" w:hAnsi="Arial" w:cs="Arial"/>
                <w:color w:val="000000"/>
              </w:rPr>
            </w:pPr>
            <w:r w:rsidRPr="00CE28AD">
              <w:rPr>
                <w:rFonts w:ascii="Arial" w:hAnsi="Arial" w:cs="Arial"/>
                <w:color w:val="000000"/>
              </w:rPr>
              <w:t>24.181</w:t>
            </w:r>
          </w:p>
        </w:tc>
      </w:tr>
      <w:tr w:rsidR="00B92248" w:rsidRPr="00CE28AD" w14:paraId="39FE5A1A" w14:textId="77777777" w:rsidTr="00CE28AD">
        <w:tc>
          <w:tcPr>
            <w:tcW w:w="1757" w:type="dxa"/>
          </w:tcPr>
          <w:p w14:paraId="0087E35E" w14:textId="77777777" w:rsidR="00B92248" w:rsidRPr="00CE28AD" w:rsidRDefault="00B92248" w:rsidP="00B92248">
            <w:pPr>
              <w:spacing w:line="276" w:lineRule="auto"/>
              <w:jc w:val="center"/>
              <w:rPr>
                <w:rFonts w:ascii="Arial" w:hAnsi="Arial" w:cs="Arial"/>
              </w:rPr>
            </w:pPr>
            <w:r w:rsidRPr="00CE28AD">
              <w:rPr>
                <w:rFonts w:ascii="Arial" w:hAnsi="Arial" w:cs="Arial"/>
              </w:rPr>
              <w:t>2018</w:t>
            </w:r>
          </w:p>
        </w:tc>
        <w:tc>
          <w:tcPr>
            <w:tcW w:w="4192" w:type="dxa"/>
          </w:tcPr>
          <w:p w14:paraId="782A4352"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344 514 842,8</w:t>
            </w:r>
          </w:p>
        </w:tc>
        <w:tc>
          <w:tcPr>
            <w:tcW w:w="3621" w:type="dxa"/>
          </w:tcPr>
          <w:p w14:paraId="08658725" w14:textId="77777777" w:rsidR="00B92248" w:rsidRPr="00CE28AD" w:rsidRDefault="0063429B" w:rsidP="0063429B">
            <w:pPr>
              <w:jc w:val="center"/>
              <w:rPr>
                <w:rFonts w:ascii="Arial" w:hAnsi="Arial" w:cs="Arial"/>
                <w:color w:val="000000"/>
              </w:rPr>
            </w:pPr>
            <w:r w:rsidRPr="00CE28AD">
              <w:rPr>
                <w:rFonts w:ascii="Arial" w:hAnsi="Arial" w:cs="Arial"/>
                <w:color w:val="000000"/>
              </w:rPr>
              <w:t>20.071</w:t>
            </w:r>
          </w:p>
        </w:tc>
      </w:tr>
      <w:tr w:rsidR="00B92248" w:rsidRPr="00CE28AD" w14:paraId="1B44CC21" w14:textId="77777777" w:rsidTr="00CE28AD">
        <w:tc>
          <w:tcPr>
            <w:tcW w:w="1757" w:type="dxa"/>
          </w:tcPr>
          <w:p w14:paraId="6DD3721B" w14:textId="77777777" w:rsidR="00B92248" w:rsidRPr="00CE28AD" w:rsidRDefault="00B92248" w:rsidP="00B92248">
            <w:pPr>
              <w:spacing w:line="276" w:lineRule="auto"/>
              <w:jc w:val="center"/>
              <w:rPr>
                <w:rFonts w:ascii="Arial" w:hAnsi="Arial" w:cs="Arial"/>
              </w:rPr>
            </w:pPr>
            <w:r w:rsidRPr="00CE28AD">
              <w:rPr>
                <w:rFonts w:ascii="Arial" w:hAnsi="Arial" w:cs="Arial"/>
              </w:rPr>
              <w:t>2019</w:t>
            </w:r>
          </w:p>
        </w:tc>
        <w:tc>
          <w:tcPr>
            <w:tcW w:w="4192" w:type="dxa"/>
          </w:tcPr>
          <w:p w14:paraId="63CD6DC4"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372 190 359,27</w:t>
            </w:r>
          </w:p>
        </w:tc>
        <w:tc>
          <w:tcPr>
            <w:tcW w:w="3621" w:type="dxa"/>
          </w:tcPr>
          <w:p w14:paraId="5AF8F110" w14:textId="77777777" w:rsidR="00B92248" w:rsidRPr="00CE28AD" w:rsidRDefault="0063429B" w:rsidP="0063429B">
            <w:pPr>
              <w:jc w:val="center"/>
              <w:rPr>
                <w:rFonts w:ascii="Arial" w:hAnsi="Arial" w:cs="Arial"/>
                <w:color w:val="000000"/>
              </w:rPr>
            </w:pPr>
            <w:r w:rsidRPr="00CE28AD">
              <w:rPr>
                <w:rFonts w:ascii="Arial" w:hAnsi="Arial" w:cs="Arial"/>
                <w:color w:val="000000"/>
              </w:rPr>
              <w:t>8.033</w:t>
            </w:r>
          </w:p>
        </w:tc>
      </w:tr>
      <w:tr w:rsidR="00B92248" w:rsidRPr="00CE28AD" w14:paraId="73D0B087" w14:textId="77777777" w:rsidTr="00CE28AD">
        <w:tc>
          <w:tcPr>
            <w:tcW w:w="1757" w:type="dxa"/>
          </w:tcPr>
          <w:p w14:paraId="3957D53F" w14:textId="77777777" w:rsidR="00B92248" w:rsidRPr="00CE28AD" w:rsidRDefault="00B92248" w:rsidP="00B92248">
            <w:pPr>
              <w:spacing w:line="276" w:lineRule="auto"/>
              <w:jc w:val="center"/>
              <w:rPr>
                <w:rFonts w:ascii="Arial" w:hAnsi="Arial" w:cs="Arial"/>
              </w:rPr>
            </w:pPr>
            <w:r w:rsidRPr="00CE28AD">
              <w:rPr>
                <w:rFonts w:ascii="Arial" w:hAnsi="Arial" w:cs="Arial"/>
              </w:rPr>
              <w:t>2020</w:t>
            </w:r>
          </w:p>
        </w:tc>
        <w:tc>
          <w:tcPr>
            <w:tcW w:w="4192" w:type="dxa"/>
          </w:tcPr>
          <w:p w14:paraId="799CA1C2"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726 439 121,46</w:t>
            </w:r>
          </w:p>
        </w:tc>
        <w:tc>
          <w:tcPr>
            <w:tcW w:w="3621" w:type="dxa"/>
          </w:tcPr>
          <w:p w14:paraId="08F68172" w14:textId="77777777" w:rsidR="00B92248" w:rsidRPr="00CE28AD" w:rsidRDefault="0063429B" w:rsidP="0063429B">
            <w:pPr>
              <w:jc w:val="center"/>
              <w:rPr>
                <w:rFonts w:ascii="Arial" w:hAnsi="Arial" w:cs="Arial"/>
                <w:color w:val="000000"/>
              </w:rPr>
            </w:pPr>
            <w:r w:rsidRPr="00CE28AD">
              <w:rPr>
                <w:rFonts w:ascii="Arial" w:hAnsi="Arial" w:cs="Arial"/>
                <w:color w:val="000000"/>
              </w:rPr>
              <w:t>95.179</w:t>
            </w:r>
          </w:p>
        </w:tc>
      </w:tr>
      <w:tr w:rsidR="00B92248" w:rsidRPr="00CE28AD" w14:paraId="5C21F03C" w14:textId="77777777" w:rsidTr="00CE28AD">
        <w:tc>
          <w:tcPr>
            <w:tcW w:w="1757" w:type="dxa"/>
          </w:tcPr>
          <w:p w14:paraId="28111B23" w14:textId="77777777" w:rsidR="00B92248" w:rsidRPr="00CE28AD" w:rsidRDefault="00B92248" w:rsidP="00B92248">
            <w:pPr>
              <w:spacing w:line="276" w:lineRule="auto"/>
              <w:jc w:val="center"/>
              <w:rPr>
                <w:rFonts w:ascii="Arial" w:hAnsi="Arial" w:cs="Arial"/>
              </w:rPr>
            </w:pPr>
            <w:r w:rsidRPr="00CE28AD">
              <w:rPr>
                <w:rFonts w:ascii="Arial" w:hAnsi="Arial" w:cs="Arial"/>
              </w:rPr>
              <w:t>2021</w:t>
            </w:r>
          </w:p>
        </w:tc>
        <w:tc>
          <w:tcPr>
            <w:tcW w:w="4192" w:type="dxa"/>
          </w:tcPr>
          <w:p w14:paraId="334ADD5D" w14:textId="77777777" w:rsidR="00B92248" w:rsidRPr="00CE28AD" w:rsidRDefault="00B92248" w:rsidP="00FE01E5">
            <w:pPr>
              <w:tabs>
                <w:tab w:val="center" w:pos="2907"/>
                <w:tab w:val="left" w:pos="4406"/>
              </w:tabs>
              <w:jc w:val="center"/>
              <w:rPr>
                <w:rFonts w:ascii="Arial" w:hAnsi="Arial" w:cs="Arial"/>
                <w:color w:val="000000" w:themeColor="text1"/>
              </w:rPr>
            </w:pPr>
            <w:r w:rsidRPr="00CE28AD">
              <w:rPr>
                <w:rFonts w:ascii="Arial" w:hAnsi="Arial" w:cs="Arial"/>
                <w:color w:val="000000" w:themeColor="text1"/>
              </w:rPr>
              <w:t>682 310 759,71</w:t>
            </w:r>
          </w:p>
        </w:tc>
        <w:tc>
          <w:tcPr>
            <w:tcW w:w="3621" w:type="dxa"/>
          </w:tcPr>
          <w:p w14:paraId="5A1B15D8" w14:textId="77777777" w:rsidR="00B92248" w:rsidRPr="00CE28AD" w:rsidRDefault="0063429B" w:rsidP="0063429B">
            <w:pPr>
              <w:jc w:val="center"/>
              <w:rPr>
                <w:rFonts w:ascii="Arial" w:hAnsi="Arial" w:cs="Arial"/>
                <w:color w:val="000000"/>
              </w:rPr>
            </w:pPr>
            <w:r w:rsidRPr="00CE28AD">
              <w:rPr>
                <w:rFonts w:ascii="Arial" w:hAnsi="Arial" w:cs="Arial"/>
                <w:color w:val="000000"/>
              </w:rPr>
              <w:t>-6.075</w:t>
            </w:r>
          </w:p>
        </w:tc>
      </w:tr>
      <w:tr w:rsidR="00B92248" w:rsidRPr="00CE28AD" w14:paraId="1C06F01C" w14:textId="77777777" w:rsidTr="00CE28AD">
        <w:tc>
          <w:tcPr>
            <w:tcW w:w="1757" w:type="dxa"/>
          </w:tcPr>
          <w:p w14:paraId="1D0A15CD" w14:textId="77777777" w:rsidR="00B92248" w:rsidRPr="00CE28AD" w:rsidRDefault="00B92248" w:rsidP="00B92248">
            <w:pPr>
              <w:spacing w:line="276" w:lineRule="auto"/>
              <w:jc w:val="center"/>
              <w:rPr>
                <w:rFonts w:ascii="Arial" w:hAnsi="Arial" w:cs="Arial"/>
              </w:rPr>
            </w:pPr>
            <w:r w:rsidRPr="00CE28AD">
              <w:rPr>
                <w:rFonts w:ascii="Arial" w:hAnsi="Arial" w:cs="Arial"/>
              </w:rPr>
              <w:t>2022</w:t>
            </w:r>
          </w:p>
        </w:tc>
        <w:tc>
          <w:tcPr>
            <w:tcW w:w="4192" w:type="dxa"/>
          </w:tcPr>
          <w:p w14:paraId="26F31172"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805 474 543,31</w:t>
            </w:r>
          </w:p>
        </w:tc>
        <w:tc>
          <w:tcPr>
            <w:tcW w:w="3621" w:type="dxa"/>
          </w:tcPr>
          <w:p w14:paraId="55F11030" w14:textId="77777777" w:rsidR="00B92248" w:rsidRPr="00CE28AD" w:rsidRDefault="0063429B" w:rsidP="0063429B">
            <w:pPr>
              <w:jc w:val="center"/>
              <w:rPr>
                <w:rFonts w:ascii="Arial" w:hAnsi="Arial" w:cs="Arial"/>
                <w:color w:val="000000"/>
              </w:rPr>
            </w:pPr>
            <w:r w:rsidRPr="00CE28AD">
              <w:rPr>
                <w:rFonts w:ascii="Arial" w:hAnsi="Arial" w:cs="Arial"/>
                <w:color w:val="000000"/>
              </w:rPr>
              <w:t>18.051</w:t>
            </w:r>
          </w:p>
        </w:tc>
      </w:tr>
      <w:tr w:rsidR="00B92248" w:rsidRPr="00CE28AD" w14:paraId="2B30C53F" w14:textId="77777777" w:rsidTr="00CE28AD">
        <w:tc>
          <w:tcPr>
            <w:tcW w:w="1757" w:type="dxa"/>
          </w:tcPr>
          <w:p w14:paraId="51362083" w14:textId="77777777" w:rsidR="00B92248" w:rsidRPr="00CE28AD" w:rsidRDefault="00B92248" w:rsidP="00B92248">
            <w:pPr>
              <w:spacing w:line="276" w:lineRule="auto"/>
              <w:jc w:val="center"/>
              <w:rPr>
                <w:rFonts w:ascii="Arial" w:hAnsi="Arial" w:cs="Arial"/>
              </w:rPr>
            </w:pPr>
            <w:r w:rsidRPr="00CE28AD">
              <w:rPr>
                <w:rFonts w:ascii="Arial" w:hAnsi="Arial" w:cs="Arial"/>
              </w:rPr>
              <w:t>2023</w:t>
            </w:r>
          </w:p>
        </w:tc>
        <w:tc>
          <w:tcPr>
            <w:tcW w:w="4192" w:type="dxa"/>
          </w:tcPr>
          <w:p w14:paraId="248A203A" w14:textId="77777777" w:rsidR="00B92248" w:rsidRPr="00CE28AD" w:rsidRDefault="00B92248" w:rsidP="00A961C0">
            <w:pPr>
              <w:jc w:val="center"/>
              <w:rPr>
                <w:rFonts w:ascii="Arial" w:hAnsi="Arial" w:cs="Arial"/>
                <w:color w:val="000000" w:themeColor="text1"/>
              </w:rPr>
            </w:pPr>
            <w:r w:rsidRPr="00CE28AD">
              <w:rPr>
                <w:rFonts w:ascii="Arial" w:hAnsi="Arial" w:cs="Arial"/>
                <w:color w:val="000000" w:themeColor="text1"/>
              </w:rPr>
              <w:t>924 213 601,75</w:t>
            </w:r>
          </w:p>
        </w:tc>
        <w:tc>
          <w:tcPr>
            <w:tcW w:w="3621" w:type="dxa"/>
          </w:tcPr>
          <w:p w14:paraId="6203145B" w14:textId="77777777" w:rsidR="00B92248" w:rsidRPr="00CE28AD" w:rsidRDefault="0063429B" w:rsidP="0063429B">
            <w:pPr>
              <w:jc w:val="center"/>
              <w:rPr>
                <w:rFonts w:ascii="Arial" w:hAnsi="Arial" w:cs="Arial"/>
                <w:color w:val="000000"/>
              </w:rPr>
            </w:pPr>
            <w:r w:rsidRPr="00CE28AD">
              <w:rPr>
                <w:rFonts w:ascii="Arial" w:hAnsi="Arial" w:cs="Arial"/>
                <w:color w:val="000000"/>
              </w:rPr>
              <w:t>14.742</w:t>
            </w:r>
          </w:p>
        </w:tc>
      </w:tr>
      <w:tr w:rsidR="00E53BD3" w:rsidRPr="00CE28AD" w14:paraId="20EF1FE0" w14:textId="77777777" w:rsidTr="00CE28AD">
        <w:tc>
          <w:tcPr>
            <w:tcW w:w="1757" w:type="dxa"/>
          </w:tcPr>
          <w:p w14:paraId="090BC1BB" w14:textId="77777777" w:rsidR="00E53BD3" w:rsidRPr="00CE28AD" w:rsidRDefault="00E53BD3" w:rsidP="00A46D4E">
            <w:pPr>
              <w:spacing w:line="276" w:lineRule="auto"/>
              <w:jc w:val="center"/>
              <w:rPr>
                <w:rFonts w:ascii="Arial" w:hAnsi="Arial" w:cs="Arial"/>
                <w:b/>
                <w:bCs/>
                <w:color w:val="000000"/>
              </w:rPr>
            </w:pPr>
            <w:r w:rsidRPr="00CE28AD">
              <w:rPr>
                <w:rFonts w:ascii="Arial" w:hAnsi="Arial" w:cs="Arial"/>
                <w:b/>
                <w:bCs/>
                <w:color w:val="000000"/>
              </w:rPr>
              <w:t>Somme</w:t>
            </w:r>
          </w:p>
        </w:tc>
        <w:tc>
          <w:tcPr>
            <w:tcW w:w="4192" w:type="dxa"/>
          </w:tcPr>
          <w:p w14:paraId="2313CD1F" w14:textId="77777777" w:rsidR="00E53BD3" w:rsidRPr="00CE28AD" w:rsidRDefault="00E53BD3" w:rsidP="00A46D4E">
            <w:pPr>
              <w:spacing w:line="276" w:lineRule="auto"/>
              <w:jc w:val="center"/>
              <w:rPr>
                <w:rFonts w:ascii="Arial" w:hAnsi="Arial" w:cs="Arial"/>
                <w:b/>
                <w:bCs/>
                <w:color w:val="000000"/>
              </w:rPr>
            </w:pPr>
            <w:r w:rsidRPr="00CE28AD">
              <w:rPr>
                <w:rFonts w:ascii="Arial" w:hAnsi="Arial" w:cs="Arial"/>
                <w:b/>
                <w:bCs/>
                <w:color w:val="000000"/>
              </w:rPr>
              <w:t>6 737 488 165,1</w:t>
            </w:r>
          </w:p>
        </w:tc>
        <w:tc>
          <w:tcPr>
            <w:tcW w:w="3621" w:type="dxa"/>
          </w:tcPr>
          <w:p w14:paraId="49B0DBDA" w14:textId="77777777" w:rsidR="00E53BD3" w:rsidRPr="00CE28AD" w:rsidRDefault="00E53BD3" w:rsidP="00A46D4E">
            <w:pPr>
              <w:spacing w:line="276" w:lineRule="auto"/>
              <w:jc w:val="center"/>
              <w:rPr>
                <w:rFonts w:ascii="Arial" w:hAnsi="Arial" w:cs="Arial"/>
                <w:b/>
                <w:bCs/>
              </w:rPr>
            </w:pPr>
            <w:r w:rsidRPr="00CE28AD">
              <w:rPr>
                <w:rFonts w:ascii="Arial" w:hAnsi="Arial" w:cs="Arial"/>
                <w:b/>
                <w:bCs/>
              </w:rPr>
              <w:t>515,518</w:t>
            </w:r>
          </w:p>
        </w:tc>
      </w:tr>
      <w:tr w:rsidR="00E53BD3" w:rsidRPr="00CE28AD" w14:paraId="29783559" w14:textId="77777777" w:rsidTr="00CE28AD">
        <w:tc>
          <w:tcPr>
            <w:tcW w:w="1757" w:type="dxa"/>
          </w:tcPr>
          <w:p w14:paraId="10A69A83" w14:textId="26472937" w:rsidR="00E53BD3" w:rsidRPr="00CE28AD" w:rsidRDefault="003F104A" w:rsidP="00A46D4E">
            <w:pPr>
              <w:spacing w:line="276" w:lineRule="auto"/>
              <w:jc w:val="center"/>
              <w:rPr>
                <w:rFonts w:ascii="Arial" w:hAnsi="Arial" w:cs="Arial"/>
                <w:b/>
                <w:bCs/>
                <w:color w:val="000000"/>
              </w:rPr>
            </w:pPr>
            <w:r w:rsidRPr="00CE28AD">
              <w:rPr>
                <w:rFonts w:ascii="Arial" w:hAnsi="Arial" w:cs="Arial"/>
                <w:b/>
                <w:bCs/>
                <w:color w:val="000000"/>
              </w:rPr>
              <w:t>N</w:t>
            </w:r>
          </w:p>
        </w:tc>
        <w:tc>
          <w:tcPr>
            <w:tcW w:w="4192" w:type="dxa"/>
          </w:tcPr>
          <w:p w14:paraId="628247AA" w14:textId="77777777" w:rsidR="00E53BD3" w:rsidRPr="00CE28AD" w:rsidRDefault="00E53BD3" w:rsidP="00A46D4E">
            <w:pPr>
              <w:spacing w:line="276" w:lineRule="auto"/>
              <w:jc w:val="center"/>
              <w:rPr>
                <w:rFonts w:ascii="Arial" w:hAnsi="Arial" w:cs="Arial"/>
                <w:b/>
                <w:bCs/>
                <w:color w:val="C00000"/>
              </w:rPr>
            </w:pPr>
            <w:r w:rsidRPr="00CE28AD">
              <w:rPr>
                <w:rFonts w:ascii="Arial" w:hAnsi="Arial" w:cs="Arial"/>
                <w:b/>
                <w:bCs/>
                <w:color w:val="000000" w:themeColor="text1"/>
              </w:rPr>
              <w:t>24</w:t>
            </w:r>
          </w:p>
        </w:tc>
        <w:tc>
          <w:tcPr>
            <w:tcW w:w="3621" w:type="dxa"/>
          </w:tcPr>
          <w:p w14:paraId="3B0427D0" w14:textId="77777777" w:rsidR="00E53BD3" w:rsidRPr="00CE28AD" w:rsidRDefault="00E53BD3" w:rsidP="00A46D4E">
            <w:pPr>
              <w:spacing w:line="276" w:lineRule="auto"/>
              <w:jc w:val="center"/>
              <w:rPr>
                <w:rFonts w:ascii="Arial" w:hAnsi="Arial" w:cs="Arial"/>
                <w:b/>
                <w:bCs/>
              </w:rPr>
            </w:pPr>
            <w:r w:rsidRPr="00CE28AD">
              <w:rPr>
                <w:rFonts w:ascii="Arial" w:hAnsi="Arial" w:cs="Arial"/>
                <w:b/>
                <w:bCs/>
              </w:rPr>
              <w:t>23</w:t>
            </w:r>
          </w:p>
        </w:tc>
      </w:tr>
      <w:tr w:rsidR="00E53BD3" w:rsidRPr="00CE28AD" w14:paraId="74C4CA23" w14:textId="77777777" w:rsidTr="00CE28AD">
        <w:tc>
          <w:tcPr>
            <w:tcW w:w="1757" w:type="dxa"/>
          </w:tcPr>
          <w:p w14:paraId="03A3688F" w14:textId="77777777" w:rsidR="00E53BD3" w:rsidRPr="00CE28AD" w:rsidRDefault="00E53BD3" w:rsidP="00A46D4E">
            <w:pPr>
              <w:spacing w:line="276" w:lineRule="auto"/>
              <w:jc w:val="center"/>
              <w:rPr>
                <w:rFonts w:ascii="Arial" w:hAnsi="Arial" w:cs="Arial"/>
                <w:b/>
                <w:bCs/>
                <w:color w:val="000000"/>
              </w:rPr>
            </w:pPr>
            <w:r w:rsidRPr="00CE28AD">
              <w:rPr>
                <w:rFonts w:ascii="Arial" w:hAnsi="Arial" w:cs="Arial"/>
                <w:b/>
                <w:bCs/>
                <w:color w:val="000000"/>
              </w:rPr>
              <w:t>Moyenne</w:t>
            </w:r>
          </w:p>
        </w:tc>
        <w:tc>
          <w:tcPr>
            <w:tcW w:w="4192" w:type="dxa"/>
          </w:tcPr>
          <w:p w14:paraId="2EEEE588" w14:textId="77777777" w:rsidR="00E53BD3" w:rsidRPr="00CE28AD" w:rsidRDefault="00E53BD3" w:rsidP="00A46D4E">
            <w:pPr>
              <w:spacing w:line="276" w:lineRule="auto"/>
              <w:jc w:val="center"/>
              <w:rPr>
                <w:rFonts w:ascii="Arial" w:hAnsi="Arial" w:cs="Arial"/>
                <w:b/>
                <w:bCs/>
                <w:color w:val="FF0000"/>
              </w:rPr>
            </w:pPr>
            <w:r w:rsidRPr="00CE28AD">
              <w:rPr>
                <w:rFonts w:ascii="Arial" w:hAnsi="Arial" w:cs="Arial"/>
                <w:b/>
                <w:bCs/>
                <w:color w:val="000000"/>
              </w:rPr>
              <w:t>280728673,6</w:t>
            </w:r>
          </w:p>
        </w:tc>
        <w:tc>
          <w:tcPr>
            <w:tcW w:w="3621" w:type="dxa"/>
          </w:tcPr>
          <w:p w14:paraId="1DE852FF" w14:textId="77777777" w:rsidR="00E53BD3" w:rsidRPr="00CE28AD" w:rsidRDefault="00E53BD3" w:rsidP="00A46D4E">
            <w:pPr>
              <w:spacing w:line="276" w:lineRule="auto"/>
              <w:jc w:val="center"/>
              <w:rPr>
                <w:rFonts w:ascii="Arial" w:hAnsi="Arial" w:cs="Arial"/>
                <w:b/>
                <w:bCs/>
              </w:rPr>
            </w:pPr>
            <w:r w:rsidRPr="00CE28AD">
              <w:rPr>
                <w:rFonts w:ascii="Arial" w:hAnsi="Arial" w:cs="Arial"/>
                <w:b/>
                <w:bCs/>
              </w:rPr>
              <w:t>18,066</w:t>
            </w:r>
          </w:p>
        </w:tc>
      </w:tr>
    </w:tbl>
    <w:p w14:paraId="092E6630" w14:textId="57CE720E" w:rsidR="007E572F" w:rsidRPr="00D97303" w:rsidRDefault="007E572F" w:rsidP="007E572F">
      <w:pPr>
        <w:rPr>
          <w:rFonts w:ascii="Arial" w:hAnsi="Arial" w:cs="Arial"/>
          <w:sz w:val="18"/>
          <w:szCs w:val="18"/>
        </w:rPr>
      </w:pPr>
      <w:r w:rsidRPr="00D97303">
        <w:rPr>
          <w:rFonts w:ascii="Arial" w:hAnsi="Arial" w:cs="Arial"/>
          <w:sz w:val="18"/>
          <w:szCs w:val="18"/>
          <w:u w:val="dotted"/>
        </w:rPr>
        <w:t>Source</w:t>
      </w:r>
      <w:r w:rsidRPr="00D97303">
        <w:rPr>
          <w:rFonts w:ascii="Arial" w:hAnsi="Arial" w:cs="Arial"/>
          <w:sz w:val="18"/>
          <w:szCs w:val="18"/>
        </w:rPr>
        <w:t xml:space="preserve"> : Lois des finances et </w:t>
      </w:r>
      <w:r>
        <w:rPr>
          <w:rFonts w:ascii="Arial" w:hAnsi="Arial" w:cs="Arial"/>
          <w:sz w:val="18"/>
          <w:szCs w:val="18"/>
        </w:rPr>
        <w:t>Projection de 2000 à 2023.</w:t>
      </w:r>
    </w:p>
    <w:p w14:paraId="02D03EB0" w14:textId="77777777" w:rsidR="00A07C07" w:rsidRPr="007E572F" w:rsidRDefault="00A07C07" w:rsidP="00A07C07">
      <w:pPr>
        <w:spacing w:after="120" w:line="276" w:lineRule="auto"/>
        <w:jc w:val="both"/>
        <w:rPr>
          <w:rFonts w:ascii="Arial" w:hAnsi="Arial" w:cs="Arial"/>
          <w:sz w:val="28"/>
          <w:szCs w:val="28"/>
        </w:rPr>
      </w:pPr>
    </w:p>
    <w:p w14:paraId="7F37974B" w14:textId="2CC453D1" w:rsidR="00A07C07" w:rsidRDefault="00A07C07" w:rsidP="00A07C07">
      <w:pPr>
        <w:spacing w:after="120" w:line="276" w:lineRule="auto"/>
        <w:jc w:val="both"/>
        <w:rPr>
          <w:rFonts w:ascii="Arial" w:hAnsi="Arial" w:cs="Arial"/>
          <w:sz w:val="20"/>
          <w:szCs w:val="20"/>
        </w:rPr>
      </w:pPr>
      <w:r>
        <w:rPr>
          <w:rFonts w:ascii="Arial" w:hAnsi="Arial" w:cs="Arial"/>
          <w:sz w:val="20"/>
          <w:szCs w:val="20"/>
        </w:rPr>
        <w:t>Graphique et interprétation sur l’évolution du taux d’accroissement des enseignants en RDC</w:t>
      </w:r>
    </w:p>
    <w:tbl>
      <w:tblPr>
        <w:tblStyle w:val="Grilledutableau"/>
        <w:tblW w:w="9990" w:type="dxa"/>
        <w:tblInd w:w="-72" w:type="dxa"/>
        <w:tblCellMar>
          <w:left w:w="70" w:type="dxa"/>
          <w:right w:w="70" w:type="dxa"/>
        </w:tblCellMar>
        <w:tblLook w:val="04A0" w:firstRow="1" w:lastRow="0" w:firstColumn="1" w:lastColumn="0" w:noHBand="0" w:noVBand="1"/>
      </w:tblPr>
      <w:tblGrid>
        <w:gridCol w:w="2839"/>
        <w:gridCol w:w="7151"/>
      </w:tblGrid>
      <w:tr w:rsidR="00CE28AD" w14:paraId="09D21F82" w14:textId="77777777" w:rsidTr="001B0AF6">
        <w:trPr>
          <w:trHeight w:val="2610"/>
        </w:trPr>
        <w:tc>
          <w:tcPr>
            <w:tcW w:w="2839" w:type="dxa"/>
            <w:shd w:val="clear" w:color="auto" w:fill="D9E2F3" w:themeFill="accent1" w:themeFillTint="33"/>
          </w:tcPr>
          <w:tbl>
            <w:tblPr>
              <w:tblW w:w="2689" w:type="dxa"/>
              <w:tblCellMar>
                <w:left w:w="70" w:type="dxa"/>
                <w:right w:w="70" w:type="dxa"/>
              </w:tblCellMar>
              <w:tblLook w:val="04A0" w:firstRow="1" w:lastRow="0" w:firstColumn="1" w:lastColumn="0" w:noHBand="0" w:noVBand="1"/>
            </w:tblPr>
            <w:tblGrid>
              <w:gridCol w:w="731"/>
              <w:gridCol w:w="1958"/>
            </w:tblGrid>
            <w:tr w:rsidR="00CE28AD" w:rsidRPr="0076654A" w14:paraId="4C881644" w14:textId="77777777" w:rsidTr="008A2736">
              <w:trPr>
                <w:trHeight w:val="227"/>
              </w:trPr>
              <w:tc>
                <w:tcPr>
                  <w:tcW w:w="73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670F4DEB" w14:textId="77777777" w:rsidR="00CE28AD" w:rsidRPr="009B009F" w:rsidRDefault="00CE28AD" w:rsidP="00CE28AD">
                  <w:pPr>
                    <w:spacing w:line="360" w:lineRule="auto"/>
                    <w:jc w:val="center"/>
                    <w:rPr>
                      <w:rFonts w:ascii="Calibri" w:hAnsi="Calibri" w:cs="Calibri"/>
                      <w:color w:val="000000"/>
                      <w:sz w:val="22"/>
                      <w:szCs w:val="22"/>
                    </w:rPr>
                  </w:pPr>
                  <w:r w:rsidRPr="009B009F">
                    <w:rPr>
                      <w:rFonts w:ascii="Calibri" w:hAnsi="Calibri" w:cs="Calibri"/>
                      <w:b/>
                      <w:bCs/>
                      <w:color w:val="000000"/>
                      <w:sz w:val="22"/>
                      <w:szCs w:val="22"/>
                    </w:rPr>
                    <w:t>Année</w:t>
                  </w:r>
                </w:p>
              </w:tc>
              <w:tc>
                <w:tcPr>
                  <w:tcW w:w="1958"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12D28EE" w14:textId="10FEC9A1" w:rsidR="00CE28AD" w:rsidRPr="009B009F" w:rsidRDefault="00CE28AD" w:rsidP="009B009F">
                  <w:pPr>
                    <w:spacing w:line="360" w:lineRule="auto"/>
                    <w:rPr>
                      <w:rFonts w:ascii="Calibri" w:hAnsi="Calibri" w:cs="Calibri"/>
                      <w:b/>
                      <w:bCs/>
                      <w:color w:val="000000"/>
                      <w:sz w:val="21"/>
                      <w:szCs w:val="21"/>
                    </w:rPr>
                  </w:pPr>
                  <w:r w:rsidRPr="009B009F">
                    <w:rPr>
                      <w:rFonts w:ascii="Calibri" w:hAnsi="Calibri" w:cs="Calibri"/>
                      <w:b/>
                      <w:bCs/>
                      <w:color w:val="000000"/>
                      <w:sz w:val="21"/>
                      <w:szCs w:val="21"/>
                    </w:rPr>
                    <w:t xml:space="preserve">Part de </w:t>
                  </w:r>
                  <w:r w:rsidR="008A2736" w:rsidRPr="009B009F">
                    <w:rPr>
                      <w:rFonts w:ascii="Calibri" w:hAnsi="Calibri" w:cs="Calibri"/>
                      <w:b/>
                      <w:bCs/>
                      <w:color w:val="000000"/>
                      <w:sz w:val="21"/>
                      <w:szCs w:val="21"/>
                    </w:rPr>
                    <w:t>l’Education</w:t>
                  </w:r>
                </w:p>
              </w:tc>
            </w:tr>
            <w:tr w:rsidR="00CE28AD" w:rsidRPr="0076654A" w14:paraId="148E4C13" w14:textId="77777777" w:rsidTr="008A2736">
              <w:trPr>
                <w:trHeight w:val="227"/>
              </w:trPr>
              <w:tc>
                <w:tcPr>
                  <w:tcW w:w="731" w:type="dxa"/>
                  <w:tcBorders>
                    <w:top w:val="nil"/>
                    <w:left w:val="single" w:sz="4" w:space="0" w:color="auto"/>
                    <w:bottom w:val="single" w:sz="4" w:space="0" w:color="auto"/>
                    <w:right w:val="single" w:sz="4" w:space="0" w:color="auto"/>
                  </w:tcBorders>
                  <w:shd w:val="clear" w:color="auto" w:fill="auto"/>
                  <w:vAlign w:val="center"/>
                  <w:hideMark/>
                </w:tcPr>
                <w:p w14:paraId="1BCB0672" w14:textId="77777777" w:rsidR="00CE28AD" w:rsidRPr="0076654A" w:rsidRDefault="00CE28AD" w:rsidP="00CE28AD">
                  <w:pPr>
                    <w:spacing w:line="360" w:lineRule="auto"/>
                    <w:jc w:val="right"/>
                    <w:rPr>
                      <w:rFonts w:ascii="Arial Narrow" w:hAnsi="Arial Narrow" w:cs="Calibri"/>
                      <w:color w:val="000000"/>
                    </w:rPr>
                  </w:pPr>
                  <w:r w:rsidRPr="0076654A">
                    <w:rPr>
                      <w:rFonts w:ascii="Arial Narrow" w:hAnsi="Arial Narrow" w:cs="Calibri"/>
                      <w:color w:val="000000"/>
                    </w:rPr>
                    <w:t>2025</w:t>
                  </w:r>
                </w:p>
              </w:tc>
              <w:tc>
                <w:tcPr>
                  <w:tcW w:w="1958" w:type="dxa"/>
                  <w:tcBorders>
                    <w:top w:val="nil"/>
                    <w:left w:val="nil"/>
                    <w:bottom w:val="single" w:sz="4" w:space="0" w:color="auto"/>
                    <w:right w:val="single" w:sz="4" w:space="0" w:color="auto"/>
                  </w:tcBorders>
                  <w:shd w:val="clear" w:color="auto" w:fill="auto"/>
                  <w:vAlign w:val="center"/>
                  <w:hideMark/>
                </w:tcPr>
                <w:p w14:paraId="56C311CA" w14:textId="77777777" w:rsidR="00CE28AD" w:rsidRPr="0076654A" w:rsidRDefault="00CE28AD" w:rsidP="009B009F">
                  <w:pPr>
                    <w:spacing w:line="360" w:lineRule="auto"/>
                    <w:jc w:val="center"/>
                    <w:rPr>
                      <w:rFonts w:ascii="Arial Narrow" w:hAnsi="Arial Narrow" w:cs="Calibri"/>
                      <w:color w:val="000000"/>
                    </w:rPr>
                  </w:pPr>
                  <w:r w:rsidRPr="0076654A">
                    <w:rPr>
                      <w:rFonts w:ascii="Arial Narrow" w:hAnsi="Arial Narrow" w:cs="Calibri"/>
                      <w:color w:val="000000"/>
                    </w:rPr>
                    <w:t>17,72%</w:t>
                  </w:r>
                </w:p>
              </w:tc>
            </w:tr>
            <w:tr w:rsidR="00CE28AD" w:rsidRPr="0076654A" w14:paraId="60E3A04E" w14:textId="77777777" w:rsidTr="008A2736">
              <w:trPr>
                <w:trHeight w:val="227"/>
              </w:trPr>
              <w:tc>
                <w:tcPr>
                  <w:tcW w:w="731" w:type="dxa"/>
                  <w:tcBorders>
                    <w:top w:val="nil"/>
                    <w:left w:val="single" w:sz="4" w:space="0" w:color="auto"/>
                    <w:bottom w:val="single" w:sz="4" w:space="0" w:color="auto"/>
                    <w:right w:val="single" w:sz="4" w:space="0" w:color="auto"/>
                  </w:tcBorders>
                  <w:shd w:val="clear" w:color="auto" w:fill="auto"/>
                  <w:vAlign w:val="center"/>
                  <w:hideMark/>
                </w:tcPr>
                <w:p w14:paraId="320938A4" w14:textId="77777777" w:rsidR="00CE28AD" w:rsidRPr="0076654A" w:rsidRDefault="00CE28AD" w:rsidP="00CE28AD">
                  <w:pPr>
                    <w:spacing w:line="360" w:lineRule="auto"/>
                    <w:jc w:val="right"/>
                    <w:rPr>
                      <w:rFonts w:ascii="Arial Narrow" w:hAnsi="Arial Narrow" w:cs="Calibri"/>
                      <w:color w:val="000000"/>
                    </w:rPr>
                  </w:pPr>
                  <w:r w:rsidRPr="0076654A">
                    <w:rPr>
                      <w:rFonts w:ascii="Arial Narrow" w:hAnsi="Arial Narrow" w:cs="Calibri"/>
                      <w:color w:val="000000"/>
                    </w:rPr>
                    <w:t>2024</w:t>
                  </w:r>
                </w:p>
              </w:tc>
              <w:tc>
                <w:tcPr>
                  <w:tcW w:w="1958" w:type="dxa"/>
                  <w:tcBorders>
                    <w:top w:val="nil"/>
                    <w:left w:val="nil"/>
                    <w:bottom w:val="single" w:sz="4" w:space="0" w:color="auto"/>
                    <w:right w:val="single" w:sz="4" w:space="0" w:color="auto"/>
                  </w:tcBorders>
                  <w:shd w:val="clear" w:color="auto" w:fill="auto"/>
                  <w:vAlign w:val="center"/>
                  <w:hideMark/>
                </w:tcPr>
                <w:p w14:paraId="26CEA6D9" w14:textId="77777777" w:rsidR="00CE28AD" w:rsidRPr="0076654A" w:rsidRDefault="00CE28AD" w:rsidP="009B009F">
                  <w:pPr>
                    <w:spacing w:line="360" w:lineRule="auto"/>
                    <w:jc w:val="center"/>
                    <w:rPr>
                      <w:rFonts w:ascii="Arial Narrow" w:hAnsi="Arial Narrow" w:cs="Calibri"/>
                      <w:color w:val="000000"/>
                    </w:rPr>
                  </w:pPr>
                  <w:r w:rsidRPr="0076654A">
                    <w:rPr>
                      <w:rFonts w:ascii="Arial Narrow" w:hAnsi="Arial Narrow" w:cs="Calibri"/>
                      <w:color w:val="000000"/>
                    </w:rPr>
                    <w:t>18,44%</w:t>
                  </w:r>
                </w:p>
              </w:tc>
            </w:tr>
            <w:tr w:rsidR="00CE28AD" w:rsidRPr="0076654A" w14:paraId="5B1A4980" w14:textId="77777777" w:rsidTr="008A2736">
              <w:trPr>
                <w:trHeight w:val="227"/>
              </w:trPr>
              <w:tc>
                <w:tcPr>
                  <w:tcW w:w="731" w:type="dxa"/>
                  <w:tcBorders>
                    <w:top w:val="nil"/>
                    <w:left w:val="single" w:sz="4" w:space="0" w:color="auto"/>
                    <w:bottom w:val="single" w:sz="4" w:space="0" w:color="auto"/>
                    <w:right w:val="single" w:sz="4" w:space="0" w:color="auto"/>
                  </w:tcBorders>
                  <w:shd w:val="clear" w:color="auto" w:fill="auto"/>
                  <w:vAlign w:val="center"/>
                  <w:hideMark/>
                </w:tcPr>
                <w:p w14:paraId="1789C97F" w14:textId="77777777" w:rsidR="00CE28AD" w:rsidRPr="0076654A" w:rsidRDefault="00CE28AD" w:rsidP="00CE28AD">
                  <w:pPr>
                    <w:spacing w:line="360" w:lineRule="auto"/>
                    <w:jc w:val="right"/>
                    <w:rPr>
                      <w:rFonts w:ascii="Arial Narrow" w:hAnsi="Arial Narrow" w:cs="Calibri"/>
                      <w:color w:val="000000"/>
                    </w:rPr>
                  </w:pPr>
                  <w:r w:rsidRPr="0076654A">
                    <w:rPr>
                      <w:rFonts w:ascii="Arial Narrow" w:hAnsi="Arial Narrow" w:cs="Calibri"/>
                      <w:color w:val="000000"/>
                    </w:rPr>
                    <w:t>2023</w:t>
                  </w:r>
                </w:p>
              </w:tc>
              <w:tc>
                <w:tcPr>
                  <w:tcW w:w="1958" w:type="dxa"/>
                  <w:tcBorders>
                    <w:top w:val="nil"/>
                    <w:left w:val="nil"/>
                    <w:bottom w:val="single" w:sz="4" w:space="0" w:color="auto"/>
                    <w:right w:val="single" w:sz="4" w:space="0" w:color="auto"/>
                  </w:tcBorders>
                  <w:shd w:val="clear" w:color="auto" w:fill="auto"/>
                  <w:vAlign w:val="center"/>
                  <w:hideMark/>
                </w:tcPr>
                <w:p w14:paraId="1C03DBF7" w14:textId="77777777" w:rsidR="00CE28AD" w:rsidRPr="0076654A" w:rsidRDefault="00CE28AD" w:rsidP="009B009F">
                  <w:pPr>
                    <w:spacing w:line="360" w:lineRule="auto"/>
                    <w:jc w:val="center"/>
                    <w:rPr>
                      <w:rFonts w:ascii="Arial Narrow" w:hAnsi="Arial Narrow" w:cs="Calibri"/>
                      <w:color w:val="000000"/>
                    </w:rPr>
                  </w:pPr>
                  <w:r w:rsidRPr="0076654A">
                    <w:rPr>
                      <w:rFonts w:ascii="Arial Narrow" w:hAnsi="Arial Narrow" w:cs="Calibri"/>
                      <w:color w:val="000000"/>
                    </w:rPr>
                    <w:t>18,49%</w:t>
                  </w:r>
                </w:p>
              </w:tc>
            </w:tr>
            <w:tr w:rsidR="00CE28AD" w:rsidRPr="0076654A" w14:paraId="0F56CB8F" w14:textId="77777777" w:rsidTr="008A2736">
              <w:trPr>
                <w:trHeight w:val="227"/>
              </w:trPr>
              <w:tc>
                <w:tcPr>
                  <w:tcW w:w="731" w:type="dxa"/>
                  <w:tcBorders>
                    <w:top w:val="nil"/>
                    <w:left w:val="single" w:sz="4" w:space="0" w:color="auto"/>
                    <w:bottom w:val="single" w:sz="4" w:space="0" w:color="auto"/>
                    <w:right w:val="single" w:sz="4" w:space="0" w:color="auto"/>
                  </w:tcBorders>
                  <w:shd w:val="clear" w:color="auto" w:fill="auto"/>
                  <w:vAlign w:val="center"/>
                  <w:hideMark/>
                </w:tcPr>
                <w:p w14:paraId="1A82AB3D" w14:textId="77777777" w:rsidR="00CE28AD" w:rsidRPr="0076654A" w:rsidRDefault="00CE28AD" w:rsidP="00CE28AD">
                  <w:pPr>
                    <w:spacing w:line="360" w:lineRule="auto"/>
                    <w:jc w:val="right"/>
                    <w:rPr>
                      <w:rFonts w:ascii="Arial Narrow" w:hAnsi="Arial Narrow" w:cs="Calibri"/>
                      <w:color w:val="000000"/>
                    </w:rPr>
                  </w:pPr>
                  <w:r w:rsidRPr="0076654A">
                    <w:rPr>
                      <w:rFonts w:ascii="Arial Narrow" w:hAnsi="Arial Narrow" w:cs="Calibri"/>
                      <w:color w:val="000000"/>
                    </w:rPr>
                    <w:t>2022</w:t>
                  </w:r>
                </w:p>
              </w:tc>
              <w:tc>
                <w:tcPr>
                  <w:tcW w:w="1958" w:type="dxa"/>
                  <w:tcBorders>
                    <w:top w:val="nil"/>
                    <w:left w:val="nil"/>
                    <w:bottom w:val="single" w:sz="4" w:space="0" w:color="auto"/>
                    <w:right w:val="single" w:sz="4" w:space="0" w:color="auto"/>
                  </w:tcBorders>
                  <w:shd w:val="clear" w:color="auto" w:fill="auto"/>
                  <w:vAlign w:val="center"/>
                  <w:hideMark/>
                </w:tcPr>
                <w:p w14:paraId="21F000AE" w14:textId="77777777" w:rsidR="00CE28AD" w:rsidRPr="0076654A" w:rsidRDefault="00CE28AD" w:rsidP="009B009F">
                  <w:pPr>
                    <w:spacing w:line="360" w:lineRule="auto"/>
                    <w:jc w:val="center"/>
                    <w:rPr>
                      <w:rFonts w:ascii="Arial Narrow" w:hAnsi="Arial Narrow" w:cs="Calibri"/>
                      <w:color w:val="000000"/>
                    </w:rPr>
                  </w:pPr>
                  <w:r w:rsidRPr="0076654A">
                    <w:rPr>
                      <w:rFonts w:ascii="Arial Narrow" w:hAnsi="Arial Narrow" w:cs="Calibri"/>
                      <w:color w:val="000000"/>
                    </w:rPr>
                    <w:t>16,77%</w:t>
                  </w:r>
                </w:p>
              </w:tc>
            </w:tr>
            <w:tr w:rsidR="00CE28AD" w:rsidRPr="0076654A" w14:paraId="4788FA38" w14:textId="77777777" w:rsidTr="008A2736">
              <w:trPr>
                <w:trHeight w:val="227"/>
              </w:trPr>
              <w:tc>
                <w:tcPr>
                  <w:tcW w:w="731" w:type="dxa"/>
                  <w:tcBorders>
                    <w:top w:val="nil"/>
                    <w:left w:val="single" w:sz="4" w:space="0" w:color="auto"/>
                    <w:bottom w:val="single" w:sz="4" w:space="0" w:color="auto"/>
                    <w:right w:val="single" w:sz="4" w:space="0" w:color="auto"/>
                  </w:tcBorders>
                  <w:shd w:val="clear" w:color="auto" w:fill="auto"/>
                  <w:vAlign w:val="center"/>
                  <w:hideMark/>
                </w:tcPr>
                <w:p w14:paraId="0FCBF735" w14:textId="77777777" w:rsidR="00CE28AD" w:rsidRPr="0076654A" w:rsidRDefault="00CE28AD" w:rsidP="00CE28AD">
                  <w:pPr>
                    <w:spacing w:line="360" w:lineRule="auto"/>
                    <w:jc w:val="right"/>
                    <w:rPr>
                      <w:rFonts w:ascii="Arial Narrow" w:hAnsi="Arial Narrow" w:cs="Calibri"/>
                      <w:color w:val="000000"/>
                    </w:rPr>
                  </w:pPr>
                  <w:r w:rsidRPr="0076654A">
                    <w:rPr>
                      <w:rFonts w:ascii="Arial Narrow" w:hAnsi="Arial Narrow" w:cs="Calibri"/>
                      <w:color w:val="000000"/>
                    </w:rPr>
                    <w:t>2021</w:t>
                  </w:r>
                </w:p>
              </w:tc>
              <w:tc>
                <w:tcPr>
                  <w:tcW w:w="1958" w:type="dxa"/>
                  <w:tcBorders>
                    <w:top w:val="nil"/>
                    <w:left w:val="nil"/>
                    <w:bottom w:val="single" w:sz="4" w:space="0" w:color="auto"/>
                    <w:right w:val="single" w:sz="4" w:space="0" w:color="auto"/>
                  </w:tcBorders>
                  <w:shd w:val="clear" w:color="auto" w:fill="auto"/>
                  <w:vAlign w:val="center"/>
                  <w:hideMark/>
                </w:tcPr>
                <w:p w14:paraId="1ED75FF5" w14:textId="77777777" w:rsidR="00CE28AD" w:rsidRPr="0076654A" w:rsidRDefault="00CE28AD" w:rsidP="009B009F">
                  <w:pPr>
                    <w:spacing w:line="360" w:lineRule="auto"/>
                    <w:jc w:val="center"/>
                    <w:rPr>
                      <w:rFonts w:ascii="Arial Narrow" w:hAnsi="Arial Narrow" w:cs="Calibri"/>
                      <w:color w:val="000000"/>
                    </w:rPr>
                  </w:pPr>
                  <w:r w:rsidRPr="0076654A">
                    <w:rPr>
                      <w:rFonts w:ascii="Arial Narrow" w:hAnsi="Arial Narrow" w:cs="Calibri"/>
                      <w:color w:val="000000"/>
                    </w:rPr>
                    <w:t>21,61%</w:t>
                  </w:r>
                </w:p>
              </w:tc>
            </w:tr>
          </w:tbl>
          <w:p w14:paraId="2C8AA2DF" w14:textId="2D1626BD" w:rsidR="00CE28AD" w:rsidRPr="0076654A" w:rsidRDefault="00CE28AD" w:rsidP="00FD187A">
            <w:pPr>
              <w:jc w:val="center"/>
              <w:rPr>
                <w:rFonts w:ascii="Arial Narrow" w:hAnsi="Arial Narrow"/>
              </w:rPr>
            </w:pPr>
          </w:p>
        </w:tc>
        <w:tc>
          <w:tcPr>
            <w:tcW w:w="7151" w:type="dxa"/>
          </w:tcPr>
          <w:p w14:paraId="5D9720CC" w14:textId="77777777" w:rsidR="00CE28AD" w:rsidRDefault="00CE28AD" w:rsidP="00FD187A">
            <w:pPr>
              <w:pStyle w:val="Paragraphedeliste"/>
              <w:ind w:left="0"/>
              <w:rPr>
                <w:rFonts w:ascii="Arial Narrow" w:hAnsi="Arial Narrow"/>
                <w:b/>
                <w:bCs/>
                <w:color w:val="0070C0"/>
              </w:rPr>
            </w:pPr>
            <w:r>
              <w:rPr>
                <w:noProof/>
              </w:rPr>
              <w:drawing>
                <wp:inline distT="0" distB="0" distL="0" distR="0" wp14:anchorId="56E620B4" wp14:editId="06EC8767">
                  <wp:extent cx="4338503" cy="1670045"/>
                  <wp:effectExtent l="0" t="0" r="5080" b="6985"/>
                  <wp:docPr id="7" name="Image 6">
                    <a:extLst xmlns:a="http://schemas.openxmlformats.org/drawingml/2006/main">
                      <a:ext uri="{FF2B5EF4-FFF2-40B4-BE49-F238E27FC236}">
                        <a16:creationId xmlns:a16="http://schemas.microsoft.com/office/drawing/2014/main" id="{D6A88C51-B606-4EFC-8EB2-2A00127682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D6A88C51-B606-4EFC-8EB2-2A0012768243}"/>
                              </a:ext>
                            </a:extLst>
                          </pic:cNvPr>
                          <pic:cNvPicPr>
                            <a:picLocks noChangeAspect="1"/>
                          </pic:cNvPicPr>
                        </pic:nvPicPr>
                        <pic:blipFill>
                          <a:blip r:embed="rId11"/>
                          <a:stretch>
                            <a:fillRect/>
                          </a:stretch>
                        </pic:blipFill>
                        <pic:spPr>
                          <a:xfrm>
                            <a:off x="0" y="0"/>
                            <a:ext cx="4338503" cy="1670045"/>
                          </a:xfrm>
                          <a:prstGeom prst="rect">
                            <a:avLst/>
                          </a:prstGeom>
                        </pic:spPr>
                      </pic:pic>
                    </a:graphicData>
                  </a:graphic>
                </wp:inline>
              </w:drawing>
            </w:r>
          </w:p>
        </w:tc>
      </w:tr>
      <w:tr w:rsidR="00CE28AD" w14:paraId="7C644126" w14:textId="77777777" w:rsidTr="001B0AF6">
        <w:tblPrEx>
          <w:tblCellMar>
            <w:left w:w="108" w:type="dxa"/>
            <w:right w:w="108" w:type="dxa"/>
          </w:tblCellMar>
        </w:tblPrEx>
        <w:tc>
          <w:tcPr>
            <w:tcW w:w="9990" w:type="dxa"/>
            <w:gridSpan w:val="2"/>
          </w:tcPr>
          <w:p w14:paraId="49527BCD" w14:textId="63A67A90" w:rsidR="00CE28AD" w:rsidRPr="00CE28AD" w:rsidRDefault="00CE28AD" w:rsidP="00FD187A">
            <w:pPr>
              <w:pStyle w:val="Paragraphedeliste"/>
              <w:ind w:left="0"/>
              <w:rPr>
                <w:rFonts w:ascii="Arial Narrow" w:hAnsi="Arial Narrow"/>
                <w:b/>
                <w:bCs/>
                <w:color w:val="0070C0"/>
                <w:sz w:val="23"/>
                <w:szCs w:val="23"/>
              </w:rPr>
            </w:pPr>
            <w:r w:rsidRPr="00CE28AD">
              <w:rPr>
                <w:rFonts w:ascii="Arial Narrow" w:hAnsi="Arial Narrow"/>
                <w:b/>
                <w:bCs/>
                <w:color w:val="0070C0"/>
                <w:sz w:val="23"/>
                <w:szCs w:val="23"/>
              </w:rPr>
              <w:t>Le budget alloué au secteur de l'éducation en RDC a connu des fluctuations au cours des dernières années</w:t>
            </w:r>
          </w:p>
        </w:tc>
      </w:tr>
      <w:tr w:rsidR="004C0206" w14:paraId="72B6A7A2" w14:textId="77777777" w:rsidTr="001B0AF6">
        <w:tblPrEx>
          <w:tblCellMar>
            <w:left w:w="108" w:type="dxa"/>
            <w:right w:w="108" w:type="dxa"/>
          </w:tblCellMar>
        </w:tblPrEx>
        <w:tc>
          <w:tcPr>
            <w:tcW w:w="9990" w:type="dxa"/>
            <w:gridSpan w:val="2"/>
          </w:tcPr>
          <w:p w14:paraId="37271E00" w14:textId="77777777" w:rsidR="004C0206" w:rsidRPr="001B0AF6" w:rsidRDefault="004C0206" w:rsidP="00FD187A">
            <w:pPr>
              <w:spacing w:line="276" w:lineRule="auto"/>
              <w:rPr>
                <w:rFonts w:ascii="Arial Narrow" w:hAnsi="Arial Narrow"/>
                <w:sz w:val="25"/>
                <w:szCs w:val="25"/>
              </w:rPr>
            </w:pPr>
            <w:r w:rsidRPr="001B0AF6">
              <w:rPr>
                <w:rFonts w:ascii="Arial Narrow" w:hAnsi="Arial Narrow"/>
                <w:sz w:val="25"/>
                <w:szCs w:val="25"/>
              </w:rPr>
              <w:t>Cependant, après le pic de 21,61% atteint en 2021, la tendance est revue à la baisse, soit 17,72% en 2025, ce qui éloigne le pays de l'objectif de 20 % recommandé par les engagements internationaux tels que le Protocole de Dakar et les Objectifs de Développement Durable (ODD)</w:t>
            </w:r>
            <w:r w:rsidRPr="001B0AF6">
              <w:rPr>
                <w:rStyle w:val="Appelnotedebasdep"/>
                <w:rFonts w:ascii="Arial Narrow" w:hAnsi="Arial Narrow"/>
                <w:sz w:val="25"/>
                <w:szCs w:val="25"/>
              </w:rPr>
              <w:footnoteReference w:id="2"/>
            </w:r>
            <w:r w:rsidRPr="001B0AF6">
              <w:rPr>
                <w:rFonts w:ascii="Arial Narrow" w:hAnsi="Arial Narrow"/>
                <w:sz w:val="25"/>
                <w:szCs w:val="25"/>
              </w:rPr>
              <w:t>.</w:t>
            </w:r>
          </w:p>
        </w:tc>
      </w:tr>
    </w:tbl>
    <w:p w14:paraId="7B056211" w14:textId="77777777" w:rsidR="00A07C07" w:rsidRPr="00945EBB" w:rsidRDefault="00A07C07" w:rsidP="008A2736">
      <w:pPr>
        <w:spacing w:line="276" w:lineRule="auto"/>
        <w:ind w:left="-142" w:right="-897"/>
        <w:rPr>
          <w:rFonts w:ascii="Arial" w:hAnsi="Arial" w:cs="Arial"/>
          <w:sz w:val="20"/>
          <w:szCs w:val="20"/>
        </w:rPr>
      </w:pPr>
    </w:p>
    <w:p w14:paraId="5311E5CE" w14:textId="5324A9FC" w:rsidR="008A2736" w:rsidRDefault="008A2736" w:rsidP="008A2736">
      <w:pPr>
        <w:spacing w:line="276" w:lineRule="auto"/>
        <w:ind w:left="-142" w:right="-897"/>
        <w:rPr>
          <w:rFonts w:ascii="Arial" w:hAnsi="Arial" w:cs="Arial"/>
          <w:b/>
          <w:bCs/>
        </w:rPr>
      </w:pPr>
      <w:r>
        <w:rPr>
          <w:rFonts w:ascii="Arial" w:hAnsi="Arial" w:cs="Arial"/>
          <w:sz w:val="28"/>
          <w:szCs w:val="28"/>
        </w:rPr>
        <w:t>Tableau </w:t>
      </w:r>
      <w:r w:rsidRPr="008A2736">
        <w:rPr>
          <w:rFonts w:ascii="Arial" w:hAnsi="Arial" w:cs="Arial"/>
        </w:rPr>
        <w:t xml:space="preserve">: </w:t>
      </w:r>
      <w:r w:rsidRPr="008A2736">
        <w:rPr>
          <w:rFonts w:ascii="Arial" w:hAnsi="Arial" w:cs="Arial"/>
          <w:b/>
          <w:bCs/>
        </w:rPr>
        <w:t>Évolution d</w:t>
      </w:r>
      <w:r>
        <w:rPr>
          <w:rFonts w:ascii="Arial" w:hAnsi="Arial" w:cs="Arial"/>
          <w:b/>
          <w:bCs/>
        </w:rPr>
        <w:t>u</w:t>
      </w:r>
      <w:r w:rsidRPr="008A2736">
        <w:rPr>
          <w:rFonts w:ascii="Arial" w:hAnsi="Arial" w:cs="Arial"/>
          <w:b/>
          <w:bCs/>
        </w:rPr>
        <w:t xml:space="preserve"> salaire moyen d’un enseignant du primaire</w:t>
      </w:r>
      <w:r w:rsidR="00A07C07">
        <w:rPr>
          <w:rFonts w:ascii="Arial" w:hAnsi="Arial" w:cs="Arial"/>
          <w:b/>
          <w:bCs/>
        </w:rPr>
        <w:t xml:space="preserve"> </w:t>
      </w:r>
    </w:p>
    <w:p w14:paraId="6B45622E" w14:textId="77777777" w:rsidR="00A07C07" w:rsidRPr="00A66A9C" w:rsidRDefault="00A07C07" w:rsidP="008A2736">
      <w:pPr>
        <w:spacing w:line="276" w:lineRule="auto"/>
        <w:ind w:left="-142" w:right="-897"/>
        <w:rPr>
          <w:rFonts w:ascii="Arial" w:hAnsi="Arial" w:cs="Arial"/>
          <w:sz w:val="12"/>
          <w:szCs w:val="12"/>
        </w:rPr>
      </w:pPr>
    </w:p>
    <w:tbl>
      <w:tblPr>
        <w:tblStyle w:val="Grilledutableau"/>
        <w:tblW w:w="9668" w:type="dxa"/>
        <w:tblInd w:w="-34" w:type="dxa"/>
        <w:tblLook w:val="04A0" w:firstRow="1" w:lastRow="0" w:firstColumn="1" w:lastColumn="0" w:noHBand="0" w:noVBand="1"/>
      </w:tblPr>
      <w:tblGrid>
        <w:gridCol w:w="9668"/>
      </w:tblGrid>
      <w:tr w:rsidR="004C0206" w14:paraId="23A04CDB" w14:textId="77777777" w:rsidTr="001B0AF6">
        <w:tc>
          <w:tcPr>
            <w:tcW w:w="9668" w:type="dxa"/>
          </w:tcPr>
          <w:tbl>
            <w:tblPr>
              <w:tblW w:w="9415" w:type="dxa"/>
              <w:tblCellMar>
                <w:left w:w="70" w:type="dxa"/>
                <w:right w:w="70" w:type="dxa"/>
              </w:tblCellMar>
              <w:tblLook w:val="04A0" w:firstRow="1" w:lastRow="0" w:firstColumn="1" w:lastColumn="0" w:noHBand="0" w:noVBand="1"/>
            </w:tblPr>
            <w:tblGrid>
              <w:gridCol w:w="893"/>
              <w:gridCol w:w="1009"/>
              <w:gridCol w:w="1276"/>
              <w:gridCol w:w="6237"/>
            </w:tblGrid>
            <w:tr w:rsidR="008A2736" w:rsidRPr="001B0AF6" w14:paraId="10292830" w14:textId="77777777" w:rsidTr="001B0AF6">
              <w:trPr>
                <w:trHeight w:val="284"/>
              </w:trPr>
              <w:tc>
                <w:tcPr>
                  <w:tcW w:w="9415"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tcPr>
                <w:p w14:paraId="0FA6E197" w14:textId="7978D8E1" w:rsidR="008A2736" w:rsidRPr="001B0AF6" w:rsidRDefault="001B0AF6" w:rsidP="00FD187A">
                  <w:pPr>
                    <w:rPr>
                      <w:rFonts w:ascii="Calibri" w:hAnsi="Calibri" w:cs="Calibri"/>
                      <w:b/>
                      <w:bCs/>
                      <w:color w:val="000000"/>
                      <w:sz w:val="28"/>
                      <w:szCs w:val="28"/>
                    </w:rPr>
                  </w:pPr>
                  <w:r w:rsidRPr="001B0AF6">
                    <w:rPr>
                      <w:rFonts w:ascii="Arial Narrow" w:hAnsi="Arial Narrow"/>
                      <w:sz w:val="28"/>
                      <w:szCs w:val="28"/>
                    </w:rPr>
                    <w:t>A.</w:t>
                  </w:r>
                  <w:r w:rsidR="008A2736" w:rsidRPr="001B0AF6">
                    <w:rPr>
                      <w:rFonts w:ascii="Arial Narrow" w:hAnsi="Arial Narrow"/>
                      <w:sz w:val="28"/>
                      <w:szCs w:val="28"/>
                    </w:rPr>
                    <w:t xml:space="preserve"> Salaire moyen en dollars d’un enseignant du primaire</w:t>
                  </w:r>
                  <w:r w:rsidR="008A2736" w:rsidRPr="001B0AF6">
                    <w:rPr>
                      <w:sz w:val="28"/>
                      <w:szCs w:val="28"/>
                    </w:rPr>
                    <w:t xml:space="preserve"> </w:t>
                  </w:r>
                  <w:r w:rsidR="008A2736" w:rsidRPr="001B0AF6">
                    <w:rPr>
                      <w:rFonts w:ascii="Arial Narrow" w:hAnsi="Arial Narrow"/>
                      <w:sz w:val="28"/>
                      <w:szCs w:val="28"/>
                    </w:rPr>
                    <w:t>de 2000 à 2023</w:t>
                  </w:r>
                </w:p>
              </w:tc>
            </w:tr>
            <w:tr w:rsidR="004C0206" w:rsidRPr="001B0AF6" w14:paraId="3D7781F7" w14:textId="77777777" w:rsidTr="00A66A9C">
              <w:trPr>
                <w:trHeight w:val="284"/>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D1BED" w14:textId="77777777" w:rsidR="004C0206" w:rsidRPr="001B0AF6" w:rsidRDefault="004C0206" w:rsidP="00A66A9C">
                  <w:pPr>
                    <w:jc w:val="center"/>
                    <w:rPr>
                      <w:rFonts w:ascii="Calibri" w:hAnsi="Calibri" w:cs="Calibri"/>
                      <w:b/>
                      <w:bCs/>
                      <w:color w:val="000000"/>
                      <w:sz w:val="22"/>
                      <w:szCs w:val="22"/>
                    </w:rPr>
                  </w:pPr>
                  <w:r w:rsidRPr="001B0AF6">
                    <w:rPr>
                      <w:rFonts w:ascii="Calibri" w:hAnsi="Calibri" w:cs="Calibri"/>
                      <w:b/>
                      <w:bCs/>
                      <w:color w:val="000000"/>
                      <w:sz w:val="22"/>
                      <w:szCs w:val="22"/>
                    </w:rPr>
                    <w:t>Année</w:t>
                  </w:r>
                </w:p>
              </w:tc>
              <w:tc>
                <w:tcPr>
                  <w:tcW w:w="1009" w:type="dxa"/>
                  <w:tcBorders>
                    <w:top w:val="single" w:sz="4" w:space="0" w:color="auto"/>
                    <w:left w:val="nil"/>
                    <w:bottom w:val="single" w:sz="4" w:space="0" w:color="auto"/>
                    <w:right w:val="single" w:sz="4" w:space="0" w:color="auto"/>
                  </w:tcBorders>
                  <w:shd w:val="clear" w:color="auto" w:fill="auto"/>
                  <w:noWrap/>
                  <w:vAlign w:val="center"/>
                  <w:hideMark/>
                </w:tcPr>
                <w:p w14:paraId="6AD55878" w14:textId="49D4CAB8" w:rsidR="004C0206" w:rsidRPr="001B0AF6" w:rsidRDefault="004C0206" w:rsidP="00A66A9C">
                  <w:pPr>
                    <w:jc w:val="center"/>
                    <w:rPr>
                      <w:rFonts w:ascii="Calibri" w:hAnsi="Calibri" w:cs="Calibri"/>
                      <w:b/>
                      <w:bCs/>
                      <w:color w:val="000000"/>
                      <w:sz w:val="22"/>
                      <w:szCs w:val="22"/>
                    </w:rPr>
                  </w:pPr>
                  <w:r w:rsidRPr="001B0AF6">
                    <w:rPr>
                      <w:rFonts w:ascii="Calibri" w:hAnsi="Calibri" w:cs="Calibri"/>
                      <w:b/>
                      <w:bCs/>
                      <w:color w:val="000000"/>
                      <w:sz w:val="22"/>
                      <w:szCs w:val="22"/>
                    </w:rPr>
                    <w:t>Salaire mensuel</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5AFD9B9" w14:textId="0371DE59" w:rsidR="004C0206" w:rsidRPr="001B0AF6" w:rsidRDefault="004C0206" w:rsidP="00A66A9C">
                  <w:pPr>
                    <w:jc w:val="center"/>
                    <w:rPr>
                      <w:rFonts w:ascii="Calibri" w:hAnsi="Calibri" w:cs="Calibri"/>
                      <w:b/>
                      <w:bCs/>
                      <w:color w:val="000000"/>
                      <w:sz w:val="22"/>
                      <w:szCs w:val="22"/>
                    </w:rPr>
                  </w:pPr>
                  <w:r w:rsidRPr="001B0AF6">
                    <w:rPr>
                      <w:rFonts w:ascii="Calibri" w:hAnsi="Calibri" w:cs="Calibri"/>
                      <w:b/>
                      <w:bCs/>
                      <w:color w:val="000000"/>
                      <w:sz w:val="22"/>
                      <w:szCs w:val="22"/>
                    </w:rPr>
                    <w:t>Salaire annuel</w:t>
                  </w:r>
                </w:p>
              </w:tc>
              <w:tc>
                <w:tcPr>
                  <w:tcW w:w="6237" w:type="dxa"/>
                  <w:tcBorders>
                    <w:top w:val="single" w:sz="4" w:space="0" w:color="auto"/>
                    <w:left w:val="nil"/>
                    <w:bottom w:val="single" w:sz="4" w:space="0" w:color="auto"/>
                    <w:right w:val="single" w:sz="4" w:space="0" w:color="auto"/>
                  </w:tcBorders>
                  <w:shd w:val="clear" w:color="auto" w:fill="auto"/>
                  <w:noWrap/>
                  <w:vAlign w:val="center"/>
                  <w:hideMark/>
                </w:tcPr>
                <w:p w14:paraId="164057DD" w14:textId="36D47A6D" w:rsidR="004C0206" w:rsidRPr="001B0AF6" w:rsidRDefault="004C0206" w:rsidP="00A66A9C">
                  <w:pPr>
                    <w:jc w:val="center"/>
                    <w:rPr>
                      <w:rFonts w:ascii="Calibri" w:hAnsi="Calibri" w:cs="Calibri"/>
                      <w:b/>
                      <w:bCs/>
                      <w:color w:val="000000"/>
                      <w:sz w:val="28"/>
                      <w:szCs w:val="28"/>
                    </w:rPr>
                  </w:pPr>
                  <w:r w:rsidRPr="001B0AF6">
                    <w:rPr>
                      <w:rFonts w:ascii="Calibri" w:hAnsi="Calibri" w:cs="Calibri"/>
                      <w:b/>
                      <w:bCs/>
                      <w:color w:val="000000"/>
                      <w:sz w:val="28"/>
                      <w:szCs w:val="28"/>
                    </w:rPr>
                    <w:t>Observations</w:t>
                  </w:r>
                </w:p>
              </w:tc>
            </w:tr>
            <w:tr w:rsidR="004C0206" w:rsidRPr="001B0AF6" w14:paraId="7160D00D" w14:textId="77777777" w:rsidTr="00A66A9C">
              <w:trPr>
                <w:trHeight w:val="284"/>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2CC1C1EA" w14:textId="77777777" w:rsidR="004C0206" w:rsidRPr="001B0AF6" w:rsidRDefault="004C0206" w:rsidP="00A66A9C">
                  <w:pPr>
                    <w:jc w:val="center"/>
                    <w:rPr>
                      <w:rFonts w:ascii="Calibri" w:hAnsi="Calibri" w:cs="Calibri"/>
                      <w:b/>
                      <w:bCs/>
                      <w:color w:val="000000"/>
                      <w:sz w:val="28"/>
                      <w:szCs w:val="28"/>
                    </w:rPr>
                  </w:pPr>
                  <w:r w:rsidRPr="001B0AF6">
                    <w:rPr>
                      <w:rFonts w:ascii="Calibri" w:hAnsi="Calibri" w:cs="Calibri"/>
                      <w:b/>
                      <w:bCs/>
                      <w:color w:val="000000"/>
                      <w:sz w:val="28"/>
                      <w:szCs w:val="28"/>
                    </w:rPr>
                    <w:t>2000</w:t>
                  </w:r>
                </w:p>
              </w:tc>
              <w:tc>
                <w:tcPr>
                  <w:tcW w:w="1009" w:type="dxa"/>
                  <w:tcBorders>
                    <w:top w:val="nil"/>
                    <w:left w:val="nil"/>
                    <w:bottom w:val="single" w:sz="4" w:space="0" w:color="auto"/>
                    <w:right w:val="single" w:sz="4" w:space="0" w:color="auto"/>
                  </w:tcBorders>
                  <w:shd w:val="clear" w:color="auto" w:fill="auto"/>
                  <w:noWrap/>
                  <w:vAlign w:val="center"/>
                  <w:hideMark/>
                </w:tcPr>
                <w:p w14:paraId="2038F80A" w14:textId="77777777" w:rsidR="004C0206" w:rsidRPr="001B0AF6" w:rsidRDefault="004C0206" w:rsidP="00A66A9C">
                  <w:pPr>
                    <w:jc w:val="center"/>
                    <w:rPr>
                      <w:rFonts w:ascii="Calibri" w:hAnsi="Calibri" w:cs="Calibri"/>
                      <w:color w:val="000000"/>
                      <w:sz w:val="28"/>
                      <w:szCs w:val="28"/>
                    </w:rPr>
                  </w:pPr>
                  <w:r w:rsidRPr="001B0AF6">
                    <w:rPr>
                      <w:rFonts w:ascii="Calibri" w:hAnsi="Calibri" w:cs="Calibri"/>
                      <w:color w:val="000000"/>
                      <w:sz w:val="28"/>
                      <w:szCs w:val="28"/>
                    </w:rPr>
                    <w:t>30$</w:t>
                  </w:r>
                </w:p>
              </w:tc>
              <w:tc>
                <w:tcPr>
                  <w:tcW w:w="1276" w:type="dxa"/>
                  <w:tcBorders>
                    <w:top w:val="nil"/>
                    <w:left w:val="nil"/>
                    <w:bottom w:val="single" w:sz="4" w:space="0" w:color="auto"/>
                    <w:right w:val="single" w:sz="4" w:space="0" w:color="auto"/>
                  </w:tcBorders>
                  <w:shd w:val="clear" w:color="auto" w:fill="auto"/>
                  <w:noWrap/>
                  <w:vAlign w:val="center"/>
                  <w:hideMark/>
                </w:tcPr>
                <w:p w14:paraId="44905CCB" w14:textId="77777777" w:rsidR="004C0206" w:rsidRPr="001B0AF6" w:rsidRDefault="004C0206" w:rsidP="00A66A9C">
                  <w:pPr>
                    <w:jc w:val="center"/>
                    <w:rPr>
                      <w:rFonts w:ascii="Calibri" w:hAnsi="Calibri" w:cs="Calibri"/>
                      <w:color w:val="000000"/>
                      <w:sz w:val="28"/>
                      <w:szCs w:val="28"/>
                    </w:rPr>
                  </w:pPr>
                  <w:r w:rsidRPr="001B0AF6">
                    <w:rPr>
                      <w:rFonts w:ascii="Calibri" w:hAnsi="Calibri" w:cs="Calibri"/>
                      <w:color w:val="000000"/>
                      <w:sz w:val="28"/>
                      <w:szCs w:val="28"/>
                    </w:rPr>
                    <w:t>360$</w:t>
                  </w:r>
                </w:p>
              </w:tc>
              <w:tc>
                <w:tcPr>
                  <w:tcW w:w="6237" w:type="dxa"/>
                  <w:tcBorders>
                    <w:top w:val="nil"/>
                    <w:left w:val="nil"/>
                    <w:bottom w:val="single" w:sz="4" w:space="0" w:color="auto"/>
                    <w:right w:val="single" w:sz="4" w:space="0" w:color="auto"/>
                  </w:tcBorders>
                  <w:shd w:val="clear" w:color="auto" w:fill="auto"/>
                  <w:vAlign w:val="bottom"/>
                  <w:hideMark/>
                </w:tcPr>
                <w:p w14:paraId="7144A452" w14:textId="77777777" w:rsidR="004C0206" w:rsidRPr="001B0AF6" w:rsidRDefault="004C0206" w:rsidP="00FD187A">
                  <w:pPr>
                    <w:rPr>
                      <w:rFonts w:ascii="Calibri" w:hAnsi="Calibri" w:cs="Calibri"/>
                      <w:color w:val="000000"/>
                      <w:sz w:val="28"/>
                      <w:szCs w:val="28"/>
                    </w:rPr>
                  </w:pPr>
                  <w:r w:rsidRPr="001B0AF6">
                    <w:rPr>
                      <w:rFonts w:ascii="Calibri" w:hAnsi="Calibri" w:cs="Calibri"/>
                      <w:color w:val="000000"/>
                      <w:sz w:val="28"/>
                      <w:szCs w:val="28"/>
                    </w:rPr>
                    <w:t>Très faible pouvoir d'achat, dépendance aux "primes des parents".</w:t>
                  </w:r>
                </w:p>
              </w:tc>
            </w:tr>
            <w:tr w:rsidR="004C0206" w:rsidRPr="001B0AF6" w14:paraId="47548C20" w14:textId="77777777" w:rsidTr="00A66A9C">
              <w:trPr>
                <w:trHeight w:val="284"/>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2A1A8314" w14:textId="77777777" w:rsidR="004C0206" w:rsidRPr="001B0AF6" w:rsidRDefault="004C0206" w:rsidP="00A66A9C">
                  <w:pPr>
                    <w:jc w:val="center"/>
                    <w:rPr>
                      <w:rFonts w:ascii="Calibri" w:hAnsi="Calibri" w:cs="Calibri"/>
                      <w:b/>
                      <w:bCs/>
                      <w:color w:val="000000"/>
                      <w:sz w:val="28"/>
                      <w:szCs w:val="28"/>
                    </w:rPr>
                  </w:pPr>
                  <w:r w:rsidRPr="001B0AF6">
                    <w:rPr>
                      <w:rFonts w:ascii="Calibri" w:hAnsi="Calibri" w:cs="Calibri"/>
                      <w:b/>
                      <w:bCs/>
                      <w:color w:val="000000"/>
                      <w:sz w:val="28"/>
                      <w:szCs w:val="28"/>
                    </w:rPr>
                    <w:t>2005</w:t>
                  </w:r>
                </w:p>
              </w:tc>
              <w:tc>
                <w:tcPr>
                  <w:tcW w:w="1009" w:type="dxa"/>
                  <w:tcBorders>
                    <w:top w:val="nil"/>
                    <w:left w:val="nil"/>
                    <w:bottom w:val="single" w:sz="4" w:space="0" w:color="auto"/>
                    <w:right w:val="single" w:sz="4" w:space="0" w:color="auto"/>
                  </w:tcBorders>
                  <w:shd w:val="clear" w:color="auto" w:fill="auto"/>
                  <w:noWrap/>
                  <w:vAlign w:val="center"/>
                  <w:hideMark/>
                </w:tcPr>
                <w:p w14:paraId="56234F96" w14:textId="77777777" w:rsidR="004C0206" w:rsidRPr="001B0AF6" w:rsidRDefault="004C0206" w:rsidP="00A66A9C">
                  <w:pPr>
                    <w:jc w:val="center"/>
                    <w:rPr>
                      <w:rFonts w:ascii="Calibri" w:hAnsi="Calibri" w:cs="Calibri"/>
                      <w:color w:val="000000"/>
                      <w:sz w:val="28"/>
                      <w:szCs w:val="28"/>
                    </w:rPr>
                  </w:pPr>
                  <w:r w:rsidRPr="001B0AF6">
                    <w:rPr>
                      <w:rFonts w:ascii="Calibri" w:hAnsi="Calibri" w:cs="Calibri"/>
                      <w:color w:val="000000"/>
                      <w:sz w:val="28"/>
                      <w:szCs w:val="28"/>
                    </w:rPr>
                    <w:t>40$</w:t>
                  </w:r>
                </w:p>
              </w:tc>
              <w:tc>
                <w:tcPr>
                  <w:tcW w:w="1276" w:type="dxa"/>
                  <w:tcBorders>
                    <w:top w:val="nil"/>
                    <w:left w:val="nil"/>
                    <w:bottom w:val="single" w:sz="4" w:space="0" w:color="auto"/>
                    <w:right w:val="single" w:sz="4" w:space="0" w:color="auto"/>
                  </w:tcBorders>
                  <w:shd w:val="clear" w:color="auto" w:fill="auto"/>
                  <w:noWrap/>
                  <w:vAlign w:val="center"/>
                  <w:hideMark/>
                </w:tcPr>
                <w:p w14:paraId="23B1059C" w14:textId="77777777" w:rsidR="004C0206" w:rsidRPr="001B0AF6" w:rsidRDefault="004C0206" w:rsidP="00A66A9C">
                  <w:pPr>
                    <w:jc w:val="center"/>
                    <w:rPr>
                      <w:rFonts w:ascii="Calibri" w:hAnsi="Calibri" w:cs="Calibri"/>
                      <w:color w:val="000000"/>
                      <w:sz w:val="28"/>
                      <w:szCs w:val="28"/>
                    </w:rPr>
                  </w:pPr>
                  <w:r w:rsidRPr="001B0AF6">
                    <w:rPr>
                      <w:rFonts w:ascii="Calibri" w:hAnsi="Calibri" w:cs="Calibri"/>
                      <w:color w:val="000000"/>
                      <w:sz w:val="28"/>
                      <w:szCs w:val="28"/>
                    </w:rPr>
                    <w:t>480$</w:t>
                  </w:r>
                </w:p>
              </w:tc>
              <w:tc>
                <w:tcPr>
                  <w:tcW w:w="6237" w:type="dxa"/>
                  <w:tcBorders>
                    <w:top w:val="nil"/>
                    <w:left w:val="nil"/>
                    <w:bottom w:val="single" w:sz="4" w:space="0" w:color="auto"/>
                    <w:right w:val="single" w:sz="4" w:space="0" w:color="auto"/>
                  </w:tcBorders>
                  <w:shd w:val="clear" w:color="auto" w:fill="auto"/>
                  <w:vAlign w:val="bottom"/>
                  <w:hideMark/>
                </w:tcPr>
                <w:p w14:paraId="5930FC86" w14:textId="77777777" w:rsidR="004C0206" w:rsidRPr="001B0AF6" w:rsidRDefault="004C0206" w:rsidP="00FD187A">
                  <w:pPr>
                    <w:rPr>
                      <w:rFonts w:ascii="Calibri" w:hAnsi="Calibri" w:cs="Calibri"/>
                      <w:color w:val="000000"/>
                      <w:sz w:val="28"/>
                      <w:szCs w:val="28"/>
                    </w:rPr>
                  </w:pPr>
                  <w:r w:rsidRPr="001B0AF6">
                    <w:rPr>
                      <w:rFonts w:ascii="Calibri" w:hAnsi="Calibri" w:cs="Calibri"/>
                      <w:color w:val="000000"/>
                      <w:sz w:val="28"/>
                      <w:szCs w:val="28"/>
                    </w:rPr>
                    <w:t xml:space="preserve"> Légère amélioration, sans réforme majeure. </w:t>
                  </w:r>
                </w:p>
              </w:tc>
            </w:tr>
            <w:tr w:rsidR="004C0206" w:rsidRPr="001B0AF6" w14:paraId="71D35917" w14:textId="77777777" w:rsidTr="00A66A9C">
              <w:trPr>
                <w:trHeight w:val="284"/>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1190939A" w14:textId="77777777" w:rsidR="004C0206" w:rsidRPr="001B0AF6" w:rsidRDefault="004C0206" w:rsidP="00A66A9C">
                  <w:pPr>
                    <w:jc w:val="center"/>
                    <w:rPr>
                      <w:rFonts w:ascii="Calibri" w:hAnsi="Calibri" w:cs="Calibri"/>
                      <w:b/>
                      <w:bCs/>
                      <w:color w:val="000000"/>
                      <w:sz w:val="28"/>
                      <w:szCs w:val="28"/>
                    </w:rPr>
                  </w:pPr>
                  <w:r w:rsidRPr="001B0AF6">
                    <w:rPr>
                      <w:rFonts w:ascii="Calibri" w:hAnsi="Calibri" w:cs="Calibri"/>
                      <w:b/>
                      <w:bCs/>
                      <w:color w:val="000000"/>
                      <w:sz w:val="28"/>
                      <w:szCs w:val="28"/>
                    </w:rPr>
                    <w:t>2010</w:t>
                  </w:r>
                </w:p>
              </w:tc>
              <w:tc>
                <w:tcPr>
                  <w:tcW w:w="1009" w:type="dxa"/>
                  <w:tcBorders>
                    <w:top w:val="nil"/>
                    <w:left w:val="nil"/>
                    <w:bottom w:val="single" w:sz="4" w:space="0" w:color="auto"/>
                    <w:right w:val="single" w:sz="4" w:space="0" w:color="auto"/>
                  </w:tcBorders>
                  <w:shd w:val="clear" w:color="auto" w:fill="auto"/>
                  <w:noWrap/>
                  <w:vAlign w:val="center"/>
                  <w:hideMark/>
                </w:tcPr>
                <w:p w14:paraId="727B249A" w14:textId="77777777" w:rsidR="004C0206" w:rsidRPr="001B0AF6" w:rsidRDefault="004C0206" w:rsidP="00A66A9C">
                  <w:pPr>
                    <w:jc w:val="center"/>
                    <w:rPr>
                      <w:rFonts w:ascii="Calibri" w:hAnsi="Calibri" w:cs="Calibri"/>
                      <w:color w:val="000000"/>
                      <w:sz w:val="28"/>
                      <w:szCs w:val="28"/>
                    </w:rPr>
                  </w:pPr>
                  <w:r w:rsidRPr="001B0AF6">
                    <w:rPr>
                      <w:rFonts w:ascii="Calibri" w:hAnsi="Calibri" w:cs="Calibri"/>
                      <w:color w:val="000000"/>
                      <w:sz w:val="28"/>
                      <w:szCs w:val="28"/>
                    </w:rPr>
                    <w:t>60$</w:t>
                  </w:r>
                </w:p>
              </w:tc>
              <w:tc>
                <w:tcPr>
                  <w:tcW w:w="1276" w:type="dxa"/>
                  <w:tcBorders>
                    <w:top w:val="nil"/>
                    <w:left w:val="nil"/>
                    <w:bottom w:val="single" w:sz="4" w:space="0" w:color="auto"/>
                    <w:right w:val="single" w:sz="4" w:space="0" w:color="auto"/>
                  </w:tcBorders>
                  <w:shd w:val="clear" w:color="auto" w:fill="auto"/>
                  <w:noWrap/>
                  <w:vAlign w:val="center"/>
                  <w:hideMark/>
                </w:tcPr>
                <w:p w14:paraId="793827D8" w14:textId="77777777" w:rsidR="004C0206" w:rsidRPr="001B0AF6" w:rsidRDefault="004C0206" w:rsidP="00A66A9C">
                  <w:pPr>
                    <w:jc w:val="center"/>
                    <w:rPr>
                      <w:rFonts w:ascii="Calibri" w:hAnsi="Calibri" w:cs="Calibri"/>
                      <w:color w:val="000000"/>
                      <w:sz w:val="28"/>
                      <w:szCs w:val="28"/>
                    </w:rPr>
                  </w:pPr>
                  <w:r w:rsidRPr="001B0AF6">
                    <w:rPr>
                      <w:rFonts w:ascii="Calibri" w:hAnsi="Calibri" w:cs="Calibri"/>
                      <w:color w:val="000000"/>
                      <w:sz w:val="28"/>
                      <w:szCs w:val="28"/>
                    </w:rPr>
                    <w:t>720$</w:t>
                  </w:r>
                </w:p>
              </w:tc>
              <w:tc>
                <w:tcPr>
                  <w:tcW w:w="6237" w:type="dxa"/>
                  <w:tcBorders>
                    <w:top w:val="nil"/>
                    <w:left w:val="nil"/>
                    <w:bottom w:val="single" w:sz="4" w:space="0" w:color="auto"/>
                    <w:right w:val="single" w:sz="4" w:space="0" w:color="auto"/>
                  </w:tcBorders>
                  <w:shd w:val="clear" w:color="auto" w:fill="auto"/>
                  <w:vAlign w:val="bottom"/>
                  <w:hideMark/>
                </w:tcPr>
                <w:p w14:paraId="7A5D8C11" w14:textId="77777777" w:rsidR="004C0206" w:rsidRPr="001B0AF6" w:rsidRDefault="004C0206" w:rsidP="00FD187A">
                  <w:pPr>
                    <w:rPr>
                      <w:rFonts w:ascii="Calibri" w:hAnsi="Calibri" w:cs="Calibri"/>
                      <w:color w:val="000000"/>
                      <w:sz w:val="28"/>
                      <w:szCs w:val="28"/>
                    </w:rPr>
                  </w:pPr>
                  <w:r w:rsidRPr="001B0AF6">
                    <w:rPr>
                      <w:rFonts w:ascii="Calibri" w:hAnsi="Calibri" w:cs="Calibri"/>
                      <w:color w:val="000000"/>
                      <w:sz w:val="28"/>
                      <w:szCs w:val="28"/>
                    </w:rPr>
                    <w:t xml:space="preserve">Salaires stagnants malgré croissance démographique. </w:t>
                  </w:r>
                </w:p>
              </w:tc>
            </w:tr>
            <w:tr w:rsidR="004C0206" w:rsidRPr="001B0AF6" w14:paraId="6A18A976" w14:textId="77777777" w:rsidTr="00A66A9C">
              <w:trPr>
                <w:trHeight w:val="284"/>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540DBD5E" w14:textId="77777777" w:rsidR="004C0206" w:rsidRPr="001B0AF6" w:rsidRDefault="004C0206" w:rsidP="00A66A9C">
                  <w:pPr>
                    <w:jc w:val="center"/>
                    <w:rPr>
                      <w:rFonts w:ascii="Calibri" w:hAnsi="Calibri" w:cs="Calibri"/>
                      <w:b/>
                      <w:bCs/>
                      <w:color w:val="000000"/>
                      <w:sz w:val="28"/>
                      <w:szCs w:val="28"/>
                    </w:rPr>
                  </w:pPr>
                  <w:r w:rsidRPr="001B0AF6">
                    <w:rPr>
                      <w:rFonts w:ascii="Calibri" w:hAnsi="Calibri" w:cs="Calibri"/>
                      <w:b/>
                      <w:bCs/>
                      <w:color w:val="000000"/>
                      <w:sz w:val="28"/>
                      <w:szCs w:val="28"/>
                    </w:rPr>
                    <w:t>2015</w:t>
                  </w:r>
                </w:p>
              </w:tc>
              <w:tc>
                <w:tcPr>
                  <w:tcW w:w="1009" w:type="dxa"/>
                  <w:tcBorders>
                    <w:top w:val="nil"/>
                    <w:left w:val="nil"/>
                    <w:bottom w:val="single" w:sz="4" w:space="0" w:color="auto"/>
                    <w:right w:val="single" w:sz="4" w:space="0" w:color="auto"/>
                  </w:tcBorders>
                  <w:shd w:val="clear" w:color="auto" w:fill="auto"/>
                  <w:noWrap/>
                  <w:vAlign w:val="center"/>
                  <w:hideMark/>
                </w:tcPr>
                <w:p w14:paraId="2E269C49" w14:textId="77777777" w:rsidR="004C0206" w:rsidRPr="001B0AF6" w:rsidRDefault="004C0206" w:rsidP="00A66A9C">
                  <w:pPr>
                    <w:jc w:val="center"/>
                    <w:rPr>
                      <w:rFonts w:ascii="Calibri" w:hAnsi="Calibri" w:cs="Calibri"/>
                      <w:color w:val="000000"/>
                      <w:sz w:val="28"/>
                      <w:szCs w:val="28"/>
                    </w:rPr>
                  </w:pPr>
                  <w:r w:rsidRPr="001B0AF6">
                    <w:rPr>
                      <w:rFonts w:ascii="Calibri" w:hAnsi="Calibri" w:cs="Calibri"/>
                      <w:color w:val="000000"/>
                      <w:sz w:val="28"/>
                      <w:szCs w:val="28"/>
                    </w:rPr>
                    <w:t>90$</w:t>
                  </w:r>
                </w:p>
              </w:tc>
              <w:tc>
                <w:tcPr>
                  <w:tcW w:w="1276" w:type="dxa"/>
                  <w:tcBorders>
                    <w:top w:val="nil"/>
                    <w:left w:val="nil"/>
                    <w:bottom w:val="single" w:sz="4" w:space="0" w:color="auto"/>
                    <w:right w:val="single" w:sz="4" w:space="0" w:color="auto"/>
                  </w:tcBorders>
                  <w:shd w:val="clear" w:color="auto" w:fill="auto"/>
                  <w:noWrap/>
                  <w:vAlign w:val="center"/>
                  <w:hideMark/>
                </w:tcPr>
                <w:p w14:paraId="1A466DE5" w14:textId="77777777" w:rsidR="004C0206" w:rsidRPr="001B0AF6" w:rsidRDefault="004C0206" w:rsidP="00A66A9C">
                  <w:pPr>
                    <w:jc w:val="center"/>
                    <w:rPr>
                      <w:rFonts w:ascii="Calibri" w:hAnsi="Calibri" w:cs="Calibri"/>
                      <w:color w:val="000000"/>
                      <w:sz w:val="28"/>
                      <w:szCs w:val="28"/>
                    </w:rPr>
                  </w:pPr>
                  <w:r w:rsidRPr="001B0AF6">
                    <w:rPr>
                      <w:rFonts w:ascii="Calibri" w:hAnsi="Calibri" w:cs="Calibri"/>
                      <w:color w:val="000000"/>
                      <w:sz w:val="28"/>
                      <w:szCs w:val="28"/>
                    </w:rPr>
                    <w:t>1080$</w:t>
                  </w:r>
                </w:p>
              </w:tc>
              <w:tc>
                <w:tcPr>
                  <w:tcW w:w="6237" w:type="dxa"/>
                  <w:tcBorders>
                    <w:top w:val="nil"/>
                    <w:left w:val="nil"/>
                    <w:bottom w:val="single" w:sz="4" w:space="0" w:color="auto"/>
                    <w:right w:val="single" w:sz="4" w:space="0" w:color="auto"/>
                  </w:tcBorders>
                  <w:shd w:val="clear" w:color="auto" w:fill="auto"/>
                  <w:vAlign w:val="bottom"/>
                  <w:hideMark/>
                </w:tcPr>
                <w:p w14:paraId="1AF2A7B6" w14:textId="77777777" w:rsidR="004C0206" w:rsidRPr="001B0AF6" w:rsidRDefault="004C0206" w:rsidP="00FD187A">
                  <w:pPr>
                    <w:rPr>
                      <w:rFonts w:ascii="Calibri" w:hAnsi="Calibri" w:cs="Calibri"/>
                      <w:color w:val="000000"/>
                      <w:sz w:val="28"/>
                      <w:szCs w:val="28"/>
                    </w:rPr>
                  </w:pPr>
                  <w:r w:rsidRPr="001B0AF6">
                    <w:rPr>
                      <w:rFonts w:ascii="Calibri" w:hAnsi="Calibri" w:cs="Calibri"/>
                      <w:color w:val="000000"/>
                      <w:sz w:val="28"/>
                      <w:szCs w:val="28"/>
                    </w:rPr>
                    <w:t xml:space="preserve"> Pas de réforme majeure salariale ; toujours dépendants de compléments extérieurs. </w:t>
                  </w:r>
                </w:p>
              </w:tc>
            </w:tr>
            <w:tr w:rsidR="004C0206" w:rsidRPr="001B0AF6" w14:paraId="0852F2A5" w14:textId="77777777" w:rsidTr="00A66A9C">
              <w:trPr>
                <w:trHeight w:val="284"/>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4F2A047C" w14:textId="77777777" w:rsidR="004C0206" w:rsidRPr="001B0AF6" w:rsidRDefault="004C0206" w:rsidP="00A66A9C">
                  <w:pPr>
                    <w:jc w:val="center"/>
                    <w:rPr>
                      <w:rFonts w:ascii="Calibri" w:hAnsi="Calibri" w:cs="Calibri"/>
                      <w:b/>
                      <w:bCs/>
                      <w:color w:val="000000"/>
                      <w:sz w:val="28"/>
                      <w:szCs w:val="28"/>
                    </w:rPr>
                  </w:pPr>
                  <w:r w:rsidRPr="001B0AF6">
                    <w:rPr>
                      <w:rFonts w:ascii="Calibri" w:hAnsi="Calibri" w:cs="Calibri"/>
                      <w:b/>
                      <w:bCs/>
                      <w:color w:val="000000"/>
                      <w:sz w:val="28"/>
                      <w:szCs w:val="28"/>
                    </w:rPr>
                    <w:lastRenderedPageBreak/>
                    <w:t>2018</w:t>
                  </w:r>
                </w:p>
              </w:tc>
              <w:tc>
                <w:tcPr>
                  <w:tcW w:w="1009" w:type="dxa"/>
                  <w:tcBorders>
                    <w:top w:val="nil"/>
                    <w:left w:val="nil"/>
                    <w:bottom w:val="single" w:sz="4" w:space="0" w:color="auto"/>
                    <w:right w:val="single" w:sz="4" w:space="0" w:color="auto"/>
                  </w:tcBorders>
                  <w:shd w:val="clear" w:color="auto" w:fill="auto"/>
                  <w:noWrap/>
                  <w:vAlign w:val="center"/>
                  <w:hideMark/>
                </w:tcPr>
                <w:p w14:paraId="19FAE31D" w14:textId="77777777" w:rsidR="004C0206" w:rsidRPr="001B0AF6" w:rsidRDefault="004C0206" w:rsidP="00A66A9C">
                  <w:pPr>
                    <w:jc w:val="center"/>
                    <w:rPr>
                      <w:rFonts w:ascii="Calibri" w:hAnsi="Calibri" w:cs="Calibri"/>
                      <w:color w:val="000000"/>
                      <w:sz w:val="28"/>
                      <w:szCs w:val="28"/>
                    </w:rPr>
                  </w:pPr>
                  <w:r w:rsidRPr="001B0AF6">
                    <w:rPr>
                      <w:rFonts w:ascii="Calibri" w:hAnsi="Calibri" w:cs="Calibri"/>
                      <w:color w:val="000000"/>
                      <w:sz w:val="28"/>
                      <w:szCs w:val="28"/>
                    </w:rPr>
                    <w:t>90$</w:t>
                  </w:r>
                </w:p>
              </w:tc>
              <w:tc>
                <w:tcPr>
                  <w:tcW w:w="1276" w:type="dxa"/>
                  <w:tcBorders>
                    <w:top w:val="nil"/>
                    <w:left w:val="nil"/>
                    <w:bottom w:val="single" w:sz="4" w:space="0" w:color="auto"/>
                    <w:right w:val="single" w:sz="4" w:space="0" w:color="auto"/>
                  </w:tcBorders>
                  <w:shd w:val="clear" w:color="auto" w:fill="auto"/>
                  <w:noWrap/>
                  <w:vAlign w:val="center"/>
                  <w:hideMark/>
                </w:tcPr>
                <w:p w14:paraId="48E78FC0" w14:textId="77777777" w:rsidR="004C0206" w:rsidRPr="001B0AF6" w:rsidRDefault="004C0206" w:rsidP="00A66A9C">
                  <w:pPr>
                    <w:jc w:val="center"/>
                    <w:rPr>
                      <w:rFonts w:ascii="Calibri" w:hAnsi="Calibri" w:cs="Calibri"/>
                      <w:color w:val="000000"/>
                      <w:sz w:val="28"/>
                      <w:szCs w:val="28"/>
                    </w:rPr>
                  </w:pPr>
                  <w:r w:rsidRPr="001B0AF6">
                    <w:rPr>
                      <w:rFonts w:ascii="Calibri" w:hAnsi="Calibri" w:cs="Calibri"/>
                      <w:color w:val="000000"/>
                      <w:sz w:val="28"/>
                      <w:szCs w:val="28"/>
                    </w:rPr>
                    <w:t>1080$</w:t>
                  </w:r>
                </w:p>
              </w:tc>
              <w:tc>
                <w:tcPr>
                  <w:tcW w:w="6237" w:type="dxa"/>
                  <w:tcBorders>
                    <w:top w:val="nil"/>
                    <w:left w:val="nil"/>
                    <w:bottom w:val="single" w:sz="4" w:space="0" w:color="auto"/>
                    <w:right w:val="single" w:sz="4" w:space="0" w:color="auto"/>
                  </w:tcBorders>
                  <w:shd w:val="clear" w:color="auto" w:fill="auto"/>
                  <w:vAlign w:val="bottom"/>
                  <w:hideMark/>
                </w:tcPr>
                <w:p w14:paraId="768285C6" w14:textId="77777777" w:rsidR="004C0206" w:rsidRPr="001B0AF6" w:rsidRDefault="004C0206" w:rsidP="00FD187A">
                  <w:pPr>
                    <w:rPr>
                      <w:rFonts w:ascii="Calibri" w:hAnsi="Calibri" w:cs="Calibri"/>
                      <w:color w:val="000000"/>
                      <w:sz w:val="28"/>
                      <w:szCs w:val="28"/>
                    </w:rPr>
                  </w:pPr>
                  <w:r w:rsidRPr="001B0AF6">
                    <w:rPr>
                      <w:rFonts w:ascii="Calibri" w:hAnsi="Calibri" w:cs="Calibri"/>
                      <w:b/>
                      <w:bCs/>
                      <w:color w:val="000000"/>
                      <w:sz w:val="28"/>
                      <w:szCs w:val="28"/>
                    </w:rPr>
                    <w:t>Avant la gratuité scolaire</w:t>
                  </w:r>
                  <w:r w:rsidRPr="001B0AF6">
                    <w:rPr>
                      <w:rFonts w:ascii="Calibri" w:hAnsi="Calibri" w:cs="Calibri"/>
                      <w:color w:val="000000"/>
                      <w:sz w:val="28"/>
                      <w:szCs w:val="28"/>
                    </w:rPr>
                    <w:t>, salaire moyen resté stable. (</w:t>
                  </w:r>
                  <w:proofErr w:type="gramStart"/>
                  <w:r w:rsidRPr="001B0AF6">
                    <w:rPr>
                      <w:rFonts w:ascii="Calibri" w:hAnsi="Calibri" w:cs="Calibri"/>
                      <w:color w:val="FF0000"/>
                      <w:sz w:val="28"/>
                      <w:szCs w:val="28"/>
                    </w:rPr>
                    <w:t>pour</w:t>
                  </w:r>
                  <w:proofErr w:type="gramEnd"/>
                  <w:r w:rsidRPr="001B0AF6">
                    <w:rPr>
                      <w:rFonts w:ascii="Calibri" w:hAnsi="Calibri" w:cs="Calibri"/>
                      <w:color w:val="FF0000"/>
                      <w:sz w:val="28"/>
                      <w:szCs w:val="28"/>
                    </w:rPr>
                    <w:t xml:space="preserve"> un enseignant du milieu rural</w:t>
                  </w:r>
                  <w:r w:rsidRPr="001B0AF6">
                    <w:rPr>
                      <w:rFonts w:ascii="Calibri" w:hAnsi="Calibri" w:cs="Calibri"/>
                      <w:color w:val="000000"/>
                      <w:sz w:val="28"/>
                      <w:szCs w:val="28"/>
                    </w:rPr>
                    <w:t>)</w:t>
                  </w:r>
                </w:p>
              </w:tc>
            </w:tr>
            <w:tr w:rsidR="004C0206" w:rsidRPr="001B0AF6" w14:paraId="7E7259BA" w14:textId="77777777" w:rsidTr="00A66A9C">
              <w:trPr>
                <w:trHeight w:val="284"/>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71336534" w14:textId="77777777" w:rsidR="004C0206" w:rsidRPr="001B0AF6" w:rsidRDefault="004C0206" w:rsidP="00A66A9C">
                  <w:pPr>
                    <w:jc w:val="center"/>
                    <w:rPr>
                      <w:rFonts w:ascii="Calibri" w:hAnsi="Calibri" w:cs="Calibri"/>
                      <w:b/>
                      <w:bCs/>
                      <w:color w:val="000000"/>
                      <w:sz w:val="28"/>
                      <w:szCs w:val="28"/>
                    </w:rPr>
                  </w:pPr>
                  <w:r w:rsidRPr="001B0AF6">
                    <w:rPr>
                      <w:rFonts w:ascii="Calibri" w:hAnsi="Calibri" w:cs="Calibri"/>
                      <w:b/>
                      <w:bCs/>
                      <w:color w:val="000000"/>
                      <w:sz w:val="28"/>
                      <w:szCs w:val="28"/>
                    </w:rPr>
                    <w:t>2024</w:t>
                  </w:r>
                </w:p>
              </w:tc>
              <w:tc>
                <w:tcPr>
                  <w:tcW w:w="1009" w:type="dxa"/>
                  <w:tcBorders>
                    <w:top w:val="nil"/>
                    <w:left w:val="nil"/>
                    <w:bottom w:val="single" w:sz="4" w:space="0" w:color="auto"/>
                    <w:right w:val="single" w:sz="4" w:space="0" w:color="auto"/>
                  </w:tcBorders>
                  <w:shd w:val="clear" w:color="auto" w:fill="auto"/>
                  <w:noWrap/>
                  <w:vAlign w:val="center"/>
                  <w:hideMark/>
                </w:tcPr>
                <w:p w14:paraId="5BBE5DBF" w14:textId="5710BD1D" w:rsidR="004C0206" w:rsidRPr="001B0AF6" w:rsidRDefault="004C0206" w:rsidP="00A66A9C">
                  <w:pPr>
                    <w:jc w:val="center"/>
                    <w:rPr>
                      <w:rFonts w:ascii="Calibri" w:hAnsi="Calibri" w:cs="Calibri"/>
                      <w:color w:val="FF0000"/>
                      <w:sz w:val="28"/>
                      <w:szCs w:val="28"/>
                    </w:rPr>
                  </w:pPr>
                  <w:r w:rsidRPr="001B0AF6">
                    <w:rPr>
                      <w:rFonts w:ascii="Calibri" w:hAnsi="Calibri" w:cs="Calibri"/>
                      <w:color w:val="FF0000"/>
                      <w:sz w:val="28"/>
                      <w:szCs w:val="28"/>
                    </w:rPr>
                    <w:t>1</w:t>
                  </w:r>
                  <w:r w:rsidR="005256F2">
                    <w:rPr>
                      <w:rFonts w:ascii="Calibri" w:hAnsi="Calibri" w:cs="Calibri"/>
                      <w:color w:val="FF0000"/>
                      <w:sz w:val="28"/>
                      <w:szCs w:val="28"/>
                    </w:rPr>
                    <w:t>8</w:t>
                  </w:r>
                  <w:r w:rsidRPr="001B0AF6">
                    <w:rPr>
                      <w:rFonts w:ascii="Calibri" w:hAnsi="Calibri" w:cs="Calibri"/>
                      <w:color w:val="FF0000"/>
                      <w:sz w:val="28"/>
                      <w:szCs w:val="28"/>
                    </w:rPr>
                    <w:t>0$</w:t>
                  </w:r>
                </w:p>
              </w:tc>
              <w:tc>
                <w:tcPr>
                  <w:tcW w:w="1276" w:type="dxa"/>
                  <w:tcBorders>
                    <w:top w:val="nil"/>
                    <w:left w:val="nil"/>
                    <w:bottom w:val="single" w:sz="4" w:space="0" w:color="auto"/>
                    <w:right w:val="single" w:sz="4" w:space="0" w:color="auto"/>
                  </w:tcBorders>
                  <w:shd w:val="clear" w:color="auto" w:fill="auto"/>
                  <w:noWrap/>
                  <w:vAlign w:val="center"/>
                  <w:hideMark/>
                </w:tcPr>
                <w:p w14:paraId="311F4AEB" w14:textId="571A96BA" w:rsidR="004C0206" w:rsidRPr="001B0AF6" w:rsidRDefault="005256F2" w:rsidP="00A66A9C">
                  <w:pPr>
                    <w:jc w:val="center"/>
                    <w:rPr>
                      <w:rFonts w:ascii="Calibri" w:hAnsi="Calibri" w:cs="Calibri"/>
                      <w:color w:val="FF0000"/>
                      <w:sz w:val="28"/>
                      <w:szCs w:val="28"/>
                    </w:rPr>
                  </w:pPr>
                  <w:bookmarkStart w:id="1" w:name="_Hlk197698551"/>
                  <w:r>
                    <w:rPr>
                      <w:rFonts w:ascii="Calibri" w:hAnsi="Calibri" w:cs="Calibri"/>
                      <w:color w:val="FF0000"/>
                      <w:sz w:val="28"/>
                      <w:szCs w:val="28"/>
                    </w:rPr>
                    <w:t>2160</w:t>
                  </w:r>
                  <w:r w:rsidR="004C0206" w:rsidRPr="001B0AF6">
                    <w:rPr>
                      <w:rFonts w:ascii="Calibri" w:hAnsi="Calibri" w:cs="Calibri"/>
                      <w:color w:val="FF0000"/>
                      <w:sz w:val="28"/>
                      <w:szCs w:val="28"/>
                    </w:rPr>
                    <w:t>$</w:t>
                  </w:r>
                  <w:bookmarkEnd w:id="1"/>
                </w:p>
              </w:tc>
              <w:tc>
                <w:tcPr>
                  <w:tcW w:w="6237" w:type="dxa"/>
                  <w:tcBorders>
                    <w:top w:val="nil"/>
                    <w:left w:val="nil"/>
                    <w:bottom w:val="single" w:sz="4" w:space="0" w:color="auto"/>
                    <w:right w:val="single" w:sz="4" w:space="0" w:color="auto"/>
                  </w:tcBorders>
                  <w:shd w:val="clear" w:color="auto" w:fill="auto"/>
                  <w:vAlign w:val="bottom"/>
                  <w:hideMark/>
                </w:tcPr>
                <w:p w14:paraId="1889EDBE" w14:textId="77777777" w:rsidR="004C0206" w:rsidRPr="001B0AF6" w:rsidRDefault="004C0206" w:rsidP="00FD187A">
                  <w:pPr>
                    <w:rPr>
                      <w:rFonts w:ascii="Calibri" w:hAnsi="Calibri" w:cs="Calibri"/>
                      <w:color w:val="000000"/>
                      <w:sz w:val="28"/>
                      <w:szCs w:val="28"/>
                    </w:rPr>
                  </w:pPr>
                  <w:r w:rsidRPr="001B0AF6">
                    <w:rPr>
                      <w:rFonts w:ascii="Calibri" w:hAnsi="Calibri" w:cs="Calibri"/>
                      <w:b/>
                      <w:bCs/>
                      <w:color w:val="000000"/>
                      <w:sz w:val="28"/>
                      <w:szCs w:val="28"/>
                    </w:rPr>
                    <w:t>Après la gratuité scolaire</w:t>
                  </w:r>
                  <w:r w:rsidRPr="001B0AF6">
                    <w:rPr>
                      <w:rFonts w:ascii="Calibri" w:hAnsi="Calibri" w:cs="Calibri"/>
                      <w:color w:val="000000"/>
                      <w:sz w:val="28"/>
                      <w:szCs w:val="28"/>
                    </w:rPr>
                    <w:t>, salaire moyen a doublé. (</w:t>
                  </w:r>
                  <w:proofErr w:type="gramStart"/>
                  <w:r w:rsidRPr="001B0AF6">
                    <w:rPr>
                      <w:rFonts w:ascii="Calibri" w:hAnsi="Calibri" w:cs="Calibri"/>
                      <w:color w:val="FF0000"/>
                      <w:sz w:val="28"/>
                      <w:szCs w:val="28"/>
                    </w:rPr>
                    <w:t>pour</w:t>
                  </w:r>
                  <w:proofErr w:type="gramEnd"/>
                  <w:r w:rsidRPr="001B0AF6">
                    <w:rPr>
                      <w:rFonts w:ascii="Calibri" w:hAnsi="Calibri" w:cs="Calibri"/>
                      <w:color w:val="FF0000"/>
                      <w:sz w:val="28"/>
                      <w:szCs w:val="28"/>
                    </w:rPr>
                    <w:t xml:space="preserve"> un enseignant du milieu rural</w:t>
                  </w:r>
                  <w:r w:rsidRPr="001B0AF6">
                    <w:rPr>
                      <w:rFonts w:ascii="Calibri" w:hAnsi="Calibri" w:cs="Calibri"/>
                      <w:color w:val="000000"/>
                      <w:sz w:val="28"/>
                      <w:szCs w:val="28"/>
                    </w:rPr>
                    <w:t>)</w:t>
                  </w:r>
                </w:p>
              </w:tc>
            </w:tr>
          </w:tbl>
          <w:p w14:paraId="03E92E42" w14:textId="77777777" w:rsidR="004C0206" w:rsidRPr="001B0AF6" w:rsidRDefault="004C0206" w:rsidP="00FD187A">
            <w:pPr>
              <w:rPr>
                <w:rFonts w:ascii="Arial Narrow" w:hAnsi="Arial Narrow"/>
                <w:sz w:val="28"/>
                <w:szCs w:val="28"/>
              </w:rPr>
            </w:pPr>
          </w:p>
        </w:tc>
      </w:tr>
    </w:tbl>
    <w:p w14:paraId="391648B1" w14:textId="479E6FF6" w:rsidR="00A66A9C" w:rsidRDefault="00A66A9C">
      <w:r>
        <w:lastRenderedPageBreak/>
        <w:br w:type="page"/>
      </w:r>
    </w:p>
    <w:p w14:paraId="48913831" w14:textId="53622F91" w:rsidR="0041709C" w:rsidRDefault="0041709C" w:rsidP="0041709C">
      <w:pPr>
        <w:spacing w:line="276" w:lineRule="auto"/>
        <w:ind w:left="-142" w:right="-897"/>
        <w:rPr>
          <w:rFonts w:ascii="Arial" w:hAnsi="Arial" w:cs="Arial"/>
          <w:b/>
          <w:bCs/>
        </w:rPr>
      </w:pPr>
      <w:r>
        <w:rPr>
          <w:rFonts w:ascii="Arial" w:hAnsi="Arial" w:cs="Arial"/>
          <w:sz w:val="28"/>
          <w:szCs w:val="28"/>
        </w:rPr>
        <w:lastRenderedPageBreak/>
        <w:t>Tableau </w:t>
      </w:r>
      <w:r w:rsidRPr="00945EBB">
        <w:rPr>
          <w:rFonts w:ascii="Arial Narrow" w:hAnsi="Arial Narrow"/>
          <w:sz w:val="28"/>
          <w:szCs w:val="28"/>
        </w:rPr>
        <w:t xml:space="preserve">: </w:t>
      </w:r>
      <w:r w:rsidR="00945EBB" w:rsidRPr="00945EBB">
        <w:rPr>
          <w:rFonts w:ascii="Arial Narrow" w:hAnsi="Arial Narrow"/>
          <w:sz w:val="28"/>
          <w:szCs w:val="28"/>
        </w:rPr>
        <w:t xml:space="preserve">Répartition des dépenses, </w:t>
      </w:r>
      <w:r w:rsidR="00945EBB" w:rsidRPr="0041709C">
        <w:rPr>
          <w:rFonts w:ascii="Arial Narrow" w:hAnsi="Arial Narrow"/>
          <w:sz w:val="28"/>
          <w:szCs w:val="28"/>
        </w:rPr>
        <w:t>Exécution budgétaire</w:t>
      </w:r>
      <w:r w:rsidR="00945EBB">
        <w:rPr>
          <w:rFonts w:ascii="Arial Narrow" w:hAnsi="Arial Narrow"/>
          <w:sz w:val="28"/>
          <w:szCs w:val="28"/>
        </w:rPr>
        <w:t xml:space="preserve"> et Contribution des ménages</w:t>
      </w:r>
    </w:p>
    <w:p w14:paraId="243A0CD5" w14:textId="77777777" w:rsidR="0041709C" w:rsidRPr="00945EBB" w:rsidRDefault="0041709C">
      <w:pPr>
        <w:rPr>
          <w:sz w:val="12"/>
          <w:szCs w:val="12"/>
        </w:rPr>
      </w:pPr>
    </w:p>
    <w:tbl>
      <w:tblPr>
        <w:tblStyle w:val="Grilledutableau"/>
        <w:tblW w:w="9740" w:type="dxa"/>
        <w:tblInd w:w="-34" w:type="dxa"/>
        <w:tblLook w:val="04A0" w:firstRow="1" w:lastRow="0" w:firstColumn="1" w:lastColumn="0" w:noHBand="0" w:noVBand="1"/>
      </w:tblPr>
      <w:tblGrid>
        <w:gridCol w:w="9740"/>
      </w:tblGrid>
      <w:tr w:rsidR="004C0206" w:rsidRPr="0041709C" w14:paraId="4338B1D4" w14:textId="77777777" w:rsidTr="00945EBB">
        <w:tc>
          <w:tcPr>
            <w:tcW w:w="9740" w:type="dxa"/>
            <w:shd w:val="clear" w:color="auto" w:fill="D9E2F3" w:themeFill="accent1" w:themeFillTint="33"/>
          </w:tcPr>
          <w:p w14:paraId="57B12DD9" w14:textId="10697766" w:rsidR="004C0206" w:rsidRPr="0041709C" w:rsidRDefault="001B0AF6" w:rsidP="00FD187A">
            <w:pPr>
              <w:rPr>
                <w:rFonts w:ascii="Arial Narrow" w:hAnsi="Arial Narrow"/>
                <w:sz w:val="28"/>
                <w:szCs w:val="28"/>
              </w:rPr>
            </w:pPr>
            <w:r w:rsidRPr="0041709C">
              <w:rPr>
                <w:rFonts w:ascii="Arial Narrow" w:hAnsi="Arial Narrow"/>
                <w:sz w:val="28"/>
                <w:szCs w:val="28"/>
              </w:rPr>
              <w:t xml:space="preserve">B. </w:t>
            </w:r>
            <w:r w:rsidR="008A2736" w:rsidRPr="0041709C">
              <w:rPr>
                <w:rFonts w:ascii="Arial Narrow" w:hAnsi="Arial Narrow"/>
                <w:sz w:val="28"/>
                <w:szCs w:val="28"/>
              </w:rPr>
              <w:t xml:space="preserve"> Répartition</w:t>
            </w:r>
            <w:r w:rsidR="004C0206" w:rsidRPr="0041709C">
              <w:rPr>
                <w:rFonts w:ascii="Arial Narrow" w:hAnsi="Arial Narrow"/>
                <w:sz w:val="28"/>
                <w:szCs w:val="28"/>
              </w:rPr>
              <w:t xml:space="preserve"> des </w:t>
            </w:r>
            <w:bookmarkStart w:id="2" w:name="_Hlk198360342"/>
            <w:r w:rsidR="004C0206" w:rsidRPr="0041709C">
              <w:rPr>
                <w:rFonts w:ascii="Arial Narrow" w:hAnsi="Arial Narrow"/>
                <w:sz w:val="28"/>
                <w:szCs w:val="28"/>
              </w:rPr>
              <w:t>dépenses</w:t>
            </w:r>
            <w:bookmarkEnd w:id="2"/>
          </w:p>
        </w:tc>
      </w:tr>
      <w:tr w:rsidR="004C0206" w:rsidRPr="00A66A9C" w14:paraId="1A93A646" w14:textId="77777777" w:rsidTr="00945EBB">
        <w:tc>
          <w:tcPr>
            <w:tcW w:w="9740" w:type="dxa"/>
          </w:tcPr>
          <w:p w14:paraId="710ADD3E" w14:textId="77777777" w:rsidR="004C0206" w:rsidRPr="00A66A9C" w:rsidRDefault="004C0206" w:rsidP="00FD187A">
            <w:pPr>
              <w:rPr>
                <w:rFonts w:ascii="Arial Narrow" w:hAnsi="Arial Narrow"/>
                <w:i/>
                <w:iCs/>
              </w:rPr>
            </w:pPr>
            <w:r w:rsidRPr="00A66A9C">
              <w:rPr>
                <w:rFonts w:ascii="Arial Narrow" w:hAnsi="Arial Narrow"/>
                <w:i/>
                <w:iCs/>
              </w:rPr>
              <w:t>Une analyse des dépenses révèle une prédominance des coûts de fonctionnement :</w:t>
            </w:r>
          </w:p>
          <w:p w14:paraId="48D67B73" w14:textId="77777777" w:rsidR="004C0206" w:rsidRPr="00A66A9C" w:rsidRDefault="004C0206" w:rsidP="00FD187A">
            <w:pPr>
              <w:rPr>
                <w:rFonts w:ascii="Arial Narrow" w:hAnsi="Arial Narrow"/>
                <w:i/>
                <w:iCs/>
              </w:rPr>
            </w:pPr>
          </w:p>
          <w:p w14:paraId="674AC237" w14:textId="4DB8AF88" w:rsidR="004C0206" w:rsidRPr="00A66A9C" w:rsidRDefault="004C0206" w:rsidP="00FD187A">
            <w:pPr>
              <w:rPr>
                <w:rFonts w:ascii="Arial Narrow" w:hAnsi="Arial Narrow"/>
              </w:rPr>
            </w:pPr>
            <w:r w:rsidRPr="00A66A9C">
              <w:rPr>
                <w:rFonts w:ascii="Arial Narrow" w:hAnsi="Arial Narrow"/>
                <w:b/>
                <w:bCs/>
              </w:rPr>
              <w:t>a) Dépenses de fonctionnement</w:t>
            </w:r>
            <w:r w:rsidRPr="00A66A9C">
              <w:rPr>
                <w:rFonts w:ascii="Arial Narrow" w:hAnsi="Arial Narrow"/>
              </w:rPr>
              <w:t xml:space="preserve"> : 98 % du budget éducatif entre 2020 et 2022, soit environ 3,69 milliards </w:t>
            </w:r>
            <w:r w:rsidR="0041709C">
              <w:rPr>
                <w:rFonts w:ascii="Arial Narrow" w:hAnsi="Arial Narrow"/>
              </w:rPr>
              <w:t>$</w:t>
            </w:r>
            <w:r w:rsidRPr="00A66A9C">
              <w:rPr>
                <w:rFonts w:ascii="Arial Narrow" w:hAnsi="Arial Narrow"/>
              </w:rPr>
              <w:t>.</w:t>
            </w:r>
          </w:p>
          <w:p w14:paraId="3A09B736" w14:textId="77777777" w:rsidR="004C0206" w:rsidRPr="00A66A9C" w:rsidRDefault="004C0206" w:rsidP="00FD187A">
            <w:pPr>
              <w:rPr>
                <w:rFonts w:ascii="Arial Narrow" w:hAnsi="Arial Narrow"/>
              </w:rPr>
            </w:pPr>
          </w:p>
          <w:p w14:paraId="21C6566E" w14:textId="77777777" w:rsidR="004C0206" w:rsidRPr="00A66A9C" w:rsidRDefault="004C0206" w:rsidP="00FD187A">
            <w:pPr>
              <w:rPr>
                <w:rFonts w:ascii="Arial Narrow" w:hAnsi="Arial Narrow"/>
              </w:rPr>
            </w:pPr>
            <w:r w:rsidRPr="00A66A9C">
              <w:rPr>
                <w:rFonts w:ascii="Arial Narrow" w:hAnsi="Arial Narrow"/>
                <w:b/>
                <w:bCs/>
              </w:rPr>
              <w:t>b)</w:t>
            </w:r>
            <w:r w:rsidRPr="00A66A9C">
              <w:rPr>
                <w:rFonts w:ascii="Arial Narrow" w:hAnsi="Arial Narrow"/>
              </w:rPr>
              <w:t xml:space="preserve"> </w:t>
            </w:r>
            <w:r w:rsidRPr="00A66A9C">
              <w:rPr>
                <w:rFonts w:ascii="Arial Narrow" w:hAnsi="Arial Narrow"/>
                <w:b/>
                <w:bCs/>
              </w:rPr>
              <w:t>Dépenses d'investissement :</w:t>
            </w:r>
            <w:r w:rsidRPr="00A66A9C">
              <w:rPr>
                <w:rFonts w:ascii="Arial Narrow" w:hAnsi="Arial Narrow"/>
              </w:rPr>
              <w:t xml:space="preserve"> Seulement 2 %, représentant environ 73 000 USD sur la même période</w:t>
            </w:r>
            <w:r w:rsidRPr="00A66A9C">
              <w:rPr>
                <w:rFonts w:ascii="Arial Narrow" w:hAnsi="Arial Narrow"/>
                <w:shd w:val="clear" w:color="auto" w:fill="D9D9D9" w:themeFill="background1" w:themeFillShade="D9"/>
                <w:vertAlign w:val="superscript"/>
              </w:rPr>
              <w:t>12</w:t>
            </w:r>
            <w:r w:rsidRPr="00A66A9C">
              <w:rPr>
                <w:rFonts w:ascii="Arial Narrow" w:hAnsi="Arial Narrow"/>
                <w:shd w:val="clear" w:color="auto" w:fill="D9D9D9" w:themeFill="background1" w:themeFillShade="D9"/>
              </w:rPr>
              <w:t>.</w:t>
            </w:r>
          </w:p>
          <w:p w14:paraId="50EE7C32" w14:textId="77777777" w:rsidR="004C0206" w:rsidRPr="00A66A9C" w:rsidRDefault="004C0206" w:rsidP="00FD187A">
            <w:pPr>
              <w:rPr>
                <w:rFonts w:ascii="Arial Narrow" w:hAnsi="Arial Narrow"/>
              </w:rPr>
            </w:pPr>
          </w:p>
          <w:p w14:paraId="681F79E1" w14:textId="77777777" w:rsidR="004C0206" w:rsidRPr="00A66A9C" w:rsidRDefault="004C0206" w:rsidP="00FD187A">
            <w:pPr>
              <w:rPr>
                <w:rFonts w:ascii="Arial Narrow" w:hAnsi="Arial Narrow"/>
              </w:rPr>
            </w:pPr>
            <w:r w:rsidRPr="00A66A9C">
              <w:rPr>
                <w:rFonts w:ascii="Arial Narrow" w:hAnsi="Arial Narrow"/>
              </w:rPr>
              <w:t>Cette répartition limite les investissements dans les infrastructures, la formation des enseignants et l'amélioration des conditions d'apprentissage.</w:t>
            </w:r>
          </w:p>
        </w:tc>
      </w:tr>
      <w:tr w:rsidR="004C0206" w:rsidRPr="0041709C" w14:paraId="20C972D4" w14:textId="77777777" w:rsidTr="00945EBB">
        <w:tc>
          <w:tcPr>
            <w:tcW w:w="9740" w:type="dxa"/>
            <w:shd w:val="clear" w:color="auto" w:fill="D9E2F3" w:themeFill="accent1" w:themeFillTint="33"/>
          </w:tcPr>
          <w:p w14:paraId="2D5E96BC" w14:textId="1909C641" w:rsidR="004C0206" w:rsidRPr="0041709C" w:rsidRDefault="001B0AF6" w:rsidP="00FD187A">
            <w:pPr>
              <w:rPr>
                <w:rFonts w:ascii="Arial Narrow" w:hAnsi="Arial Narrow"/>
                <w:sz w:val="28"/>
                <w:szCs w:val="28"/>
              </w:rPr>
            </w:pPr>
            <w:r w:rsidRPr="0041709C">
              <w:rPr>
                <w:rFonts w:ascii="Arial Narrow" w:hAnsi="Arial Narrow"/>
                <w:sz w:val="28"/>
                <w:szCs w:val="28"/>
              </w:rPr>
              <w:t>C.</w:t>
            </w:r>
            <w:r w:rsidR="0041709C">
              <w:rPr>
                <w:rFonts w:ascii="Arial Narrow" w:hAnsi="Arial Narrow"/>
                <w:sz w:val="28"/>
                <w:szCs w:val="28"/>
              </w:rPr>
              <w:t xml:space="preserve"> </w:t>
            </w:r>
            <w:r w:rsidR="004C0206" w:rsidRPr="0041709C">
              <w:rPr>
                <w:rFonts w:ascii="Arial Narrow" w:hAnsi="Arial Narrow"/>
                <w:sz w:val="28"/>
                <w:szCs w:val="28"/>
              </w:rPr>
              <w:t>Exécution budgétaire</w:t>
            </w:r>
          </w:p>
        </w:tc>
      </w:tr>
      <w:tr w:rsidR="004C0206" w:rsidRPr="00A66A9C" w14:paraId="7C54C997" w14:textId="77777777" w:rsidTr="00945EBB">
        <w:tc>
          <w:tcPr>
            <w:tcW w:w="9740" w:type="dxa"/>
          </w:tcPr>
          <w:p w14:paraId="6E0F2E21" w14:textId="77777777" w:rsidR="0041709C" w:rsidRDefault="004C0206" w:rsidP="0041709C">
            <w:pPr>
              <w:spacing w:line="360" w:lineRule="auto"/>
              <w:rPr>
                <w:rFonts w:ascii="Arial Narrow" w:hAnsi="Arial Narrow"/>
                <w:i/>
                <w:iCs/>
              </w:rPr>
            </w:pPr>
            <w:r w:rsidRPr="00A66A9C">
              <w:rPr>
                <w:rFonts w:ascii="Arial Narrow" w:hAnsi="Arial Narrow"/>
                <w:i/>
                <w:iCs/>
              </w:rPr>
              <w:t xml:space="preserve">Le taux d'exécution du budget alloué à l'éducation est également préoccupant : </w:t>
            </w:r>
          </w:p>
          <w:p w14:paraId="6B470242" w14:textId="6E9F3DB5" w:rsidR="004C0206" w:rsidRPr="00A66A9C" w:rsidRDefault="004C0206" w:rsidP="0041709C">
            <w:pPr>
              <w:rPr>
                <w:rFonts w:ascii="Arial Narrow" w:hAnsi="Arial Narrow"/>
                <w:i/>
                <w:iCs/>
              </w:rPr>
            </w:pPr>
            <w:r w:rsidRPr="00A66A9C">
              <w:rPr>
                <w:rFonts w:ascii="Arial Narrow" w:hAnsi="Arial Narrow"/>
                <w:b/>
                <w:bCs/>
              </w:rPr>
              <w:t>En 2020-2022 :</w:t>
            </w:r>
            <w:r w:rsidRPr="00A66A9C">
              <w:rPr>
                <w:rFonts w:ascii="Arial Narrow" w:hAnsi="Arial Narrow"/>
              </w:rPr>
              <w:t xml:space="preserve"> 87,19 % d'exécution, avec des dépenses effectives de 3,76 milliards USD sur des prévisions de 4,31 milliards USD</w:t>
            </w:r>
            <w:r w:rsidRPr="00A66A9C">
              <w:rPr>
                <w:rStyle w:val="Appelnotedebasdep"/>
                <w:rFonts w:ascii="Arial Narrow" w:hAnsi="Arial Narrow"/>
                <w:shd w:val="clear" w:color="auto" w:fill="D9D9D9" w:themeFill="background1" w:themeFillShade="D9"/>
              </w:rPr>
              <w:footnoteReference w:id="3"/>
            </w:r>
            <w:r w:rsidRPr="00A66A9C">
              <w:rPr>
                <w:rFonts w:ascii="Arial Narrow" w:hAnsi="Arial Narrow"/>
                <w:shd w:val="clear" w:color="auto" w:fill="D9D9D9" w:themeFill="background1" w:themeFillShade="D9"/>
              </w:rPr>
              <w:t>.</w:t>
            </w:r>
          </w:p>
          <w:p w14:paraId="1E2E969D" w14:textId="77777777" w:rsidR="004C0206" w:rsidRPr="00A66A9C" w:rsidRDefault="004C0206" w:rsidP="0041709C">
            <w:pPr>
              <w:spacing w:line="360" w:lineRule="auto"/>
              <w:rPr>
                <w:rFonts w:ascii="Arial Narrow" w:hAnsi="Arial Narrow"/>
              </w:rPr>
            </w:pPr>
            <w:r w:rsidRPr="00A66A9C">
              <w:rPr>
                <w:rFonts w:ascii="Arial Narrow" w:hAnsi="Arial Narrow"/>
              </w:rPr>
              <w:t>Cette sous-exécution budgétaire entrave la mise en œuvre efficace des politiques éducatives.</w:t>
            </w:r>
          </w:p>
        </w:tc>
      </w:tr>
      <w:tr w:rsidR="004C0206" w:rsidRPr="0041709C" w14:paraId="700571F3" w14:textId="77777777" w:rsidTr="00945EBB">
        <w:tc>
          <w:tcPr>
            <w:tcW w:w="9740" w:type="dxa"/>
            <w:shd w:val="clear" w:color="auto" w:fill="D9E2F3" w:themeFill="accent1" w:themeFillTint="33"/>
          </w:tcPr>
          <w:p w14:paraId="5BC6ADC6" w14:textId="568FB83B" w:rsidR="004C0206" w:rsidRPr="0041709C" w:rsidRDefault="001B0AF6" w:rsidP="00FD187A">
            <w:pPr>
              <w:rPr>
                <w:rFonts w:ascii="Arial Narrow" w:hAnsi="Arial Narrow"/>
                <w:sz w:val="28"/>
                <w:szCs w:val="28"/>
              </w:rPr>
            </w:pPr>
            <w:r w:rsidRPr="0041709C">
              <w:rPr>
                <w:rFonts w:ascii="Arial Narrow" w:hAnsi="Arial Narrow"/>
                <w:sz w:val="28"/>
                <w:szCs w:val="28"/>
              </w:rPr>
              <w:t xml:space="preserve">D. </w:t>
            </w:r>
            <w:r w:rsidR="004C0206" w:rsidRPr="0041709C">
              <w:rPr>
                <w:rFonts w:ascii="Arial Narrow" w:hAnsi="Arial Narrow"/>
                <w:sz w:val="28"/>
                <w:szCs w:val="28"/>
              </w:rPr>
              <w:t>Part des ménages dans le financement de l'éducation</w:t>
            </w:r>
          </w:p>
        </w:tc>
      </w:tr>
      <w:tr w:rsidR="004C0206" w:rsidRPr="00A66A9C" w14:paraId="6E5C22C6" w14:textId="77777777" w:rsidTr="00945EBB">
        <w:tc>
          <w:tcPr>
            <w:tcW w:w="9740" w:type="dxa"/>
          </w:tcPr>
          <w:p w14:paraId="1BF15C22" w14:textId="77777777" w:rsidR="004C0206" w:rsidRPr="00A66A9C" w:rsidRDefault="004C0206" w:rsidP="00FD187A">
            <w:pPr>
              <w:rPr>
                <w:rFonts w:ascii="Arial Narrow" w:hAnsi="Arial Narrow"/>
                <w:i/>
                <w:iCs/>
              </w:rPr>
            </w:pPr>
            <w:r w:rsidRPr="00A66A9C">
              <w:rPr>
                <w:rFonts w:ascii="Arial Narrow" w:hAnsi="Arial Narrow"/>
                <w:i/>
                <w:iCs/>
              </w:rPr>
              <w:t xml:space="preserve">Malgré la politique de gratuité du primaire, les ménages congolais continuent de supporter une part significative des coûts éducatifs avec une </w:t>
            </w:r>
            <w:r w:rsidRPr="00A66A9C">
              <w:rPr>
                <w:rFonts w:ascii="Arial Narrow" w:hAnsi="Arial Narrow"/>
                <w:b/>
                <w:bCs/>
              </w:rPr>
              <w:t>Contribution des ménages</w:t>
            </w:r>
            <w:r w:rsidRPr="00A66A9C">
              <w:rPr>
                <w:rFonts w:ascii="Arial Narrow" w:hAnsi="Arial Narrow"/>
              </w:rPr>
              <w:t xml:space="preserve"> évaluée à 73 % des dépenses liées à l'éducation</w:t>
            </w:r>
            <w:r w:rsidRPr="00A66A9C">
              <w:rPr>
                <w:rStyle w:val="Appelnotedebasdep"/>
                <w:rFonts w:ascii="Arial Narrow" w:hAnsi="Arial Narrow"/>
                <w:shd w:val="clear" w:color="auto" w:fill="D9D9D9" w:themeFill="background1" w:themeFillShade="D9"/>
              </w:rPr>
              <w:footnoteReference w:id="4"/>
            </w:r>
            <w:r w:rsidRPr="00A66A9C">
              <w:rPr>
                <w:rFonts w:ascii="Arial Narrow" w:hAnsi="Arial Narrow"/>
                <w:shd w:val="clear" w:color="auto" w:fill="D9D9D9" w:themeFill="background1" w:themeFillShade="D9"/>
              </w:rPr>
              <w:t>.</w:t>
            </w:r>
          </w:p>
          <w:p w14:paraId="15684AB6" w14:textId="77777777" w:rsidR="004C0206" w:rsidRPr="0041709C" w:rsidRDefault="004C0206" w:rsidP="00FD187A">
            <w:pPr>
              <w:rPr>
                <w:rFonts w:ascii="Arial Narrow" w:hAnsi="Arial Narrow"/>
                <w:sz w:val="14"/>
                <w:szCs w:val="14"/>
              </w:rPr>
            </w:pPr>
          </w:p>
          <w:p w14:paraId="60C7B6AE" w14:textId="77777777" w:rsidR="004C0206" w:rsidRDefault="004C0206" w:rsidP="00FD187A">
            <w:pPr>
              <w:rPr>
                <w:rFonts w:ascii="Arial Narrow" w:hAnsi="Arial Narrow"/>
              </w:rPr>
            </w:pPr>
            <w:r w:rsidRPr="00A66A9C">
              <w:rPr>
                <w:rFonts w:ascii="Arial Narrow" w:hAnsi="Arial Narrow"/>
              </w:rPr>
              <w:t>Cette situation accentue les inégalités d'accès à l'éducation, notamment pour les familles les plus défavorisées.</w:t>
            </w:r>
          </w:p>
          <w:p w14:paraId="5D06F119" w14:textId="2F7C9C27" w:rsidR="001D3A63" w:rsidRPr="00A66A9C" w:rsidRDefault="001D3A63" w:rsidP="001D3A63">
            <w:pPr>
              <w:jc w:val="both"/>
              <w:rPr>
                <w:rFonts w:ascii="Arial Narrow" w:hAnsi="Arial Narrow"/>
              </w:rPr>
            </w:pPr>
            <w:r>
              <w:rPr>
                <w:rFonts w:ascii="Arial Narrow" w:hAnsi="Arial Narrow"/>
              </w:rPr>
              <w:t xml:space="preserve">A ce stade rappelons-nous que l’objectif de notre étude consisterait </w:t>
            </w:r>
            <w:proofErr w:type="gramStart"/>
            <w:r>
              <w:rPr>
                <w:rFonts w:ascii="Arial Narrow" w:hAnsi="Arial Narrow"/>
              </w:rPr>
              <w:t>à  trouver</w:t>
            </w:r>
            <w:proofErr w:type="gramEnd"/>
            <w:r>
              <w:rPr>
                <w:rFonts w:ascii="Arial Narrow" w:hAnsi="Arial Narrow"/>
              </w:rPr>
              <w:t xml:space="preserve"> des nouvelles sources de financement susceptible de couvrir le </w:t>
            </w:r>
            <w:proofErr w:type="spellStart"/>
            <w:r>
              <w:rPr>
                <w:rFonts w:ascii="Arial Narrow" w:hAnsi="Arial Narrow"/>
              </w:rPr>
              <w:t>gape</w:t>
            </w:r>
            <w:proofErr w:type="spellEnd"/>
            <w:r>
              <w:rPr>
                <w:rFonts w:ascii="Arial Narrow" w:hAnsi="Arial Narrow"/>
              </w:rPr>
              <w:t xml:space="preserve"> manifesté par </w:t>
            </w:r>
            <w:proofErr w:type="gramStart"/>
            <w:r>
              <w:rPr>
                <w:rFonts w:ascii="Arial Narrow" w:hAnsi="Arial Narrow"/>
              </w:rPr>
              <w:t>le besoins</w:t>
            </w:r>
            <w:proofErr w:type="gramEnd"/>
            <w:r>
              <w:rPr>
                <w:rFonts w:ascii="Arial Narrow" w:hAnsi="Arial Narrow"/>
              </w:rPr>
              <w:t xml:space="preserve"> du système éducatif afin de rendre effectif l’offre et la demande de l’éducation ce qui pourra couvrir le financement des parents (73% selon les enquêtes) et de 3% des partenaires </w:t>
            </w:r>
            <w:proofErr w:type="spellStart"/>
            <w:r>
              <w:rPr>
                <w:rFonts w:ascii="Arial Narrow" w:hAnsi="Arial Narrow"/>
              </w:rPr>
              <w:t>exterieurs</w:t>
            </w:r>
            <w:proofErr w:type="spellEnd"/>
            <w:r>
              <w:rPr>
                <w:rFonts w:ascii="Arial Narrow" w:hAnsi="Arial Narrow"/>
              </w:rPr>
              <w:t>.</w:t>
            </w:r>
          </w:p>
        </w:tc>
      </w:tr>
    </w:tbl>
    <w:p w14:paraId="3F9B617F" w14:textId="77777777" w:rsidR="00945EBB" w:rsidRDefault="00945EBB">
      <w:bookmarkStart w:id="3" w:name="_Hlk197384592"/>
    </w:p>
    <w:p w14:paraId="44C80BC3" w14:textId="236886B9" w:rsidR="00945EBB" w:rsidRDefault="00945EBB">
      <w:r>
        <w:t xml:space="preserve"> </w:t>
      </w:r>
      <w:r>
        <w:br w:type="page"/>
      </w:r>
    </w:p>
    <w:bookmarkEnd w:id="3"/>
    <w:p w14:paraId="644683C7" w14:textId="77777777" w:rsidR="00B92248" w:rsidRPr="00945EBB" w:rsidRDefault="00B92248" w:rsidP="00FC60F2">
      <w:pPr>
        <w:pStyle w:val="Paragraphedeliste"/>
        <w:numPr>
          <w:ilvl w:val="0"/>
          <w:numId w:val="8"/>
        </w:numPr>
        <w:spacing w:after="240" w:line="276" w:lineRule="auto"/>
        <w:jc w:val="both"/>
        <w:rPr>
          <w:rFonts w:ascii="Arial" w:hAnsi="Arial" w:cs="Arial"/>
          <w:b/>
          <w:bCs/>
          <w:sz w:val="26"/>
          <w:szCs w:val="26"/>
        </w:rPr>
      </w:pPr>
      <w:r w:rsidRPr="00945EBB">
        <w:rPr>
          <w:rFonts w:ascii="Arial" w:hAnsi="Arial" w:cs="Arial"/>
          <w:b/>
          <w:bCs/>
          <w:sz w:val="26"/>
          <w:szCs w:val="26"/>
        </w:rPr>
        <w:lastRenderedPageBreak/>
        <w:t>Application de ratios standards</w:t>
      </w:r>
    </w:p>
    <w:p w14:paraId="003A5BDD" w14:textId="77777777" w:rsidR="00FC60F2" w:rsidRPr="00945EBB" w:rsidRDefault="000B414B" w:rsidP="00FC60F2">
      <w:pPr>
        <w:spacing w:after="240" w:line="276" w:lineRule="auto"/>
        <w:jc w:val="both"/>
        <w:rPr>
          <w:rFonts w:ascii="Arial" w:hAnsi="Arial" w:cs="Arial"/>
          <w:sz w:val="26"/>
          <w:szCs w:val="26"/>
        </w:rPr>
      </w:pPr>
      <w:r w:rsidRPr="00945EBB">
        <w:rPr>
          <w:rFonts w:ascii="Arial" w:hAnsi="Arial" w:cs="Arial"/>
          <w:sz w:val="26"/>
          <w:szCs w:val="26"/>
        </w:rPr>
        <w:t xml:space="preserve">L’application de ratios standards consiste à utiliser des ratios des variables ajustables (ou </w:t>
      </w:r>
      <w:r w:rsidR="00643E0C" w:rsidRPr="00945EBB">
        <w:rPr>
          <w:rFonts w:ascii="Arial" w:hAnsi="Arial" w:cs="Arial"/>
          <w:sz w:val="26"/>
          <w:szCs w:val="26"/>
        </w:rPr>
        <w:t>standards</w:t>
      </w:r>
      <w:r w:rsidRPr="00945EBB">
        <w:rPr>
          <w:rFonts w:ascii="Arial" w:hAnsi="Arial" w:cs="Arial"/>
          <w:sz w:val="26"/>
          <w:szCs w:val="26"/>
        </w:rPr>
        <w:t>) pour analyser la performance dynamique du secteur de l’</w:t>
      </w:r>
      <w:r w:rsidR="00643E0C" w:rsidRPr="00945EBB">
        <w:rPr>
          <w:rFonts w:ascii="Arial" w:hAnsi="Arial" w:cs="Arial"/>
          <w:sz w:val="26"/>
          <w:szCs w:val="26"/>
        </w:rPr>
        <w:t>éducation</w:t>
      </w:r>
      <w:r w:rsidRPr="00945EBB">
        <w:rPr>
          <w:rFonts w:ascii="Arial" w:hAnsi="Arial" w:cs="Arial"/>
          <w:sz w:val="26"/>
          <w:szCs w:val="26"/>
        </w:rPr>
        <w:t xml:space="preserve"> fondamentale en les comparant à ceux des autres pays, à des normes internationales.</w:t>
      </w:r>
    </w:p>
    <w:p w14:paraId="59E2D658" w14:textId="2B67E05D" w:rsidR="00C728F6" w:rsidRDefault="00C728F6" w:rsidP="00FF76E0">
      <w:pPr>
        <w:jc w:val="both"/>
        <w:rPr>
          <w:rFonts w:ascii="Arial" w:hAnsi="Arial" w:cs="Arial"/>
          <w:b/>
          <w:bCs/>
          <w:sz w:val="26"/>
          <w:szCs w:val="26"/>
        </w:rPr>
      </w:pPr>
      <w:r w:rsidRPr="00945EBB">
        <w:rPr>
          <w:rFonts w:ascii="Arial" w:hAnsi="Arial" w:cs="Arial"/>
          <w:sz w:val="26"/>
          <w:szCs w:val="26"/>
        </w:rPr>
        <w:t xml:space="preserve">Tableau : </w:t>
      </w:r>
      <w:r w:rsidR="002A3AEF" w:rsidRPr="00945EBB">
        <w:rPr>
          <w:rFonts w:ascii="Arial" w:hAnsi="Arial" w:cs="Arial"/>
          <w:b/>
          <w:bCs/>
          <w:sz w:val="26"/>
          <w:szCs w:val="26"/>
        </w:rPr>
        <w:t>Evolution des variables ajustables Enseignants-Elèves-Classes</w:t>
      </w:r>
    </w:p>
    <w:p w14:paraId="4B171B3D" w14:textId="77777777" w:rsidR="00FF76E0" w:rsidRPr="00FF76E0" w:rsidRDefault="00FF76E0" w:rsidP="00FF76E0">
      <w:pPr>
        <w:jc w:val="both"/>
        <w:rPr>
          <w:rFonts w:ascii="Arial" w:hAnsi="Arial" w:cs="Arial"/>
          <w:sz w:val="12"/>
          <w:szCs w:val="12"/>
        </w:rPr>
      </w:pPr>
    </w:p>
    <w:tbl>
      <w:tblPr>
        <w:tblStyle w:val="Grilledutableau"/>
        <w:tblW w:w="9209" w:type="dxa"/>
        <w:jc w:val="center"/>
        <w:tblLook w:val="04A0" w:firstRow="1" w:lastRow="0" w:firstColumn="1" w:lastColumn="0" w:noHBand="0" w:noVBand="1"/>
      </w:tblPr>
      <w:tblGrid>
        <w:gridCol w:w="1251"/>
        <w:gridCol w:w="2917"/>
        <w:gridCol w:w="2479"/>
        <w:gridCol w:w="2562"/>
      </w:tblGrid>
      <w:tr w:rsidR="00B92248" w:rsidRPr="00945EBB" w14:paraId="7F41E465" w14:textId="77777777" w:rsidTr="00945EBB">
        <w:trPr>
          <w:jc w:val="center"/>
        </w:trPr>
        <w:tc>
          <w:tcPr>
            <w:tcW w:w="1251" w:type="dxa"/>
            <w:shd w:val="clear" w:color="auto" w:fill="DEEAF6" w:themeFill="accent5" w:themeFillTint="33"/>
          </w:tcPr>
          <w:p w14:paraId="6E45DC7D" w14:textId="77777777" w:rsidR="00B92248" w:rsidRPr="00945EBB" w:rsidRDefault="00B92248" w:rsidP="0040681D">
            <w:pPr>
              <w:jc w:val="center"/>
              <w:rPr>
                <w:rFonts w:ascii="Arial" w:hAnsi="Arial" w:cs="Arial"/>
                <w:b/>
                <w:bCs/>
              </w:rPr>
            </w:pPr>
            <w:r w:rsidRPr="00945EBB">
              <w:rPr>
                <w:rFonts w:ascii="Arial" w:hAnsi="Arial" w:cs="Arial"/>
                <w:b/>
                <w:bCs/>
              </w:rPr>
              <w:t>Année</w:t>
            </w:r>
          </w:p>
        </w:tc>
        <w:tc>
          <w:tcPr>
            <w:tcW w:w="2917" w:type="dxa"/>
            <w:shd w:val="clear" w:color="auto" w:fill="DEEAF6" w:themeFill="accent5" w:themeFillTint="33"/>
          </w:tcPr>
          <w:p w14:paraId="09288C91" w14:textId="77777777" w:rsidR="00B92248" w:rsidRPr="00945EBB" w:rsidRDefault="00B92248" w:rsidP="0040681D">
            <w:pPr>
              <w:jc w:val="center"/>
              <w:rPr>
                <w:rFonts w:ascii="Arial" w:hAnsi="Arial" w:cs="Arial"/>
                <w:b/>
                <w:bCs/>
              </w:rPr>
            </w:pPr>
            <w:r w:rsidRPr="00945EBB">
              <w:rPr>
                <w:rFonts w:ascii="Arial" w:hAnsi="Arial" w:cs="Arial"/>
                <w:b/>
                <w:bCs/>
              </w:rPr>
              <w:t>Nombre d’enseignants</w:t>
            </w:r>
          </w:p>
        </w:tc>
        <w:tc>
          <w:tcPr>
            <w:tcW w:w="2479" w:type="dxa"/>
            <w:shd w:val="clear" w:color="auto" w:fill="DEEAF6" w:themeFill="accent5" w:themeFillTint="33"/>
          </w:tcPr>
          <w:p w14:paraId="73A5528A" w14:textId="77777777" w:rsidR="00B92248" w:rsidRPr="00945EBB" w:rsidRDefault="00B92248" w:rsidP="0040681D">
            <w:pPr>
              <w:jc w:val="center"/>
              <w:rPr>
                <w:rFonts w:ascii="Arial" w:hAnsi="Arial" w:cs="Arial"/>
                <w:b/>
                <w:bCs/>
              </w:rPr>
            </w:pPr>
            <w:r w:rsidRPr="00945EBB">
              <w:rPr>
                <w:rFonts w:ascii="Arial" w:hAnsi="Arial" w:cs="Arial"/>
                <w:b/>
                <w:bCs/>
              </w:rPr>
              <w:t>Effectif élèves</w:t>
            </w:r>
          </w:p>
        </w:tc>
        <w:tc>
          <w:tcPr>
            <w:tcW w:w="2562" w:type="dxa"/>
            <w:shd w:val="clear" w:color="auto" w:fill="DEEAF6" w:themeFill="accent5" w:themeFillTint="33"/>
          </w:tcPr>
          <w:p w14:paraId="285C7D5B" w14:textId="77777777" w:rsidR="00B92248" w:rsidRPr="00945EBB" w:rsidRDefault="00B92248" w:rsidP="0040681D">
            <w:pPr>
              <w:jc w:val="center"/>
              <w:rPr>
                <w:rFonts w:ascii="Arial" w:hAnsi="Arial" w:cs="Arial"/>
                <w:b/>
                <w:bCs/>
              </w:rPr>
            </w:pPr>
            <w:r w:rsidRPr="00945EBB">
              <w:rPr>
                <w:rFonts w:ascii="Arial" w:hAnsi="Arial" w:cs="Arial"/>
                <w:b/>
                <w:bCs/>
              </w:rPr>
              <w:t>Nombre des classes</w:t>
            </w:r>
          </w:p>
        </w:tc>
      </w:tr>
      <w:tr w:rsidR="006C59E6" w:rsidRPr="00945EBB" w14:paraId="19221937" w14:textId="77777777" w:rsidTr="00945EBB">
        <w:trPr>
          <w:jc w:val="center"/>
        </w:trPr>
        <w:tc>
          <w:tcPr>
            <w:tcW w:w="1251" w:type="dxa"/>
          </w:tcPr>
          <w:p w14:paraId="1DE3FCD1" w14:textId="77777777" w:rsidR="006C59E6" w:rsidRPr="00945EBB" w:rsidRDefault="006C59E6" w:rsidP="006C59E6">
            <w:pPr>
              <w:spacing w:line="276" w:lineRule="auto"/>
              <w:jc w:val="center"/>
              <w:rPr>
                <w:rFonts w:ascii="Arial" w:hAnsi="Arial" w:cs="Arial"/>
              </w:rPr>
            </w:pPr>
            <w:r w:rsidRPr="00945EBB">
              <w:rPr>
                <w:rFonts w:ascii="Arial" w:hAnsi="Arial" w:cs="Arial"/>
              </w:rPr>
              <w:t>2000</w:t>
            </w:r>
          </w:p>
        </w:tc>
        <w:tc>
          <w:tcPr>
            <w:tcW w:w="2917" w:type="dxa"/>
          </w:tcPr>
          <w:p w14:paraId="4E6696CC" w14:textId="77777777" w:rsidR="006C59E6" w:rsidRPr="00945EBB" w:rsidRDefault="006C59E6" w:rsidP="006C59E6">
            <w:pPr>
              <w:spacing w:line="276" w:lineRule="auto"/>
              <w:jc w:val="center"/>
              <w:rPr>
                <w:rFonts w:ascii="Arial" w:hAnsi="Arial" w:cs="Arial"/>
                <w:color w:val="000000" w:themeColor="text1"/>
              </w:rPr>
            </w:pPr>
            <w:r w:rsidRPr="00945EBB">
              <w:rPr>
                <w:rFonts w:ascii="Arial" w:hAnsi="Arial" w:cs="Arial"/>
                <w:color w:val="000000" w:themeColor="text1"/>
              </w:rPr>
              <w:t>140 018</w:t>
            </w:r>
          </w:p>
        </w:tc>
        <w:tc>
          <w:tcPr>
            <w:tcW w:w="2479" w:type="dxa"/>
          </w:tcPr>
          <w:p w14:paraId="50B3E4C7"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8 960 159</w:t>
            </w:r>
          </w:p>
        </w:tc>
        <w:tc>
          <w:tcPr>
            <w:tcW w:w="2562" w:type="dxa"/>
          </w:tcPr>
          <w:p w14:paraId="205C89E0"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197</w:t>
            </w:r>
            <w:r w:rsidR="00F92C2B" w:rsidRPr="00945EBB">
              <w:rPr>
                <w:rFonts w:ascii="Arial" w:hAnsi="Arial" w:cs="Arial"/>
                <w:color w:val="000000" w:themeColor="text1"/>
              </w:rPr>
              <w:t xml:space="preserve"> </w:t>
            </w:r>
            <w:r w:rsidRPr="00945EBB">
              <w:rPr>
                <w:rFonts w:ascii="Arial" w:hAnsi="Arial" w:cs="Arial"/>
                <w:color w:val="000000" w:themeColor="text1"/>
              </w:rPr>
              <w:t>893</w:t>
            </w:r>
          </w:p>
        </w:tc>
      </w:tr>
      <w:tr w:rsidR="006C59E6" w:rsidRPr="00945EBB" w14:paraId="272ABFA6" w14:textId="77777777" w:rsidTr="00945EBB">
        <w:trPr>
          <w:jc w:val="center"/>
        </w:trPr>
        <w:tc>
          <w:tcPr>
            <w:tcW w:w="1251" w:type="dxa"/>
          </w:tcPr>
          <w:p w14:paraId="4C2E075B" w14:textId="77777777" w:rsidR="006C59E6" w:rsidRPr="00945EBB" w:rsidRDefault="006C59E6" w:rsidP="006C59E6">
            <w:pPr>
              <w:spacing w:line="276" w:lineRule="auto"/>
              <w:jc w:val="center"/>
              <w:rPr>
                <w:rFonts w:ascii="Arial" w:hAnsi="Arial" w:cs="Arial"/>
              </w:rPr>
            </w:pPr>
            <w:r w:rsidRPr="00945EBB">
              <w:rPr>
                <w:rFonts w:ascii="Arial" w:hAnsi="Arial" w:cs="Arial"/>
              </w:rPr>
              <w:t>2001</w:t>
            </w:r>
          </w:p>
        </w:tc>
        <w:tc>
          <w:tcPr>
            <w:tcW w:w="2917" w:type="dxa"/>
          </w:tcPr>
          <w:p w14:paraId="1CDD06A0" w14:textId="77777777" w:rsidR="006C59E6" w:rsidRPr="00945EBB" w:rsidRDefault="006C59E6" w:rsidP="006C59E6">
            <w:pPr>
              <w:spacing w:line="276" w:lineRule="auto"/>
              <w:jc w:val="center"/>
              <w:rPr>
                <w:rFonts w:ascii="Arial" w:hAnsi="Arial" w:cs="Arial"/>
                <w:color w:val="000000" w:themeColor="text1"/>
              </w:rPr>
            </w:pPr>
            <w:r w:rsidRPr="00945EBB">
              <w:rPr>
                <w:rFonts w:ascii="Arial" w:hAnsi="Arial" w:cs="Arial"/>
                <w:color w:val="000000" w:themeColor="text1"/>
              </w:rPr>
              <w:t>145 256</w:t>
            </w:r>
          </w:p>
        </w:tc>
        <w:tc>
          <w:tcPr>
            <w:tcW w:w="2479" w:type="dxa"/>
          </w:tcPr>
          <w:p w14:paraId="6653F66C"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9 080 954</w:t>
            </w:r>
          </w:p>
        </w:tc>
        <w:tc>
          <w:tcPr>
            <w:tcW w:w="2562" w:type="dxa"/>
          </w:tcPr>
          <w:p w14:paraId="3E218652"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203</w:t>
            </w:r>
            <w:r w:rsidR="00F92C2B" w:rsidRPr="00945EBB">
              <w:rPr>
                <w:rFonts w:ascii="Arial" w:hAnsi="Arial" w:cs="Arial"/>
                <w:color w:val="000000" w:themeColor="text1"/>
              </w:rPr>
              <w:t xml:space="preserve"> </w:t>
            </w:r>
            <w:r w:rsidRPr="00945EBB">
              <w:rPr>
                <w:rFonts w:ascii="Arial" w:hAnsi="Arial" w:cs="Arial"/>
                <w:color w:val="000000" w:themeColor="text1"/>
              </w:rPr>
              <w:t>899</w:t>
            </w:r>
          </w:p>
        </w:tc>
      </w:tr>
      <w:tr w:rsidR="006C59E6" w:rsidRPr="00945EBB" w14:paraId="0E818983" w14:textId="77777777" w:rsidTr="00945EBB">
        <w:trPr>
          <w:jc w:val="center"/>
        </w:trPr>
        <w:tc>
          <w:tcPr>
            <w:tcW w:w="1251" w:type="dxa"/>
          </w:tcPr>
          <w:p w14:paraId="2E06FE33" w14:textId="77777777" w:rsidR="006C59E6" w:rsidRPr="00945EBB" w:rsidRDefault="006C59E6" w:rsidP="006C59E6">
            <w:pPr>
              <w:spacing w:line="276" w:lineRule="auto"/>
              <w:jc w:val="center"/>
              <w:rPr>
                <w:rFonts w:ascii="Arial" w:hAnsi="Arial" w:cs="Arial"/>
              </w:rPr>
            </w:pPr>
            <w:r w:rsidRPr="00945EBB">
              <w:rPr>
                <w:rFonts w:ascii="Arial" w:hAnsi="Arial" w:cs="Arial"/>
              </w:rPr>
              <w:t>2002</w:t>
            </w:r>
          </w:p>
        </w:tc>
        <w:tc>
          <w:tcPr>
            <w:tcW w:w="2917" w:type="dxa"/>
          </w:tcPr>
          <w:p w14:paraId="5D52BB86" w14:textId="77777777" w:rsidR="006C59E6" w:rsidRPr="00945EBB" w:rsidRDefault="006C59E6" w:rsidP="006C59E6">
            <w:pPr>
              <w:spacing w:line="276" w:lineRule="auto"/>
              <w:jc w:val="center"/>
              <w:rPr>
                <w:rFonts w:ascii="Arial" w:hAnsi="Arial" w:cs="Arial"/>
                <w:color w:val="000000" w:themeColor="text1"/>
              </w:rPr>
            </w:pPr>
            <w:r w:rsidRPr="00945EBB">
              <w:rPr>
                <w:rFonts w:ascii="Arial" w:hAnsi="Arial" w:cs="Arial"/>
                <w:color w:val="000000" w:themeColor="text1"/>
              </w:rPr>
              <w:t>150 690</w:t>
            </w:r>
          </w:p>
        </w:tc>
        <w:tc>
          <w:tcPr>
            <w:tcW w:w="2479" w:type="dxa"/>
          </w:tcPr>
          <w:p w14:paraId="49F0EB15"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9 203 377</w:t>
            </w:r>
          </w:p>
        </w:tc>
        <w:tc>
          <w:tcPr>
            <w:tcW w:w="2562" w:type="dxa"/>
          </w:tcPr>
          <w:p w14:paraId="3A775195"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210</w:t>
            </w:r>
            <w:r w:rsidR="00F92C2B" w:rsidRPr="00945EBB">
              <w:rPr>
                <w:rFonts w:ascii="Arial" w:hAnsi="Arial" w:cs="Arial"/>
                <w:color w:val="000000" w:themeColor="text1"/>
              </w:rPr>
              <w:t xml:space="preserve"> </w:t>
            </w:r>
            <w:r w:rsidRPr="00945EBB">
              <w:rPr>
                <w:rFonts w:ascii="Arial" w:hAnsi="Arial" w:cs="Arial"/>
                <w:color w:val="000000" w:themeColor="text1"/>
              </w:rPr>
              <w:t>087</w:t>
            </w:r>
          </w:p>
        </w:tc>
      </w:tr>
      <w:tr w:rsidR="006C59E6" w:rsidRPr="00945EBB" w14:paraId="60A3BE66" w14:textId="77777777" w:rsidTr="00945EBB">
        <w:trPr>
          <w:jc w:val="center"/>
        </w:trPr>
        <w:tc>
          <w:tcPr>
            <w:tcW w:w="1251" w:type="dxa"/>
          </w:tcPr>
          <w:p w14:paraId="1A852BE7" w14:textId="77777777" w:rsidR="006C59E6" w:rsidRPr="00945EBB" w:rsidRDefault="006C59E6" w:rsidP="006C59E6">
            <w:pPr>
              <w:spacing w:line="276" w:lineRule="auto"/>
              <w:jc w:val="center"/>
              <w:rPr>
                <w:rFonts w:ascii="Arial" w:hAnsi="Arial" w:cs="Arial"/>
              </w:rPr>
            </w:pPr>
            <w:r w:rsidRPr="00945EBB">
              <w:rPr>
                <w:rFonts w:ascii="Arial" w:hAnsi="Arial" w:cs="Arial"/>
              </w:rPr>
              <w:t>2003</w:t>
            </w:r>
          </w:p>
        </w:tc>
        <w:tc>
          <w:tcPr>
            <w:tcW w:w="2917" w:type="dxa"/>
          </w:tcPr>
          <w:p w14:paraId="01F1F112" w14:textId="77777777" w:rsidR="006C59E6" w:rsidRPr="00945EBB" w:rsidRDefault="006C59E6" w:rsidP="006C59E6">
            <w:pPr>
              <w:spacing w:line="276" w:lineRule="auto"/>
              <w:jc w:val="center"/>
              <w:rPr>
                <w:rFonts w:ascii="Arial" w:hAnsi="Arial" w:cs="Arial"/>
                <w:color w:val="000000" w:themeColor="text1"/>
              </w:rPr>
            </w:pPr>
            <w:r w:rsidRPr="00945EBB">
              <w:rPr>
                <w:rFonts w:ascii="Arial" w:hAnsi="Arial" w:cs="Arial"/>
                <w:color w:val="000000" w:themeColor="text1"/>
              </w:rPr>
              <w:t>156 327</w:t>
            </w:r>
          </w:p>
        </w:tc>
        <w:tc>
          <w:tcPr>
            <w:tcW w:w="2479" w:type="dxa"/>
          </w:tcPr>
          <w:p w14:paraId="39BA0333"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9 327 451</w:t>
            </w:r>
          </w:p>
        </w:tc>
        <w:tc>
          <w:tcPr>
            <w:tcW w:w="2562" w:type="dxa"/>
          </w:tcPr>
          <w:p w14:paraId="30199632"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216</w:t>
            </w:r>
            <w:r w:rsidR="00F92C2B" w:rsidRPr="00945EBB">
              <w:rPr>
                <w:rFonts w:ascii="Arial" w:hAnsi="Arial" w:cs="Arial"/>
                <w:color w:val="000000" w:themeColor="text1"/>
              </w:rPr>
              <w:t xml:space="preserve"> </w:t>
            </w:r>
            <w:r w:rsidRPr="00945EBB">
              <w:rPr>
                <w:rFonts w:ascii="Arial" w:hAnsi="Arial" w:cs="Arial"/>
                <w:color w:val="000000" w:themeColor="text1"/>
              </w:rPr>
              <w:t>463</w:t>
            </w:r>
          </w:p>
        </w:tc>
      </w:tr>
      <w:tr w:rsidR="006C59E6" w:rsidRPr="00945EBB" w14:paraId="460B7C67" w14:textId="77777777" w:rsidTr="00945EBB">
        <w:trPr>
          <w:jc w:val="center"/>
        </w:trPr>
        <w:tc>
          <w:tcPr>
            <w:tcW w:w="1251" w:type="dxa"/>
          </w:tcPr>
          <w:p w14:paraId="04CC3EC7" w14:textId="77777777" w:rsidR="006C59E6" w:rsidRPr="00945EBB" w:rsidRDefault="006C59E6" w:rsidP="006C59E6">
            <w:pPr>
              <w:spacing w:line="276" w:lineRule="auto"/>
              <w:jc w:val="center"/>
              <w:rPr>
                <w:rFonts w:ascii="Arial" w:hAnsi="Arial" w:cs="Arial"/>
              </w:rPr>
            </w:pPr>
            <w:r w:rsidRPr="00945EBB">
              <w:rPr>
                <w:rFonts w:ascii="Arial" w:hAnsi="Arial" w:cs="Arial"/>
              </w:rPr>
              <w:t>2004</w:t>
            </w:r>
          </w:p>
        </w:tc>
        <w:tc>
          <w:tcPr>
            <w:tcW w:w="2917" w:type="dxa"/>
          </w:tcPr>
          <w:p w14:paraId="2A91051A" w14:textId="77777777" w:rsidR="006C59E6" w:rsidRPr="00945EBB" w:rsidRDefault="006C59E6" w:rsidP="006C59E6">
            <w:pPr>
              <w:spacing w:line="276" w:lineRule="auto"/>
              <w:jc w:val="center"/>
              <w:rPr>
                <w:rFonts w:ascii="Arial" w:hAnsi="Arial" w:cs="Arial"/>
                <w:color w:val="000000" w:themeColor="text1"/>
              </w:rPr>
            </w:pPr>
            <w:r w:rsidRPr="00945EBB">
              <w:rPr>
                <w:rFonts w:ascii="Arial" w:hAnsi="Arial" w:cs="Arial"/>
                <w:color w:val="000000" w:themeColor="text1"/>
              </w:rPr>
              <w:t>162 175</w:t>
            </w:r>
          </w:p>
        </w:tc>
        <w:tc>
          <w:tcPr>
            <w:tcW w:w="2479" w:type="dxa"/>
          </w:tcPr>
          <w:p w14:paraId="187D81C0"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9 453 197</w:t>
            </w:r>
          </w:p>
        </w:tc>
        <w:tc>
          <w:tcPr>
            <w:tcW w:w="2562" w:type="dxa"/>
          </w:tcPr>
          <w:p w14:paraId="21E76B48"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223</w:t>
            </w:r>
            <w:r w:rsidR="00F92C2B" w:rsidRPr="00945EBB">
              <w:rPr>
                <w:rFonts w:ascii="Arial" w:hAnsi="Arial" w:cs="Arial"/>
                <w:color w:val="000000" w:themeColor="text1"/>
              </w:rPr>
              <w:t xml:space="preserve"> </w:t>
            </w:r>
            <w:r w:rsidRPr="00945EBB">
              <w:rPr>
                <w:rFonts w:ascii="Arial" w:hAnsi="Arial" w:cs="Arial"/>
                <w:color w:val="000000" w:themeColor="text1"/>
              </w:rPr>
              <w:t>033</w:t>
            </w:r>
          </w:p>
        </w:tc>
      </w:tr>
      <w:tr w:rsidR="006C59E6" w:rsidRPr="00945EBB" w14:paraId="0F627F64" w14:textId="77777777" w:rsidTr="00945EBB">
        <w:trPr>
          <w:jc w:val="center"/>
        </w:trPr>
        <w:tc>
          <w:tcPr>
            <w:tcW w:w="1251" w:type="dxa"/>
          </w:tcPr>
          <w:p w14:paraId="41B04DB1" w14:textId="77777777" w:rsidR="006C59E6" w:rsidRPr="00945EBB" w:rsidRDefault="006C59E6" w:rsidP="006C59E6">
            <w:pPr>
              <w:spacing w:line="276" w:lineRule="auto"/>
              <w:jc w:val="center"/>
              <w:rPr>
                <w:rFonts w:ascii="Arial" w:hAnsi="Arial" w:cs="Arial"/>
              </w:rPr>
            </w:pPr>
            <w:r w:rsidRPr="00945EBB">
              <w:rPr>
                <w:rFonts w:ascii="Arial" w:hAnsi="Arial" w:cs="Arial"/>
              </w:rPr>
              <w:t>2005</w:t>
            </w:r>
          </w:p>
        </w:tc>
        <w:tc>
          <w:tcPr>
            <w:tcW w:w="2917" w:type="dxa"/>
          </w:tcPr>
          <w:p w14:paraId="23A143B6" w14:textId="77777777" w:rsidR="006C59E6" w:rsidRPr="00945EBB" w:rsidRDefault="006C59E6" w:rsidP="006C59E6">
            <w:pPr>
              <w:spacing w:line="276" w:lineRule="auto"/>
              <w:jc w:val="center"/>
              <w:rPr>
                <w:rFonts w:ascii="Arial" w:hAnsi="Arial" w:cs="Arial"/>
                <w:color w:val="000000" w:themeColor="text1"/>
              </w:rPr>
            </w:pPr>
            <w:r w:rsidRPr="00945EBB">
              <w:rPr>
                <w:rFonts w:ascii="Arial" w:hAnsi="Arial" w:cs="Arial"/>
                <w:color w:val="000000" w:themeColor="text1"/>
              </w:rPr>
              <w:t>168 241</w:t>
            </w:r>
          </w:p>
        </w:tc>
        <w:tc>
          <w:tcPr>
            <w:tcW w:w="2479" w:type="dxa"/>
          </w:tcPr>
          <w:p w14:paraId="7CAF70BC"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9 580 639</w:t>
            </w:r>
          </w:p>
        </w:tc>
        <w:tc>
          <w:tcPr>
            <w:tcW w:w="2562" w:type="dxa"/>
          </w:tcPr>
          <w:p w14:paraId="7184D168"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229</w:t>
            </w:r>
            <w:r w:rsidR="00F92C2B" w:rsidRPr="00945EBB">
              <w:rPr>
                <w:rFonts w:ascii="Arial" w:hAnsi="Arial" w:cs="Arial"/>
                <w:color w:val="000000" w:themeColor="text1"/>
              </w:rPr>
              <w:t xml:space="preserve"> </w:t>
            </w:r>
            <w:r w:rsidRPr="00945EBB">
              <w:rPr>
                <w:rFonts w:ascii="Arial" w:hAnsi="Arial" w:cs="Arial"/>
                <w:color w:val="000000" w:themeColor="text1"/>
              </w:rPr>
              <w:t>802</w:t>
            </w:r>
          </w:p>
        </w:tc>
      </w:tr>
      <w:tr w:rsidR="006C59E6" w:rsidRPr="00945EBB" w14:paraId="6A7C9429" w14:textId="77777777" w:rsidTr="00945EBB">
        <w:trPr>
          <w:jc w:val="center"/>
        </w:trPr>
        <w:tc>
          <w:tcPr>
            <w:tcW w:w="1251" w:type="dxa"/>
          </w:tcPr>
          <w:p w14:paraId="50BDD580" w14:textId="77777777" w:rsidR="006C59E6" w:rsidRPr="00945EBB" w:rsidRDefault="006C59E6" w:rsidP="006C59E6">
            <w:pPr>
              <w:spacing w:line="276" w:lineRule="auto"/>
              <w:jc w:val="center"/>
              <w:rPr>
                <w:rFonts w:ascii="Arial" w:hAnsi="Arial" w:cs="Arial"/>
              </w:rPr>
            </w:pPr>
            <w:r w:rsidRPr="00945EBB">
              <w:rPr>
                <w:rFonts w:ascii="Arial" w:hAnsi="Arial" w:cs="Arial"/>
              </w:rPr>
              <w:t>2006</w:t>
            </w:r>
          </w:p>
        </w:tc>
        <w:tc>
          <w:tcPr>
            <w:tcW w:w="2917" w:type="dxa"/>
          </w:tcPr>
          <w:p w14:paraId="1DB475DB" w14:textId="77777777" w:rsidR="006C59E6" w:rsidRPr="00945EBB" w:rsidRDefault="006C59E6" w:rsidP="006C59E6">
            <w:pPr>
              <w:spacing w:line="276" w:lineRule="auto"/>
              <w:jc w:val="center"/>
              <w:rPr>
                <w:rFonts w:ascii="Arial" w:hAnsi="Arial" w:cs="Arial"/>
                <w:color w:val="000000" w:themeColor="text1"/>
              </w:rPr>
            </w:pPr>
            <w:r w:rsidRPr="00945EBB">
              <w:rPr>
                <w:rFonts w:ascii="Arial" w:hAnsi="Arial" w:cs="Arial"/>
                <w:color w:val="000000" w:themeColor="text1"/>
              </w:rPr>
              <w:t>174 535</w:t>
            </w:r>
          </w:p>
        </w:tc>
        <w:tc>
          <w:tcPr>
            <w:tcW w:w="2479" w:type="dxa"/>
          </w:tcPr>
          <w:p w14:paraId="2F1A0AAE"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9 709 798</w:t>
            </w:r>
          </w:p>
        </w:tc>
        <w:tc>
          <w:tcPr>
            <w:tcW w:w="2562" w:type="dxa"/>
          </w:tcPr>
          <w:p w14:paraId="151890ED"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236</w:t>
            </w:r>
            <w:r w:rsidR="00F92C2B" w:rsidRPr="00945EBB">
              <w:rPr>
                <w:rFonts w:ascii="Arial" w:hAnsi="Arial" w:cs="Arial"/>
                <w:color w:val="000000" w:themeColor="text1"/>
              </w:rPr>
              <w:t xml:space="preserve"> </w:t>
            </w:r>
            <w:r w:rsidRPr="00945EBB">
              <w:rPr>
                <w:rFonts w:ascii="Arial" w:hAnsi="Arial" w:cs="Arial"/>
                <w:color w:val="000000" w:themeColor="text1"/>
              </w:rPr>
              <w:t>776</w:t>
            </w:r>
          </w:p>
        </w:tc>
      </w:tr>
      <w:tr w:rsidR="006C59E6" w:rsidRPr="00945EBB" w14:paraId="623B5460" w14:textId="77777777" w:rsidTr="00945EBB">
        <w:trPr>
          <w:jc w:val="center"/>
        </w:trPr>
        <w:tc>
          <w:tcPr>
            <w:tcW w:w="1251" w:type="dxa"/>
          </w:tcPr>
          <w:p w14:paraId="484CCE59" w14:textId="77777777" w:rsidR="006C59E6" w:rsidRPr="00945EBB" w:rsidRDefault="006C59E6" w:rsidP="006C59E6">
            <w:pPr>
              <w:spacing w:line="276" w:lineRule="auto"/>
              <w:jc w:val="center"/>
              <w:rPr>
                <w:rFonts w:ascii="Arial" w:hAnsi="Arial" w:cs="Arial"/>
              </w:rPr>
            </w:pPr>
            <w:r w:rsidRPr="00945EBB">
              <w:rPr>
                <w:rFonts w:ascii="Arial" w:hAnsi="Arial" w:cs="Arial"/>
              </w:rPr>
              <w:t>2007</w:t>
            </w:r>
          </w:p>
        </w:tc>
        <w:tc>
          <w:tcPr>
            <w:tcW w:w="2917" w:type="dxa"/>
          </w:tcPr>
          <w:p w14:paraId="459503EC" w14:textId="77777777" w:rsidR="006C59E6" w:rsidRPr="00945EBB" w:rsidRDefault="006C59E6" w:rsidP="006C59E6">
            <w:pPr>
              <w:spacing w:line="276" w:lineRule="auto"/>
              <w:jc w:val="center"/>
              <w:rPr>
                <w:rFonts w:ascii="Arial" w:hAnsi="Arial" w:cs="Arial"/>
                <w:color w:val="000000" w:themeColor="text1"/>
              </w:rPr>
            </w:pPr>
            <w:r w:rsidRPr="00945EBB">
              <w:rPr>
                <w:rFonts w:ascii="Arial" w:hAnsi="Arial" w:cs="Arial"/>
                <w:color w:val="000000" w:themeColor="text1"/>
              </w:rPr>
              <w:t>179 635</w:t>
            </w:r>
          </w:p>
        </w:tc>
        <w:tc>
          <w:tcPr>
            <w:tcW w:w="2479" w:type="dxa"/>
          </w:tcPr>
          <w:p w14:paraId="00C45B8A"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8 839 888</w:t>
            </w:r>
          </w:p>
        </w:tc>
        <w:tc>
          <w:tcPr>
            <w:tcW w:w="2562" w:type="dxa"/>
          </w:tcPr>
          <w:p w14:paraId="07F878B4"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232</w:t>
            </w:r>
            <w:r w:rsidR="00F92C2B" w:rsidRPr="00945EBB">
              <w:rPr>
                <w:rFonts w:ascii="Arial" w:hAnsi="Arial" w:cs="Arial"/>
                <w:color w:val="000000" w:themeColor="text1"/>
              </w:rPr>
              <w:t xml:space="preserve"> </w:t>
            </w:r>
            <w:r w:rsidRPr="00945EBB">
              <w:rPr>
                <w:rFonts w:ascii="Arial" w:hAnsi="Arial" w:cs="Arial"/>
                <w:color w:val="000000" w:themeColor="text1"/>
              </w:rPr>
              <w:t>686</w:t>
            </w:r>
          </w:p>
        </w:tc>
      </w:tr>
      <w:tr w:rsidR="006C59E6" w:rsidRPr="00945EBB" w14:paraId="47792367" w14:textId="77777777" w:rsidTr="00945EBB">
        <w:trPr>
          <w:jc w:val="center"/>
        </w:trPr>
        <w:tc>
          <w:tcPr>
            <w:tcW w:w="1251" w:type="dxa"/>
          </w:tcPr>
          <w:p w14:paraId="1920DB0E" w14:textId="77777777" w:rsidR="006C59E6" w:rsidRPr="00945EBB" w:rsidRDefault="006C59E6" w:rsidP="006C59E6">
            <w:pPr>
              <w:spacing w:line="276" w:lineRule="auto"/>
              <w:jc w:val="center"/>
              <w:rPr>
                <w:rFonts w:ascii="Arial" w:hAnsi="Arial" w:cs="Arial"/>
              </w:rPr>
            </w:pPr>
            <w:r w:rsidRPr="00945EBB">
              <w:rPr>
                <w:rFonts w:ascii="Arial" w:hAnsi="Arial" w:cs="Arial"/>
              </w:rPr>
              <w:t>2008</w:t>
            </w:r>
          </w:p>
        </w:tc>
        <w:tc>
          <w:tcPr>
            <w:tcW w:w="2917" w:type="dxa"/>
          </w:tcPr>
          <w:p w14:paraId="1C8060BC"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255 594</w:t>
            </w:r>
          </w:p>
        </w:tc>
        <w:tc>
          <w:tcPr>
            <w:tcW w:w="2479" w:type="dxa"/>
          </w:tcPr>
          <w:p w14:paraId="040BCC11" w14:textId="77777777" w:rsidR="006C59E6" w:rsidRPr="00945EBB" w:rsidRDefault="006C59E6" w:rsidP="006C59E6">
            <w:pPr>
              <w:jc w:val="center"/>
              <w:rPr>
                <w:rFonts w:ascii="Arial" w:hAnsi="Arial" w:cs="Arial"/>
                <w:color w:val="000000"/>
              </w:rPr>
            </w:pPr>
            <w:r w:rsidRPr="00945EBB">
              <w:rPr>
                <w:rFonts w:ascii="Arial" w:hAnsi="Arial" w:cs="Arial"/>
                <w:color w:val="000000"/>
              </w:rPr>
              <w:t>9 973 365</w:t>
            </w:r>
          </w:p>
        </w:tc>
        <w:tc>
          <w:tcPr>
            <w:tcW w:w="2562" w:type="dxa"/>
          </w:tcPr>
          <w:p w14:paraId="53A04B64" w14:textId="77777777" w:rsidR="006C59E6" w:rsidRPr="00945EBB" w:rsidRDefault="006C59E6" w:rsidP="006C59E6">
            <w:pPr>
              <w:jc w:val="center"/>
              <w:rPr>
                <w:rFonts w:ascii="Arial" w:hAnsi="Arial" w:cs="Arial"/>
                <w:color w:val="000000"/>
              </w:rPr>
            </w:pPr>
            <w:r w:rsidRPr="00945EBB">
              <w:rPr>
                <w:rFonts w:ascii="Arial" w:hAnsi="Arial" w:cs="Arial"/>
                <w:color w:val="000000"/>
              </w:rPr>
              <w:t>251</w:t>
            </w:r>
            <w:r w:rsidR="00F92C2B" w:rsidRPr="00945EBB">
              <w:rPr>
                <w:rFonts w:ascii="Arial" w:hAnsi="Arial" w:cs="Arial"/>
                <w:color w:val="000000"/>
              </w:rPr>
              <w:t xml:space="preserve"> </w:t>
            </w:r>
            <w:r w:rsidRPr="00945EBB">
              <w:rPr>
                <w:rFonts w:ascii="Arial" w:hAnsi="Arial" w:cs="Arial"/>
                <w:color w:val="000000"/>
              </w:rPr>
              <w:t>366</w:t>
            </w:r>
          </w:p>
        </w:tc>
      </w:tr>
      <w:tr w:rsidR="006C59E6" w:rsidRPr="00945EBB" w14:paraId="7E1FCA09" w14:textId="77777777" w:rsidTr="00945EBB">
        <w:trPr>
          <w:jc w:val="center"/>
        </w:trPr>
        <w:tc>
          <w:tcPr>
            <w:tcW w:w="1251" w:type="dxa"/>
          </w:tcPr>
          <w:p w14:paraId="0D500BB9" w14:textId="77777777" w:rsidR="006C59E6" w:rsidRPr="00945EBB" w:rsidRDefault="006C59E6" w:rsidP="006C59E6">
            <w:pPr>
              <w:spacing w:line="276" w:lineRule="auto"/>
              <w:jc w:val="center"/>
              <w:rPr>
                <w:rFonts w:ascii="Arial" w:hAnsi="Arial" w:cs="Arial"/>
              </w:rPr>
            </w:pPr>
            <w:r w:rsidRPr="00945EBB">
              <w:rPr>
                <w:rFonts w:ascii="Arial" w:hAnsi="Arial" w:cs="Arial"/>
              </w:rPr>
              <w:t>2009</w:t>
            </w:r>
          </w:p>
        </w:tc>
        <w:tc>
          <w:tcPr>
            <w:tcW w:w="2917" w:type="dxa"/>
          </w:tcPr>
          <w:p w14:paraId="52DE81DC"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274 453</w:t>
            </w:r>
          </w:p>
        </w:tc>
        <w:tc>
          <w:tcPr>
            <w:tcW w:w="2479" w:type="dxa"/>
          </w:tcPr>
          <w:p w14:paraId="3D28C3F7" w14:textId="77777777" w:rsidR="006C59E6" w:rsidRPr="00945EBB" w:rsidRDefault="006C59E6" w:rsidP="006C59E6">
            <w:pPr>
              <w:jc w:val="center"/>
              <w:rPr>
                <w:rFonts w:ascii="Arial" w:hAnsi="Arial" w:cs="Arial"/>
                <w:color w:val="000000"/>
              </w:rPr>
            </w:pPr>
            <w:r w:rsidRPr="00945EBB">
              <w:rPr>
                <w:rFonts w:ascii="Arial" w:hAnsi="Arial" w:cs="Arial"/>
                <w:color w:val="000000"/>
              </w:rPr>
              <w:t>10 244 086</w:t>
            </w:r>
          </w:p>
        </w:tc>
        <w:tc>
          <w:tcPr>
            <w:tcW w:w="2562" w:type="dxa"/>
          </w:tcPr>
          <w:p w14:paraId="5FF2BBE9" w14:textId="77777777" w:rsidR="006C59E6" w:rsidRPr="00945EBB" w:rsidRDefault="006C59E6" w:rsidP="006C59E6">
            <w:pPr>
              <w:jc w:val="center"/>
              <w:rPr>
                <w:rFonts w:ascii="Arial" w:hAnsi="Arial" w:cs="Arial"/>
                <w:color w:val="000000"/>
              </w:rPr>
            </w:pPr>
            <w:r w:rsidRPr="00945EBB">
              <w:rPr>
                <w:rFonts w:ascii="Arial" w:hAnsi="Arial" w:cs="Arial"/>
                <w:color w:val="000000"/>
              </w:rPr>
              <w:t>266</w:t>
            </w:r>
            <w:r w:rsidR="00F92C2B" w:rsidRPr="00945EBB">
              <w:rPr>
                <w:rFonts w:ascii="Arial" w:hAnsi="Arial" w:cs="Arial"/>
                <w:color w:val="000000"/>
              </w:rPr>
              <w:t xml:space="preserve"> </w:t>
            </w:r>
            <w:r w:rsidRPr="00945EBB">
              <w:rPr>
                <w:rFonts w:ascii="Arial" w:hAnsi="Arial" w:cs="Arial"/>
                <w:color w:val="000000"/>
              </w:rPr>
              <w:t>855</w:t>
            </w:r>
          </w:p>
        </w:tc>
      </w:tr>
      <w:tr w:rsidR="006C59E6" w:rsidRPr="00945EBB" w14:paraId="065529D9" w14:textId="77777777" w:rsidTr="00945EBB">
        <w:trPr>
          <w:jc w:val="center"/>
        </w:trPr>
        <w:tc>
          <w:tcPr>
            <w:tcW w:w="1251" w:type="dxa"/>
          </w:tcPr>
          <w:p w14:paraId="2496A6CB" w14:textId="77777777" w:rsidR="006C59E6" w:rsidRPr="00945EBB" w:rsidRDefault="006C59E6" w:rsidP="006C59E6">
            <w:pPr>
              <w:spacing w:line="276" w:lineRule="auto"/>
              <w:jc w:val="center"/>
              <w:rPr>
                <w:rFonts w:ascii="Arial" w:hAnsi="Arial" w:cs="Arial"/>
              </w:rPr>
            </w:pPr>
            <w:r w:rsidRPr="00945EBB">
              <w:rPr>
                <w:rFonts w:ascii="Arial" w:hAnsi="Arial" w:cs="Arial"/>
              </w:rPr>
              <w:t>2010</w:t>
            </w:r>
          </w:p>
        </w:tc>
        <w:tc>
          <w:tcPr>
            <w:tcW w:w="2917" w:type="dxa"/>
          </w:tcPr>
          <w:p w14:paraId="42898666"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285 620</w:t>
            </w:r>
          </w:p>
        </w:tc>
        <w:tc>
          <w:tcPr>
            <w:tcW w:w="2479" w:type="dxa"/>
          </w:tcPr>
          <w:p w14:paraId="30F5C9ED" w14:textId="77777777" w:rsidR="006C59E6" w:rsidRPr="00945EBB" w:rsidRDefault="006C59E6" w:rsidP="006C59E6">
            <w:pPr>
              <w:jc w:val="center"/>
              <w:rPr>
                <w:rFonts w:ascii="Arial" w:hAnsi="Arial" w:cs="Arial"/>
                <w:color w:val="000000"/>
              </w:rPr>
            </w:pPr>
            <w:r w:rsidRPr="00945EBB">
              <w:rPr>
                <w:rFonts w:ascii="Arial" w:hAnsi="Arial" w:cs="Arial"/>
                <w:color w:val="000000"/>
              </w:rPr>
              <w:t>10 572 412</w:t>
            </w:r>
          </w:p>
        </w:tc>
        <w:tc>
          <w:tcPr>
            <w:tcW w:w="2562" w:type="dxa"/>
          </w:tcPr>
          <w:p w14:paraId="60505EE4" w14:textId="77777777" w:rsidR="006C59E6" w:rsidRPr="00945EBB" w:rsidRDefault="006C59E6" w:rsidP="006C59E6">
            <w:pPr>
              <w:jc w:val="center"/>
              <w:rPr>
                <w:rFonts w:ascii="Arial" w:hAnsi="Arial" w:cs="Arial"/>
                <w:color w:val="000000"/>
              </w:rPr>
            </w:pPr>
            <w:r w:rsidRPr="00945EBB">
              <w:rPr>
                <w:rFonts w:ascii="Arial" w:hAnsi="Arial" w:cs="Arial"/>
                <w:color w:val="000000"/>
              </w:rPr>
              <w:t>276</w:t>
            </w:r>
            <w:r w:rsidR="00F92C2B" w:rsidRPr="00945EBB">
              <w:rPr>
                <w:rFonts w:ascii="Arial" w:hAnsi="Arial" w:cs="Arial"/>
                <w:color w:val="000000"/>
              </w:rPr>
              <w:t xml:space="preserve"> </w:t>
            </w:r>
            <w:r w:rsidRPr="00945EBB">
              <w:rPr>
                <w:rFonts w:ascii="Arial" w:hAnsi="Arial" w:cs="Arial"/>
                <w:color w:val="000000"/>
              </w:rPr>
              <w:t>983</w:t>
            </w:r>
          </w:p>
        </w:tc>
      </w:tr>
      <w:tr w:rsidR="006C59E6" w:rsidRPr="00945EBB" w14:paraId="145F2958" w14:textId="77777777" w:rsidTr="00945EBB">
        <w:trPr>
          <w:jc w:val="center"/>
        </w:trPr>
        <w:tc>
          <w:tcPr>
            <w:tcW w:w="1251" w:type="dxa"/>
          </w:tcPr>
          <w:p w14:paraId="0C331538" w14:textId="77777777" w:rsidR="006C59E6" w:rsidRPr="00945EBB" w:rsidRDefault="006C59E6" w:rsidP="006C59E6">
            <w:pPr>
              <w:spacing w:line="276" w:lineRule="auto"/>
              <w:jc w:val="center"/>
              <w:rPr>
                <w:rFonts w:ascii="Arial" w:hAnsi="Arial" w:cs="Arial"/>
              </w:rPr>
            </w:pPr>
            <w:r w:rsidRPr="00945EBB">
              <w:rPr>
                <w:rFonts w:ascii="Arial" w:hAnsi="Arial" w:cs="Arial"/>
              </w:rPr>
              <w:t>2011</w:t>
            </w:r>
          </w:p>
        </w:tc>
        <w:tc>
          <w:tcPr>
            <w:tcW w:w="2917" w:type="dxa"/>
          </w:tcPr>
          <w:p w14:paraId="1EC1BF57"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296 554</w:t>
            </w:r>
          </w:p>
        </w:tc>
        <w:tc>
          <w:tcPr>
            <w:tcW w:w="2479" w:type="dxa"/>
          </w:tcPr>
          <w:p w14:paraId="09D636B7" w14:textId="77777777" w:rsidR="006C59E6" w:rsidRPr="00945EBB" w:rsidRDefault="006C59E6" w:rsidP="006C59E6">
            <w:pPr>
              <w:jc w:val="center"/>
              <w:rPr>
                <w:rFonts w:ascii="Arial" w:hAnsi="Arial" w:cs="Arial"/>
                <w:color w:val="000000"/>
              </w:rPr>
            </w:pPr>
            <w:r w:rsidRPr="00945EBB">
              <w:rPr>
                <w:rFonts w:ascii="Arial" w:hAnsi="Arial" w:cs="Arial"/>
                <w:color w:val="000000"/>
              </w:rPr>
              <w:t>11 082 501</w:t>
            </w:r>
          </w:p>
        </w:tc>
        <w:tc>
          <w:tcPr>
            <w:tcW w:w="2562" w:type="dxa"/>
          </w:tcPr>
          <w:p w14:paraId="79FDB03E" w14:textId="77777777" w:rsidR="006C59E6" w:rsidRPr="00945EBB" w:rsidRDefault="006C59E6" w:rsidP="006C59E6">
            <w:pPr>
              <w:jc w:val="center"/>
              <w:rPr>
                <w:rFonts w:ascii="Arial" w:hAnsi="Arial" w:cs="Arial"/>
                <w:color w:val="000000"/>
              </w:rPr>
            </w:pPr>
            <w:r w:rsidRPr="00945EBB">
              <w:rPr>
                <w:rFonts w:ascii="Arial" w:hAnsi="Arial" w:cs="Arial"/>
                <w:color w:val="000000"/>
              </w:rPr>
              <w:t>286</w:t>
            </w:r>
            <w:r w:rsidR="00F92C2B" w:rsidRPr="00945EBB">
              <w:rPr>
                <w:rFonts w:ascii="Arial" w:hAnsi="Arial" w:cs="Arial"/>
                <w:color w:val="000000"/>
              </w:rPr>
              <w:t xml:space="preserve"> </w:t>
            </w:r>
            <w:r w:rsidRPr="00945EBB">
              <w:rPr>
                <w:rFonts w:ascii="Arial" w:hAnsi="Arial" w:cs="Arial"/>
                <w:color w:val="000000"/>
              </w:rPr>
              <w:t>908</w:t>
            </w:r>
          </w:p>
        </w:tc>
      </w:tr>
      <w:tr w:rsidR="006C59E6" w:rsidRPr="00945EBB" w14:paraId="37062047" w14:textId="77777777" w:rsidTr="00945EBB">
        <w:trPr>
          <w:jc w:val="center"/>
        </w:trPr>
        <w:tc>
          <w:tcPr>
            <w:tcW w:w="1251" w:type="dxa"/>
          </w:tcPr>
          <w:p w14:paraId="21C1E153" w14:textId="77777777" w:rsidR="006C59E6" w:rsidRPr="00945EBB" w:rsidRDefault="006C59E6" w:rsidP="006C59E6">
            <w:pPr>
              <w:spacing w:line="276" w:lineRule="auto"/>
              <w:jc w:val="center"/>
              <w:rPr>
                <w:rFonts w:ascii="Arial" w:hAnsi="Arial" w:cs="Arial"/>
              </w:rPr>
            </w:pPr>
            <w:r w:rsidRPr="00945EBB">
              <w:rPr>
                <w:rFonts w:ascii="Arial" w:hAnsi="Arial" w:cs="Arial"/>
              </w:rPr>
              <w:t>2012</w:t>
            </w:r>
          </w:p>
        </w:tc>
        <w:tc>
          <w:tcPr>
            <w:tcW w:w="2917" w:type="dxa"/>
          </w:tcPr>
          <w:p w14:paraId="25EDE427"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321 618</w:t>
            </w:r>
          </w:p>
        </w:tc>
        <w:tc>
          <w:tcPr>
            <w:tcW w:w="2479" w:type="dxa"/>
          </w:tcPr>
          <w:p w14:paraId="32566C15" w14:textId="77777777" w:rsidR="006C59E6" w:rsidRPr="00945EBB" w:rsidRDefault="006C59E6" w:rsidP="006C59E6">
            <w:pPr>
              <w:jc w:val="center"/>
              <w:rPr>
                <w:rFonts w:ascii="Arial" w:hAnsi="Arial" w:cs="Arial"/>
                <w:color w:val="000000"/>
              </w:rPr>
            </w:pPr>
            <w:r w:rsidRPr="00945EBB">
              <w:rPr>
                <w:rFonts w:ascii="Arial" w:hAnsi="Arial" w:cs="Arial"/>
                <w:color w:val="000000"/>
              </w:rPr>
              <w:t>11 926 835</w:t>
            </w:r>
          </w:p>
        </w:tc>
        <w:tc>
          <w:tcPr>
            <w:tcW w:w="2562" w:type="dxa"/>
          </w:tcPr>
          <w:p w14:paraId="387D3925" w14:textId="77777777" w:rsidR="006C59E6" w:rsidRPr="00945EBB" w:rsidRDefault="006C59E6" w:rsidP="006C59E6">
            <w:pPr>
              <w:jc w:val="center"/>
              <w:rPr>
                <w:rFonts w:ascii="Arial" w:hAnsi="Arial" w:cs="Arial"/>
                <w:color w:val="000000"/>
              </w:rPr>
            </w:pPr>
            <w:r w:rsidRPr="00945EBB">
              <w:rPr>
                <w:rFonts w:ascii="Arial" w:hAnsi="Arial" w:cs="Arial"/>
                <w:color w:val="000000"/>
              </w:rPr>
              <w:t>306</w:t>
            </w:r>
            <w:r w:rsidR="00F92C2B" w:rsidRPr="00945EBB">
              <w:rPr>
                <w:rFonts w:ascii="Arial" w:hAnsi="Arial" w:cs="Arial"/>
                <w:color w:val="000000"/>
              </w:rPr>
              <w:t xml:space="preserve"> </w:t>
            </w:r>
            <w:r w:rsidRPr="00945EBB">
              <w:rPr>
                <w:rFonts w:ascii="Arial" w:hAnsi="Arial" w:cs="Arial"/>
                <w:color w:val="000000"/>
              </w:rPr>
              <w:t>967</w:t>
            </w:r>
          </w:p>
        </w:tc>
      </w:tr>
      <w:tr w:rsidR="006C59E6" w:rsidRPr="00945EBB" w14:paraId="0FED205C" w14:textId="77777777" w:rsidTr="00945EBB">
        <w:trPr>
          <w:jc w:val="center"/>
        </w:trPr>
        <w:tc>
          <w:tcPr>
            <w:tcW w:w="1251" w:type="dxa"/>
          </w:tcPr>
          <w:p w14:paraId="0111037C" w14:textId="77777777" w:rsidR="006C59E6" w:rsidRPr="00945EBB" w:rsidRDefault="006C59E6" w:rsidP="006C59E6">
            <w:pPr>
              <w:spacing w:line="276" w:lineRule="auto"/>
              <w:jc w:val="center"/>
              <w:rPr>
                <w:rFonts w:ascii="Arial" w:hAnsi="Arial" w:cs="Arial"/>
              </w:rPr>
            </w:pPr>
            <w:r w:rsidRPr="00945EBB">
              <w:rPr>
                <w:rFonts w:ascii="Arial" w:hAnsi="Arial" w:cs="Arial"/>
              </w:rPr>
              <w:t>2013</w:t>
            </w:r>
          </w:p>
        </w:tc>
        <w:tc>
          <w:tcPr>
            <w:tcW w:w="2917" w:type="dxa"/>
          </w:tcPr>
          <w:p w14:paraId="04BF6EA9"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339 951</w:t>
            </w:r>
          </w:p>
        </w:tc>
        <w:tc>
          <w:tcPr>
            <w:tcW w:w="2479" w:type="dxa"/>
          </w:tcPr>
          <w:p w14:paraId="3F050F3B" w14:textId="77777777" w:rsidR="006C59E6" w:rsidRPr="00945EBB" w:rsidRDefault="006C59E6" w:rsidP="006C59E6">
            <w:pPr>
              <w:jc w:val="center"/>
              <w:rPr>
                <w:rFonts w:ascii="Arial" w:hAnsi="Arial" w:cs="Arial"/>
                <w:color w:val="000000"/>
              </w:rPr>
            </w:pPr>
            <w:r w:rsidRPr="00945EBB">
              <w:rPr>
                <w:rFonts w:ascii="Arial" w:hAnsi="Arial" w:cs="Arial"/>
                <w:color w:val="000000"/>
              </w:rPr>
              <w:t>12 600 876</w:t>
            </w:r>
          </w:p>
        </w:tc>
        <w:tc>
          <w:tcPr>
            <w:tcW w:w="2562" w:type="dxa"/>
          </w:tcPr>
          <w:p w14:paraId="4026147F" w14:textId="77777777" w:rsidR="006C59E6" w:rsidRPr="00945EBB" w:rsidRDefault="006C59E6" w:rsidP="006C59E6">
            <w:pPr>
              <w:jc w:val="center"/>
              <w:rPr>
                <w:rFonts w:ascii="Arial" w:hAnsi="Arial" w:cs="Arial"/>
                <w:color w:val="000000"/>
              </w:rPr>
            </w:pPr>
            <w:r w:rsidRPr="00945EBB">
              <w:rPr>
                <w:rFonts w:ascii="Arial" w:hAnsi="Arial" w:cs="Arial"/>
                <w:color w:val="000000"/>
              </w:rPr>
              <w:t>326</w:t>
            </w:r>
            <w:r w:rsidR="00F92C2B" w:rsidRPr="00945EBB">
              <w:rPr>
                <w:rFonts w:ascii="Arial" w:hAnsi="Arial" w:cs="Arial"/>
                <w:color w:val="000000"/>
              </w:rPr>
              <w:t xml:space="preserve"> </w:t>
            </w:r>
            <w:r w:rsidRPr="00945EBB">
              <w:rPr>
                <w:rFonts w:ascii="Arial" w:hAnsi="Arial" w:cs="Arial"/>
                <w:color w:val="000000"/>
              </w:rPr>
              <w:t>533</w:t>
            </w:r>
          </w:p>
        </w:tc>
      </w:tr>
      <w:tr w:rsidR="006C59E6" w:rsidRPr="00945EBB" w14:paraId="57C21B77" w14:textId="77777777" w:rsidTr="00945EBB">
        <w:trPr>
          <w:jc w:val="center"/>
        </w:trPr>
        <w:tc>
          <w:tcPr>
            <w:tcW w:w="1251" w:type="dxa"/>
          </w:tcPr>
          <w:p w14:paraId="16FF2332" w14:textId="77777777" w:rsidR="006C59E6" w:rsidRPr="00945EBB" w:rsidRDefault="006C59E6" w:rsidP="006C59E6">
            <w:pPr>
              <w:spacing w:line="276" w:lineRule="auto"/>
              <w:jc w:val="center"/>
              <w:rPr>
                <w:rFonts w:ascii="Arial" w:hAnsi="Arial" w:cs="Arial"/>
              </w:rPr>
            </w:pPr>
            <w:r w:rsidRPr="00945EBB">
              <w:rPr>
                <w:rFonts w:ascii="Arial" w:hAnsi="Arial" w:cs="Arial"/>
              </w:rPr>
              <w:t>2014</w:t>
            </w:r>
          </w:p>
        </w:tc>
        <w:tc>
          <w:tcPr>
            <w:tcW w:w="2917" w:type="dxa"/>
          </w:tcPr>
          <w:p w14:paraId="54F5EA5D"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383 207</w:t>
            </w:r>
          </w:p>
        </w:tc>
        <w:tc>
          <w:tcPr>
            <w:tcW w:w="2479" w:type="dxa"/>
          </w:tcPr>
          <w:p w14:paraId="792CCA46" w14:textId="77777777" w:rsidR="006C59E6" w:rsidRPr="00945EBB" w:rsidRDefault="006C59E6" w:rsidP="006C59E6">
            <w:pPr>
              <w:jc w:val="center"/>
              <w:rPr>
                <w:rFonts w:ascii="Arial" w:hAnsi="Arial" w:cs="Arial"/>
                <w:color w:val="000000"/>
              </w:rPr>
            </w:pPr>
            <w:r w:rsidRPr="00945EBB">
              <w:rPr>
                <w:rFonts w:ascii="Arial" w:hAnsi="Arial" w:cs="Arial"/>
                <w:color w:val="000000"/>
              </w:rPr>
              <w:t>13 534 625</w:t>
            </w:r>
          </w:p>
        </w:tc>
        <w:tc>
          <w:tcPr>
            <w:tcW w:w="2562" w:type="dxa"/>
          </w:tcPr>
          <w:p w14:paraId="4658CD20" w14:textId="77777777" w:rsidR="006C59E6" w:rsidRPr="00945EBB" w:rsidRDefault="006C59E6" w:rsidP="006C59E6">
            <w:pPr>
              <w:jc w:val="center"/>
              <w:rPr>
                <w:rFonts w:ascii="Arial" w:hAnsi="Arial" w:cs="Arial"/>
                <w:color w:val="000000"/>
              </w:rPr>
            </w:pPr>
            <w:r w:rsidRPr="00945EBB">
              <w:rPr>
                <w:rFonts w:ascii="Arial" w:hAnsi="Arial" w:cs="Arial"/>
                <w:color w:val="000000"/>
              </w:rPr>
              <w:t>363</w:t>
            </w:r>
            <w:r w:rsidR="00F92C2B" w:rsidRPr="00945EBB">
              <w:rPr>
                <w:rFonts w:ascii="Arial" w:hAnsi="Arial" w:cs="Arial"/>
                <w:color w:val="000000"/>
              </w:rPr>
              <w:t xml:space="preserve"> </w:t>
            </w:r>
            <w:r w:rsidRPr="00945EBB">
              <w:rPr>
                <w:rFonts w:ascii="Arial" w:hAnsi="Arial" w:cs="Arial"/>
                <w:color w:val="000000"/>
              </w:rPr>
              <w:t>249</w:t>
            </w:r>
          </w:p>
        </w:tc>
      </w:tr>
      <w:tr w:rsidR="006C59E6" w:rsidRPr="00945EBB" w14:paraId="465918EA" w14:textId="77777777" w:rsidTr="00945EBB">
        <w:trPr>
          <w:jc w:val="center"/>
        </w:trPr>
        <w:tc>
          <w:tcPr>
            <w:tcW w:w="1251" w:type="dxa"/>
          </w:tcPr>
          <w:p w14:paraId="4CA49213" w14:textId="77777777" w:rsidR="006C59E6" w:rsidRPr="00945EBB" w:rsidRDefault="006C59E6" w:rsidP="006C59E6">
            <w:pPr>
              <w:spacing w:line="276" w:lineRule="auto"/>
              <w:jc w:val="center"/>
              <w:rPr>
                <w:rFonts w:ascii="Arial" w:hAnsi="Arial" w:cs="Arial"/>
              </w:rPr>
            </w:pPr>
            <w:r w:rsidRPr="00945EBB">
              <w:rPr>
                <w:rFonts w:ascii="Arial" w:hAnsi="Arial" w:cs="Arial"/>
              </w:rPr>
              <w:t>2015</w:t>
            </w:r>
          </w:p>
        </w:tc>
        <w:tc>
          <w:tcPr>
            <w:tcW w:w="2917" w:type="dxa"/>
          </w:tcPr>
          <w:p w14:paraId="6084C7AE"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414 580</w:t>
            </w:r>
          </w:p>
        </w:tc>
        <w:tc>
          <w:tcPr>
            <w:tcW w:w="2479" w:type="dxa"/>
          </w:tcPr>
          <w:p w14:paraId="60ED43D0" w14:textId="77777777" w:rsidR="006C59E6" w:rsidRPr="00945EBB" w:rsidRDefault="006C59E6" w:rsidP="006C59E6">
            <w:pPr>
              <w:jc w:val="center"/>
              <w:rPr>
                <w:rFonts w:ascii="Arial" w:hAnsi="Arial" w:cs="Arial"/>
                <w:color w:val="000000"/>
              </w:rPr>
            </w:pPr>
            <w:r w:rsidRPr="00945EBB">
              <w:rPr>
                <w:rFonts w:ascii="Arial" w:hAnsi="Arial" w:cs="Arial"/>
                <w:color w:val="000000"/>
              </w:rPr>
              <w:t>14 301 438</w:t>
            </w:r>
          </w:p>
        </w:tc>
        <w:tc>
          <w:tcPr>
            <w:tcW w:w="2562" w:type="dxa"/>
          </w:tcPr>
          <w:p w14:paraId="094F6818" w14:textId="77777777" w:rsidR="006C59E6" w:rsidRPr="00945EBB" w:rsidRDefault="006C59E6" w:rsidP="006C59E6">
            <w:pPr>
              <w:jc w:val="center"/>
              <w:rPr>
                <w:rFonts w:ascii="Arial" w:hAnsi="Arial" w:cs="Arial"/>
                <w:color w:val="000000"/>
              </w:rPr>
            </w:pPr>
            <w:r w:rsidRPr="00945EBB">
              <w:rPr>
                <w:rFonts w:ascii="Arial" w:hAnsi="Arial" w:cs="Arial"/>
                <w:color w:val="000000"/>
              </w:rPr>
              <w:t>388</w:t>
            </w:r>
            <w:r w:rsidR="00F92C2B" w:rsidRPr="00945EBB">
              <w:rPr>
                <w:rFonts w:ascii="Arial" w:hAnsi="Arial" w:cs="Arial"/>
                <w:color w:val="000000"/>
              </w:rPr>
              <w:t xml:space="preserve"> </w:t>
            </w:r>
            <w:r w:rsidRPr="00945EBB">
              <w:rPr>
                <w:rFonts w:ascii="Arial" w:hAnsi="Arial" w:cs="Arial"/>
                <w:color w:val="000000"/>
              </w:rPr>
              <w:t>197</w:t>
            </w:r>
          </w:p>
        </w:tc>
      </w:tr>
      <w:tr w:rsidR="006C59E6" w:rsidRPr="00945EBB" w14:paraId="25CED667" w14:textId="77777777" w:rsidTr="00945EBB">
        <w:trPr>
          <w:jc w:val="center"/>
        </w:trPr>
        <w:tc>
          <w:tcPr>
            <w:tcW w:w="1251" w:type="dxa"/>
          </w:tcPr>
          <w:p w14:paraId="631DABB0" w14:textId="77777777" w:rsidR="006C59E6" w:rsidRPr="00945EBB" w:rsidRDefault="006C59E6" w:rsidP="006C59E6">
            <w:pPr>
              <w:spacing w:line="276" w:lineRule="auto"/>
              <w:jc w:val="center"/>
              <w:rPr>
                <w:rFonts w:ascii="Arial" w:hAnsi="Arial" w:cs="Arial"/>
              </w:rPr>
            </w:pPr>
            <w:r w:rsidRPr="00945EBB">
              <w:rPr>
                <w:rFonts w:ascii="Arial" w:hAnsi="Arial" w:cs="Arial"/>
              </w:rPr>
              <w:t>2016</w:t>
            </w:r>
          </w:p>
        </w:tc>
        <w:tc>
          <w:tcPr>
            <w:tcW w:w="2917" w:type="dxa"/>
          </w:tcPr>
          <w:p w14:paraId="0450613F"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501 885</w:t>
            </w:r>
          </w:p>
        </w:tc>
        <w:tc>
          <w:tcPr>
            <w:tcW w:w="2479" w:type="dxa"/>
          </w:tcPr>
          <w:p w14:paraId="1AAF6D5B" w14:textId="77777777" w:rsidR="006C59E6" w:rsidRPr="00945EBB" w:rsidRDefault="006C59E6" w:rsidP="006C59E6">
            <w:pPr>
              <w:jc w:val="center"/>
              <w:rPr>
                <w:rFonts w:ascii="Arial" w:hAnsi="Arial" w:cs="Arial"/>
                <w:color w:val="000000"/>
              </w:rPr>
            </w:pPr>
            <w:r w:rsidRPr="00945EBB">
              <w:rPr>
                <w:rFonts w:ascii="Arial" w:hAnsi="Arial" w:cs="Arial"/>
                <w:color w:val="000000"/>
              </w:rPr>
              <w:t>15 193 735</w:t>
            </w:r>
          </w:p>
        </w:tc>
        <w:tc>
          <w:tcPr>
            <w:tcW w:w="2562" w:type="dxa"/>
          </w:tcPr>
          <w:p w14:paraId="5702E9C4" w14:textId="77777777" w:rsidR="006C59E6" w:rsidRPr="00945EBB" w:rsidRDefault="006C59E6" w:rsidP="006C59E6">
            <w:pPr>
              <w:jc w:val="center"/>
              <w:rPr>
                <w:rFonts w:ascii="Arial" w:hAnsi="Arial" w:cs="Arial"/>
                <w:color w:val="000000"/>
              </w:rPr>
            </w:pPr>
            <w:r w:rsidRPr="00945EBB">
              <w:rPr>
                <w:rFonts w:ascii="Arial" w:hAnsi="Arial" w:cs="Arial"/>
                <w:color w:val="000000"/>
              </w:rPr>
              <w:t>419</w:t>
            </w:r>
            <w:r w:rsidR="00F92C2B" w:rsidRPr="00945EBB">
              <w:rPr>
                <w:rFonts w:ascii="Arial" w:hAnsi="Arial" w:cs="Arial"/>
                <w:color w:val="000000"/>
              </w:rPr>
              <w:t xml:space="preserve"> </w:t>
            </w:r>
            <w:r w:rsidRPr="00945EBB">
              <w:rPr>
                <w:rFonts w:ascii="Arial" w:hAnsi="Arial" w:cs="Arial"/>
                <w:color w:val="000000"/>
              </w:rPr>
              <w:t>797</w:t>
            </w:r>
          </w:p>
        </w:tc>
      </w:tr>
      <w:tr w:rsidR="006C59E6" w:rsidRPr="00945EBB" w14:paraId="26AAF0BC" w14:textId="77777777" w:rsidTr="00945EBB">
        <w:trPr>
          <w:jc w:val="center"/>
        </w:trPr>
        <w:tc>
          <w:tcPr>
            <w:tcW w:w="1251" w:type="dxa"/>
          </w:tcPr>
          <w:p w14:paraId="0B03EADD" w14:textId="77777777" w:rsidR="006C59E6" w:rsidRPr="00945EBB" w:rsidRDefault="006C59E6" w:rsidP="006C59E6">
            <w:pPr>
              <w:spacing w:line="276" w:lineRule="auto"/>
              <w:jc w:val="center"/>
              <w:rPr>
                <w:rFonts w:ascii="Arial" w:hAnsi="Arial" w:cs="Arial"/>
              </w:rPr>
            </w:pPr>
            <w:r w:rsidRPr="00945EBB">
              <w:rPr>
                <w:rFonts w:ascii="Arial" w:hAnsi="Arial" w:cs="Arial"/>
              </w:rPr>
              <w:t>2017</w:t>
            </w:r>
          </w:p>
        </w:tc>
        <w:tc>
          <w:tcPr>
            <w:tcW w:w="2917" w:type="dxa"/>
          </w:tcPr>
          <w:p w14:paraId="3055D1AA"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607 575</w:t>
            </w:r>
          </w:p>
        </w:tc>
        <w:tc>
          <w:tcPr>
            <w:tcW w:w="2479" w:type="dxa"/>
          </w:tcPr>
          <w:p w14:paraId="67593521" w14:textId="77777777" w:rsidR="006C59E6" w:rsidRPr="00945EBB" w:rsidRDefault="006C59E6" w:rsidP="006C59E6">
            <w:pPr>
              <w:jc w:val="center"/>
              <w:rPr>
                <w:rFonts w:ascii="Arial" w:hAnsi="Arial" w:cs="Arial"/>
                <w:color w:val="000000"/>
              </w:rPr>
            </w:pPr>
            <w:r w:rsidRPr="00945EBB">
              <w:rPr>
                <w:rFonts w:ascii="Arial" w:hAnsi="Arial" w:cs="Arial"/>
                <w:color w:val="000000"/>
              </w:rPr>
              <w:t>16 141 704</w:t>
            </w:r>
          </w:p>
        </w:tc>
        <w:tc>
          <w:tcPr>
            <w:tcW w:w="2562" w:type="dxa"/>
          </w:tcPr>
          <w:p w14:paraId="6458330A" w14:textId="77777777" w:rsidR="006C59E6" w:rsidRPr="00945EBB" w:rsidRDefault="006C59E6" w:rsidP="006C59E6">
            <w:pPr>
              <w:jc w:val="center"/>
              <w:rPr>
                <w:rFonts w:ascii="Arial" w:hAnsi="Arial" w:cs="Arial"/>
                <w:color w:val="000000"/>
              </w:rPr>
            </w:pPr>
            <w:r w:rsidRPr="00945EBB">
              <w:rPr>
                <w:rFonts w:ascii="Arial" w:hAnsi="Arial" w:cs="Arial"/>
                <w:color w:val="000000"/>
              </w:rPr>
              <w:t>453</w:t>
            </w:r>
            <w:r w:rsidR="00F92C2B" w:rsidRPr="00945EBB">
              <w:rPr>
                <w:rFonts w:ascii="Arial" w:hAnsi="Arial" w:cs="Arial"/>
                <w:color w:val="000000"/>
              </w:rPr>
              <w:t xml:space="preserve"> </w:t>
            </w:r>
            <w:r w:rsidRPr="00945EBB">
              <w:rPr>
                <w:rFonts w:ascii="Arial" w:hAnsi="Arial" w:cs="Arial"/>
                <w:color w:val="000000"/>
              </w:rPr>
              <w:t>969</w:t>
            </w:r>
          </w:p>
        </w:tc>
      </w:tr>
      <w:tr w:rsidR="006C59E6" w:rsidRPr="00945EBB" w14:paraId="505357B9" w14:textId="77777777" w:rsidTr="00945EBB">
        <w:trPr>
          <w:jc w:val="center"/>
        </w:trPr>
        <w:tc>
          <w:tcPr>
            <w:tcW w:w="1251" w:type="dxa"/>
          </w:tcPr>
          <w:p w14:paraId="06E21792" w14:textId="77777777" w:rsidR="006C59E6" w:rsidRPr="00945EBB" w:rsidRDefault="006C59E6" w:rsidP="006C59E6">
            <w:pPr>
              <w:spacing w:line="276" w:lineRule="auto"/>
              <w:jc w:val="center"/>
              <w:rPr>
                <w:rFonts w:ascii="Arial" w:hAnsi="Arial" w:cs="Arial"/>
              </w:rPr>
            </w:pPr>
            <w:r w:rsidRPr="00945EBB">
              <w:rPr>
                <w:rFonts w:ascii="Arial" w:hAnsi="Arial" w:cs="Arial"/>
              </w:rPr>
              <w:t>2018</w:t>
            </w:r>
          </w:p>
        </w:tc>
        <w:tc>
          <w:tcPr>
            <w:tcW w:w="2917" w:type="dxa"/>
          </w:tcPr>
          <w:p w14:paraId="2AAEE327"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544 039</w:t>
            </w:r>
          </w:p>
        </w:tc>
        <w:tc>
          <w:tcPr>
            <w:tcW w:w="2479" w:type="dxa"/>
          </w:tcPr>
          <w:p w14:paraId="124D21F8" w14:textId="77777777" w:rsidR="006C59E6" w:rsidRPr="00945EBB" w:rsidRDefault="006C59E6" w:rsidP="006C59E6">
            <w:pPr>
              <w:jc w:val="center"/>
              <w:rPr>
                <w:rFonts w:ascii="Arial" w:hAnsi="Arial" w:cs="Arial"/>
                <w:color w:val="000000"/>
              </w:rPr>
            </w:pPr>
            <w:r w:rsidRPr="00945EBB">
              <w:rPr>
                <w:rFonts w:ascii="Arial" w:hAnsi="Arial" w:cs="Arial"/>
                <w:color w:val="000000"/>
              </w:rPr>
              <w:t>16 809 413</w:t>
            </w:r>
          </w:p>
        </w:tc>
        <w:tc>
          <w:tcPr>
            <w:tcW w:w="2562" w:type="dxa"/>
          </w:tcPr>
          <w:p w14:paraId="341CCF8E" w14:textId="77777777" w:rsidR="006C59E6" w:rsidRPr="00945EBB" w:rsidRDefault="006C59E6" w:rsidP="006C59E6">
            <w:pPr>
              <w:jc w:val="center"/>
              <w:rPr>
                <w:rFonts w:ascii="Arial" w:hAnsi="Arial" w:cs="Arial"/>
                <w:color w:val="000000"/>
              </w:rPr>
            </w:pPr>
            <w:r w:rsidRPr="00945EBB">
              <w:rPr>
                <w:rFonts w:ascii="Arial" w:hAnsi="Arial" w:cs="Arial"/>
                <w:color w:val="000000"/>
              </w:rPr>
              <w:t>373</w:t>
            </w:r>
            <w:r w:rsidR="00F92C2B" w:rsidRPr="00945EBB">
              <w:rPr>
                <w:rFonts w:ascii="Arial" w:hAnsi="Arial" w:cs="Arial"/>
                <w:color w:val="000000"/>
              </w:rPr>
              <w:t xml:space="preserve"> </w:t>
            </w:r>
            <w:r w:rsidRPr="00945EBB">
              <w:rPr>
                <w:rFonts w:ascii="Arial" w:hAnsi="Arial" w:cs="Arial"/>
                <w:color w:val="000000"/>
              </w:rPr>
              <w:t>342</w:t>
            </w:r>
          </w:p>
        </w:tc>
      </w:tr>
      <w:tr w:rsidR="006C59E6" w:rsidRPr="00945EBB" w14:paraId="6D2AA9CC" w14:textId="77777777" w:rsidTr="00945EBB">
        <w:trPr>
          <w:jc w:val="center"/>
        </w:trPr>
        <w:tc>
          <w:tcPr>
            <w:tcW w:w="1251" w:type="dxa"/>
          </w:tcPr>
          <w:p w14:paraId="28592595" w14:textId="77777777" w:rsidR="006C59E6" w:rsidRPr="00945EBB" w:rsidRDefault="006C59E6" w:rsidP="006C59E6">
            <w:pPr>
              <w:spacing w:line="276" w:lineRule="auto"/>
              <w:jc w:val="center"/>
              <w:rPr>
                <w:rFonts w:ascii="Arial" w:hAnsi="Arial" w:cs="Arial"/>
              </w:rPr>
            </w:pPr>
            <w:r w:rsidRPr="00945EBB">
              <w:rPr>
                <w:rFonts w:ascii="Arial" w:hAnsi="Arial" w:cs="Arial"/>
              </w:rPr>
              <w:t>2019</w:t>
            </w:r>
          </w:p>
        </w:tc>
        <w:tc>
          <w:tcPr>
            <w:tcW w:w="2917" w:type="dxa"/>
          </w:tcPr>
          <w:p w14:paraId="7F0382A4"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595 622</w:t>
            </w:r>
          </w:p>
        </w:tc>
        <w:tc>
          <w:tcPr>
            <w:tcW w:w="2479" w:type="dxa"/>
          </w:tcPr>
          <w:p w14:paraId="44B7D2A7" w14:textId="77777777" w:rsidR="006C59E6" w:rsidRPr="00945EBB" w:rsidRDefault="006C59E6" w:rsidP="006C59E6">
            <w:pPr>
              <w:jc w:val="center"/>
              <w:rPr>
                <w:rFonts w:ascii="Arial" w:hAnsi="Arial" w:cs="Arial"/>
                <w:color w:val="000000"/>
              </w:rPr>
            </w:pPr>
            <w:r w:rsidRPr="00945EBB">
              <w:rPr>
                <w:rFonts w:ascii="Arial" w:hAnsi="Arial" w:cs="Arial"/>
                <w:color w:val="000000"/>
              </w:rPr>
              <w:t>17 799 217</w:t>
            </w:r>
          </w:p>
        </w:tc>
        <w:tc>
          <w:tcPr>
            <w:tcW w:w="2562" w:type="dxa"/>
          </w:tcPr>
          <w:p w14:paraId="5B191AEC" w14:textId="77777777" w:rsidR="006C59E6" w:rsidRPr="00945EBB" w:rsidRDefault="006C59E6" w:rsidP="006C59E6">
            <w:pPr>
              <w:jc w:val="center"/>
              <w:rPr>
                <w:rFonts w:ascii="Arial" w:hAnsi="Arial" w:cs="Arial"/>
                <w:color w:val="000000"/>
              </w:rPr>
            </w:pPr>
            <w:r w:rsidRPr="00945EBB">
              <w:rPr>
                <w:rFonts w:ascii="Arial" w:hAnsi="Arial" w:cs="Arial"/>
                <w:color w:val="000000"/>
              </w:rPr>
              <w:t>368</w:t>
            </w:r>
            <w:r w:rsidR="00F92C2B" w:rsidRPr="00945EBB">
              <w:rPr>
                <w:rFonts w:ascii="Arial" w:hAnsi="Arial" w:cs="Arial"/>
                <w:color w:val="000000"/>
              </w:rPr>
              <w:t xml:space="preserve"> </w:t>
            </w:r>
            <w:r w:rsidRPr="00945EBB">
              <w:rPr>
                <w:rFonts w:ascii="Arial" w:hAnsi="Arial" w:cs="Arial"/>
                <w:color w:val="000000"/>
              </w:rPr>
              <w:t>518</w:t>
            </w:r>
          </w:p>
        </w:tc>
      </w:tr>
      <w:tr w:rsidR="006C59E6" w:rsidRPr="00945EBB" w14:paraId="33CBFF18" w14:textId="77777777" w:rsidTr="00945EBB">
        <w:trPr>
          <w:jc w:val="center"/>
        </w:trPr>
        <w:tc>
          <w:tcPr>
            <w:tcW w:w="1251" w:type="dxa"/>
          </w:tcPr>
          <w:p w14:paraId="18C0DDB0" w14:textId="77777777" w:rsidR="006C59E6" w:rsidRPr="00945EBB" w:rsidRDefault="006C59E6" w:rsidP="006C59E6">
            <w:pPr>
              <w:spacing w:line="276" w:lineRule="auto"/>
              <w:jc w:val="center"/>
              <w:rPr>
                <w:rFonts w:ascii="Arial" w:hAnsi="Arial" w:cs="Arial"/>
              </w:rPr>
            </w:pPr>
            <w:r w:rsidRPr="00945EBB">
              <w:rPr>
                <w:rFonts w:ascii="Arial" w:hAnsi="Arial" w:cs="Arial"/>
              </w:rPr>
              <w:t>2020</w:t>
            </w:r>
          </w:p>
        </w:tc>
        <w:tc>
          <w:tcPr>
            <w:tcW w:w="2917" w:type="dxa"/>
          </w:tcPr>
          <w:p w14:paraId="3A05760A"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446 205</w:t>
            </w:r>
          </w:p>
        </w:tc>
        <w:tc>
          <w:tcPr>
            <w:tcW w:w="2479" w:type="dxa"/>
          </w:tcPr>
          <w:p w14:paraId="7E8E33F2" w14:textId="77777777" w:rsidR="006C59E6" w:rsidRPr="00945EBB" w:rsidRDefault="006C59E6" w:rsidP="006C59E6">
            <w:pPr>
              <w:jc w:val="center"/>
              <w:rPr>
                <w:rFonts w:ascii="Arial" w:hAnsi="Arial" w:cs="Arial"/>
                <w:color w:val="000000"/>
              </w:rPr>
            </w:pPr>
            <w:r w:rsidRPr="00945EBB">
              <w:rPr>
                <w:rFonts w:ascii="Arial" w:hAnsi="Arial" w:cs="Arial"/>
                <w:color w:val="000000"/>
              </w:rPr>
              <w:t>18 789 020</w:t>
            </w:r>
          </w:p>
        </w:tc>
        <w:tc>
          <w:tcPr>
            <w:tcW w:w="2562" w:type="dxa"/>
          </w:tcPr>
          <w:p w14:paraId="306BD4B5" w14:textId="77777777" w:rsidR="006C59E6" w:rsidRPr="00945EBB" w:rsidRDefault="006C59E6" w:rsidP="006C59E6">
            <w:pPr>
              <w:jc w:val="center"/>
              <w:rPr>
                <w:rFonts w:ascii="Arial" w:hAnsi="Arial" w:cs="Arial"/>
                <w:color w:val="000000"/>
              </w:rPr>
            </w:pPr>
            <w:r w:rsidRPr="00945EBB">
              <w:rPr>
                <w:rFonts w:ascii="Arial" w:hAnsi="Arial" w:cs="Arial"/>
                <w:color w:val="000000"/>
              </w:rPr>
              <w:t>457</w:t>
            </w:r>
            <w:r w:rsidR="00F92C2B" w:rsidRPr="00945EBB">
              <w:rPr>
                <w:rFonts w:ascii="Arial" w:hAnsi="Arial" w:cs="Arial"/>
                <w:color w:val="000000"/>
              </w:rPr>
              <w:t xml:space="preserve"> </w:t>
            </w:r>
            <w:r w:rsidRPr="00945EBB">
              <w:rPr>
                <w:rFonts w:ascii="Arial" w:hAnsi="Arial" w:cs="Arial"/>
                <w:color w:val="000000"/>
              </w:rPr>
              <w:t>087</w:t>
            </w:r>
          </w:p>
        </w:tc>
      </w:tr>
      <w:tr w:rsidR="006C59E6" w:rsidRPr="00945EBB" w14:paraId="3CBE94DA" w14:textId="77777777" w:rsidTr="00945EBB">
        <w:trPr>
          <w:jc w:val="center"/>
        </w:trPr>
        <w:tc>
          <w:tcPr>
            <w:tcW w:w="1251" w:type="dxa"/>
          </w:tcPr>
          <w:p w14:paraId="3405FF4E" w14:textId="77777777" w:rsidR="006C59E6" w:rsidRPr="00945EBB" w:rsidRDefault="006C59E6" w:rsidP="006C59E6">
            <w:pPr>
              <w:spacing w:line="276" w:lineRule="auto"/>
              <w:jc w:val="center"/>
              <w:rPr>
                <w:rFonts w:ascii="Arial" w:hAnsi="Arial" w:cs="Arial"/>
              </w:rPr>
            </w:pPr>
            <w:r w:rsidRPr="00945EBB">
              <w:rPr>
                <w:rFonts w:ascii="Arial" w:hAnsi="Arial" w:cs="Arial"/>
              </w:rPr>
              <w:t>2021</w:t>
            </w:r>
          </w:p>
        </w:tc>
        <w:tc>
          <w:tcPr>
            <w:tcW w:w="2917" w:type="dxa"/>
          </w:tcPr>
          <w:p w14:paraId="65202707" w14:textId="77777777" w:rsidR="006C59E6" w:rsidRPr="00945EBB" w:rsidRDefault="006C59E6" w:rsidP="006C59E6">
            <w:pPr>
              <w:spacing w:line="276" w:lineRule="auto"/>
              <w:jc w:val="center"/>
              <w:rPr>
                <w:rFonts w:ascii="Arial" w:hAnsi="Arial" w:cs="Arial"/>
                <w:color w:val="000000"/>
              </w:rPr>
            </w:pPr>
            <w:r w:rsidRPr="00945EBB">
              <w:rPr>
                <w:rFonts w:ascii="Arial" w:hAnsi="Arial" w:cs="Arial"/>
                <w:color w:val="000000"/>
              </w:rPr>
              <w:t>511 999</w:t>
            </w:r>
          </w:p>
        </w:tc>
        <w:tc>
          <w:tcPr>
            <w:tcW w:w="2479" w:type="dxa"/>
          </w:tcPr>
          <w:p w14:paraId="1D8633A0" w14:textId="77777777" w:rsidR="006C59E6" w:rsidRPr="00945EBB" w:rsidRDefault="006C59E6" w:rsidP="006C59E6">
            <w:pPr>
              <w:jc w:val="center"/>
              <w:rPr>
                <w:rFonts w:ascii="Arial" w:hAnsi="Arial" w:cs="Arial"/>
                <w:color w:val="000000"/>
              </w:rPr>
            </w:pPr>
            <w:r w:rsidRPr="00945EBB">
              <w:rPr>
                <w:rFonts w:ascii="Arial" w:hAnsi="Arial" w:cs="Arial"/>
                <w:color w:val="000000"/>
              </w:rPr>
              <w:t>20 169 275</w:t>
            </w:r>
          </w:p>
        </w:tc>
        <w:tc>
          <w:tcPr>
            <w:tcW w:w="2562" w:type="dxa"/>
          </w:tcPr>
          <w:p w14:paraId="4077532C" w14:textId="77777777" w:rsidR="006C59E6" w:rsidRPr="00945EBB" w:rsidRDefault="006C59E6" w:rsidP="006C59E6">
            <w:pPr>
              <w:jc w:val="center"/>
              <w:rPr>
                <w:rFonts w:ascii="Arial" w:hAnsi="Arial" w:cs="Arial"/>
                <w:color w:val="000000"/>
              </w:rPr>
            </w:pPr>
            <w:r w:rsidRPr="00945EBB">
              <w:rPr>
                <w:rFonts w:ascii="Arial" w:hAnsi="Arial" w:cs="Arial"/>
                <w:color w:val="000000"/>
              </w:rPr>
              <w:t>572</w:t>
            </w:r>
            <w:r w:rsidR="00F92C2B" w:rsidRPr="00945EBB">
              <w:rPr>
                <w:rFonts w:ascii="Arial" w:hAnsi="Arial" w:cs="Arial"/>
                <w:color w:val="000000"/>
              </w:rPr>
              <w:t xml:space="preserve"> </w:t>
            </w:r>
            <w:r w:rsidRPr="00945EBB">
              <w:rPr>
                <w:rFonts w:ascii="Arial" w:hAnsi="Arial" w:cs="Arial"/>
                <w:color w:val="000000"/>
              </w:rPr>
              <w:t>167</w:t>
            </w:r>
          </w:p>
        </w:tc>
      </w:tr>
      <w:tr w:rsidR="006C59E6" w:rsidRPr="00945EBB" w14:paraId="07488A4F" w14:textId="77777777" w:rsidTr="00945EBB">
        <w:trPr>
          <w:jc w:val="center"/>
        </w:trPr>
        <w:tc>
          <w:tcPr>
            <w:tcW w:w="1251" w:type="dxa"/>
          </w:tcPr>
          <w:p w14:paraId="76614F2D" w14:textId="77777777" w:rsidR="006C59E6" w:rsidRPr="00945EBB" w:rsidRDefault="006C59E6" w:rsidP="006C59E6">
            <w:pPr>
              <w:spacing w:line="276" w:lineRule="auto"/>
              <w:jc w:val="center"/>
              <w:rPr>
                <w:rFonts w:ascii="Arial" w:hAnsi="Arial" w:cs="Arial"/>
              </w:rPr>
            </w:pPr>
            <w:r w:rsidRPr="00945EBB">
              <w:rPr>
                <w:rFonts w:ascii="Arial" w:hAnsi="Arial" w:cs="Arial"/>
              </w:rPr>
              <w:t>2022</w:t>
            </w:r>
          </w:p>
        </w:tc>
        <w:tc>
          <w:tcPr>
            <w:tcW w:w="2917" w:type="dxa"/>
          </w:tcPr>
          <w:p w14:paraId="0E276557" w14:textId="77777777" w:rsidR="006C59E6" w:rsidRPr="00945EBB" w:rsidRDefault="006C59E6" w:rsidP="006C59E6">
            <w:pPr>
              <w:spacing w:line="276" w:lineRule="auto"/>
              <w:jc w:val="center"/>
              <w:rPr>
                <w:rFonts w:ascii="Arial" w:hAnsi="Arial" w:cs="Arial"/>
                <w:color w:val="000000" w:themeColor="text1"/>
              </w:rPr>
            </w:pPr>
            <w:r w:rsidRPr="00945EBB">
              <w:rPr>
                <w:rFonts w:ascii="Arial" w:hAnsi="Arial" w:cs="Arial"/>
                <w:color w:val="000000" w:themeColor="text1"/>
              </w:rPr>
              <w:t>587 494</w:t>
            </w:r>
          </w:p>
        </w:tc>
        <w:tc>
          <w:tcPr>
            <w:tcW w:w="2479" w:type="dxa"/>
          </w:tcPr>
          <w:p w14:paraId="186774FA"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21 650 925</w:t>
            </w:r>
          </w:p>
        </w:tc>
        <w:tc>
          <w:tcPr>
            <w:tcW w:w="2562" w:type="dxa"/>
          </w:tcPr>
          <w:p w14:paraId="53FF6167"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716</w:t>
            </w:r>
            <w:r w:rsidR="00F92C2B" w:rsidRPr="00945EBB">
              <w:rPr>
                <w:rFonts w:ascii="Arial" w:hAnsi="Arial" w:cs="Arial"/>
                <w:color w:val="000000" w:themeColor="text1"/>
              </w:rPr>
              <w:t xml:space="preserve"> </w:t>
            </w:r>
            <w:r w:rsidRPr="00945EBB">
              <w:rPr>
                <w:rFonts w:ascii="Arial" w:hAnsi="Arial" w:cs="Arial"/>
                <w:color w:val="000000" w:themeColor="text1"/>
              </w:rPr>
              <w:t>220</w:t>
            </w:r>
          </w:p>
        </w:tc>
      </w:tr>
      <w:tr w:rsidR="006C59E6" w:rsidRPr="00945EBB" w14:paraId="2686D50E" w14:textId="77777777" w:rsidTr="00945EBB">
        <w:trPr>
          <w:jc w:val="center"/>
        </w:trPr>
        <w:tc>
          <w:tcPr>
            <w:tcW w:w="1251" w:type="dxa"/>
          </w:tcPr>
          <w:p w14:paraId="04EE9CAB" w14:textId="77777777" w:rsidR="006C59E6" w:rsidRPr="00945EBB" w:rsidRDefault="006C59E6" w:rsidP="006C59E6">
            <w:pPr>
              <w:spacing w:line="276" w:lineRule="auto"/>
              <w:jc w:val="center"/>
              <w:rPr>
                <w:rFonts w:ascii="Arial" w:hAnsi="Arial" w:cs="Arial"/>
              </w:rPr>
            </w:pPr>
            <w:r w:rsidRPr="00945EBB">
              <w:rPr>
                <w:rFonts w:ascii="Arial" w:hAnsi="Arial" w:cs="Arial"/>
              </w:rPr>
              <w:t>2023</w:t>
            </w:r>
          </w:p>
        </w:tc>
        <w:tc>
          <w:tcPr>
            <w:tcW w:w="2917" w:type="dxa"/>
          </w:tcPr>
          <w:p w14:paraId="50FD06CA" w14:textId="77777777" w:rsidR="006C59E6" w:rsidRPr="00945EBB" w:rsidRDefault="006C59E6" w:rsidP="006C59E6">
            <w:pPr>
              <w:spacing w:line="276" w:lineRule="auto"/>
              <w:jc w:val="center"/>
              <w:rPr>
                <w:rFonts w:ascii="Arial" w:hAnsi="Arial" w:cs="Arial"/>
                <w:color w:val="000000" w:themeColor="text1"/>
              </w:rPr>
            </w:pPr>
            <w:r w:rsidRPr="00945EBB">
              <w:rPr>
                <w:rFonts w:ascii="Arial" w:hAnsi="Arial" w:cs="Arial"/>
                <w:color w:val="000000" w:themeColor="text1"/>
              </w:rPr>
              <w:t>674 122</w:t>
            </w:r>
          </w:p>
        </w:tc>
        <w:tc>
          <w:tcPr>
            <w:tcW w:w="2479" w:type="dxa"/>
          </w:tcPr>
          <w:p w14:paraId="15FA55D7"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23 241 417</w:t>
            </w:r>
          </w:p>
        </w:tc>
        <w:tc>
          <w:tcPr>
            <w:tcW w:w="2562" w:type="dxa"/>
          </w:tcPr>
          <w:p w14:paraId="3FBBE682" w14:textId="77777777" w:rsidR="006C59E6" w:rsidRPr="00945EBB" w:rsidRDefault="006C59E6" w:rsidP="006C59E6">
            <w:pPr>
              <w:jc w:val="center"/>
              <w:rPr>
                <w:rFonts w:ascii="Arial" w:hAnsi="Arial" w:cs="Arial"/>
                <w:color w:val="000000" w:themeColor="text1"/>
              </w:rPr>
            </w:pPr>
            <w:r w:rsidRPr="00945EBB">
              <w:rPr>
                <w:rFonts w:ascii="Arial" w:hAnsi="Arial" w:cs="Arial"/>
                <w:color w:val="000000" w:themeColor="text1"/>
              </w:rPr>
              <w:t>896</w:t>
            </w:r>
            <w:r w:rsidR="00F92C2B" w:rsidRPr="00945EBB">
              <w:rPr>
                <w:rFonts w:ascii="Arial" w:hAnsi="Arial" w:cs="Arial"/>
                <w:color w:val="000000" w:themeColor="text1"/>
              </w:rPr>
              <w:t xml:space="preserve"> </w:t>
            </w:r>
            <w:r w:rsidRPr="00945EBB">
              <w:rPr>
                <w:rFonts w:ascii="Arial" w:hAnsi="Arial" w:cs="Arial"/>
                <w:color w:val="000000" w:themeColor="text1"/>
              </w:rPr>
              <w:t>542</w:t>
            </w:r>
          </w:p>
        </w:tc>
      </w:tr>
    </w:tbl>
    <w:p w14:paraId="2E7B2837" w14:textId="77777777" w:rsidR="00602125" w:rsidRDefault="00602125" w:rsidP="00FF76E0">
      <w:pPr>
        <w:spacing w:after="120"/>
        <w:jc w:val="both"/>
        <w:rPr>
          <w:rFonts w:ascii="Arial" w:hAnsi="Arial" w:cs="Arial"/>
          <w:sz w:val="26"/>
          <w:szCs w:val="26"/>
        </w:rPr>
      </w:pPr>
    </w:p>
    <w:p w14:paraId="5CA008AB" w14:textId="4EE7D249" w:rsidR="00B76992" w:rsidRPr="00FF76E0" w:rsidRDefault="00B76992" w:rsidP="00FF76E0">
      <w:pPr>
        <w:spacing w:after="120"/>
        <w:jc w:val="both"/>
        <w:rPr>
          <w:rFonts w:ascii="Arial" w:hAnsi="Arial" w:cs="Arial"/>
          <w:sz w:val="26"/>
          <w:szCs w:val="26"/>
        </w:rPr>
      </w:pPr>
      <w:r w:rsidRPr="00FF76E0">
        <w:rPr>
          <w:rFonts w:ascii="Arial" w:hAnsi="Arial" w:cs="Arial"/>
          <w:sz w:val="26"/>
          <w:szCs w:val="26"/>
        </w:rPr>
        <w:t xml:space="preserve">2.1. </w:t>
      </w:r>
      <w:r w:rsidRPr="00FF76E0">
        <w:rPr>
          <w:rFonts w:ascii="Arial" w:hAnsi="Arial" w:cs="Arial"/>
          <w:b/>
          <w:bCs/>
          <w:sz w:val="26"/>
          <w:szCs w:val="26"/>
        </w:rPr>
        <w:t>Ration El</w:t>
      </w:r>
      <w:r w:rsidR="00394C8E" w:rsidRPr="00FF76E0">
        <w:rPr>
          <w:rFonts w:ascii="Arial" w:hAnsi="Arial" w:cs="Arial"/>
          <w:b/>
          <w:bCs/>
          <w:sz w:val="26"/>
          <w:szCs w:val="26"/>
        </w:rPr>
        <w:t>è</w:t>
      </w:r>
      <w:r w:rsidRPr="00FF76E0">
        <w:rPr>
          <w:rFonts w:ascii="Arial" w:hAnsi="Arial" w:cs="Arial"/>
          <w:b/>
          <w:bCs/>
          <w:sz w:val="26"/>
          <w:szCs w:val="26"/>
        </w:rPr>
        <w:t>ve-Classe</w:t>
      </w:r>
    </w:p>
    <w:p w14:paraId="02795D05" w14:textId="77777777" w:rsidR="007012A0" w:rsidRPr="00FF76E0" w:rsidRDefault="007012A0" w:rsidP="00602125">
      <w:pPr>
        <w:jc w:val="both"/>
        <w:rPr>
          <w:rFonts w:ascii="Arial" w:hAnsi="Arial" w:cs="Arial"/>
          <w:sz w:val="26"/>
          <w:szCs w:val="26"/>
        </w:rPr>
      </w:pPr>
      <w:r w:rsidRPr="00FF76E0">
        <w:rPr>
          <w:rFonts w:ascii="Arial" w:hAnsi="Arial" w:cs="Arial"/>
          <w:sz w:val="26"/>
          <w:szCs w:val="26"/>
        </w:rPr>
        <w:t>Le ratio élèves-classe stipule le nombre moyen d’élèves par classe dans un établissement scolaire ou un système éducatif. Il est souvent utilisé pour évaluer la qualité de l’enseignement :</w:t>
      </w:r>
      <w:r w:rsidR="00123ACB" w:rsidRPr="00FF76E0">
        <w:rPr>
          <w:rFonts w:ascii="Arial" w:hAnsi="Arial" w:cs="Arial"/>
          <w:sz w:val="26"/>
          <w:szCs w:val="26"/>
        </w:rPr>
        <w:t xml:space="preserve"> </w:t>
      </w:r>
      <w:r w:rsidR="000C237B" w:rsidRPr="00FF76E0">
        <w:rPr>
          <w:rFonts w:ascii="Arial" w:hAnsi="Arial" w:cs="Arial"/>
          <w:sz w:val="26"/>
          <w:szCs w:val="26"/>
        </w:rPr>
        <w:t xml:space="preserve">un </w:t>
      </w:r>
      <w:r w:rsidR="000C237B" w:rsidRPr="00FF76E0">
        <w:rPr>
          <w:rFonts w:ascii="Arial" w:hAnsi="Arial" w:cs="Arial"/>
          <w:i/>
          <w:iCs/>
          <w:sz w:val="26"/>
          <w:szCs w:val="26"/>
        </w:rPr>
        <w:t>ratio plus bas</w:t>
      </w:r>
      <w:r w:rsidR="000C237B" w:rsidRPr="00FF76E0">
        <w:rPr>
          <w:rFonts w:ascii="Arial" w:hAnsi="Arial" w:cs="Arial"/>
          <w:sz w:val="26"/>
          <w:szCs w:val="26"/>
        </w:rPr>
        <w:t xml:space="preserve"> (moins d’</w:t>
      </w:r>
      <w:r w:rsidR="00B8210D" w:rsidRPr="00FF76E0">
        <w:rPr>
          <w:rFonts w:ascii="Arial" w:hAnsi="Arial" w:cs="Arial"/>
          <w:sz w:val="26"/>
          <w:szCs w:val="26"/>
        </w:rPr>
        <w:t>élèves</w:t>
      </w:r>
      <w:r w:rsidR="000C237B" w:rsidRPr="00FF76E0">
        <w:rPr>
          <w:rFonts w:ascii="Arial" w:hAnsi="Arial" w:cs="Arial"/>
          <w:sz w:val="26"/>
          <w:szCs w:val="26"/>
        </w:rPr>
        <w:t xml:space="preserve"> par classe) est </w:t>
      </w:r>
      <w:r w:rsidR="00B8210D" w:rsidRPr="00FF76E0">
        <w:rPr>
          <w:rFonts w:ascii="Arial" w:hAnsi="Arial" w:cs="Arial"/>
          <w:sz w:val="26"/>
          <w:szCs w:val="26"/>
        </w:rPr>
        <w:t>généralement</w:t>
      </w:r>
      <w:r w:rsidR="000C237B" w:rsidRPr="00FF76E0">
        <w:rPr>
          <w:rFonts w:ascii="Arial" w:hAnsi="Arial" w:cs="Arial"/>
          <w:sz w:val="26"/>
          <w:szCs w:val="26"/>
        </w:rPr>
        <w:t xml:space="preserve"> associé à une </w:t>
      </w:r>
      <w:r w:rsidR="000C237B" w:rsidRPr="00FF76E0">
        <w:rPr>
          <w:rFonts w:ascii="Arial" w:hAnsi="Arial" w:cs="Arial"/>
          <w:i/>
          <w:iCs/>
          <w:sz w:val="26"/>
          <w:szCs w:val="26"/>
        </w:rPr>
        <w:t>meilleure attention individuelle</w:t>
      </w:r>
      <w:r w:rsidR="000C237B" w:rsidRPr="00FF76E0">
        <w:rPr>
          <w:rFonts w:ascii="Arial" w:hAnsi="Arial" w:cs="Arial"/>
          <w:sz w:val="26"/>
          <w:szCs w:val="26"/>
        </w:rPr>
        <w:t xml:space="preserve"> de l’enseignant envers les élèves.</w:t>
      </w:r>
    </w:p>
    <w:p w14:paraId="04F23494" w14:textId="77777777" w:rsidR="00FB58D3" w:rsidRPr="00FF76E0" w:rsidRDefault="00FB58D3" w:rsidP="00FF76E0">
      <w:pPr>
        <w:spacing w:after="120"/>
        <w:jc w:val="both"/>
        <w:rPr>
          <w:rFonts w:ascii="Arial" w:hAnsi="Arial" w:cs="Arial"/>
          <w:sz w:val="26"/>
          <w:szCs w:val="26"/>
        </w:rPr>
      </w:pPr>
      <w:r w:rsidRPr="00FF76E0">
        <w:rPr>
          <w:rFonts w:ascii="Arial" w:hAnsi="Arial" w:cs="Arial"/>
          <w:sz w:val="26"/>
          <w:szCs w:val="26"/>
        </w:rPr>
        <w:t>Ce ratio permet d’évaluer :</w:t>
      </w:r>
    </w:p>
    <w:p w14:paraId="5AD7C83D" w14:textId="77777777" w:rsidR="00FB58D3" w:rsidRPr="00FF76E0" w:rsidRDefault="0035035E" w:rsidP="00FF76E0">
      <w:pPr>
        <w:pStyle w:val="Paragraphedeliste"/>
        <w:numPr>
          <w:ilvl w:val="0"/>
          <w:numId w:val="16"/>
        </w:numPr>
        <w:spacing w:after="120"/>
        <w:jc w:val="both"/>
        <w:rPr>
          <w:rFonts w:ascii="Arial" w:hAnsi="Arial" w:cs="Arial"/>
          <w:sz w:val="26"/>
          <w:szCs w:val="26"/>
        </w:rPr>
      </w:pPr>
      <w:r w:rsidRPr="00FF76E0">
        <w:rPr>
          <w:rFonts w:ascii="Arial" w:hAnsi="Arial" w:cs="Arial"/>
          <w:sz w:val="26"/>
          <w:szCs w:val="26"/>
        </w:rPr>
        <w:t xml:space="preserve">La </w:t>
      </w:r>
      <w:r w:rsidRPr="00FF76E0">
        <w:rPr>
          <w:rFonts w:ascii="Arial" w:hAnsi="Arial" w:cs="Arial"/>
          <w:i/>
          <w:iCs/>
          <w:sz w:val="26"/>
          <w:szCs w:val="26"/>
        </w:rPr>
        <w:t>taille moyenne des classes</w:t>
      </w:r>
      <w:r w:rsidRPr="00FF76E0">
        <w:rPr>
          <w:rFonts w:ascii="Arial" w:hAnsi="Arial" w:cs="Arial"/>
          <w:sz w:val="26"/>
          <w:szCs w:val="26"/>
        </w:rPr>
        <w:t> ;</w:t>
      </w:r>
    </w:p>
    <w:p w14:paraId="2329BF05" w14:textId="77777777" w:rsidR="0035035E" w:rsidRPr="00FF76E0" w:rsidRDefault="0035035E" w:rsidP="00FF76E0">
      <w:pPr>
        <w:pStyle w:val="Paragraphedeliste"/>
        <w:numPr>
          <w:ilvl w:val="0"/>
          <w:numId w:val="16"/>
        </w:numPr>
        <w:spacing w:after="120"/>
        <w:jc w:val="both"/>
        <w:rPr>
          <w:rFonts w:ascii="Arial" w:hAnsi="Arial" w:cs="Arial"/>
          <w:sz w:val="26"/>
          <w:szCs w:val="26"/>
        </w:rPr>
      </w:pPr>
      <w:r w:rsidRPr="00FF76E0">
        <w:rPr>
          <w:rFonts w:ascii="Arial" w:hAnsi="Arial" w:cs="Arial"/>
          <w:sz w:val="26"/>
          <w:szCs w:val="26"/>
        </w:rPr>
        <w:t xml:space="preserve">Le </w:t>
      </w:r>
      <w:r w:rsidRPr="00FF76E0">
        <w:rPr>
          <w:rFonts w:ascii="Arial" w:hAnsi="Arial" w:cs="Arial"/>
          <w:i/>
          <w:iCs/>
          <w:sz w:val="26"/>
          <w:szCs w:val="26"/>
        </w:rPr>
        <w:t>niveau d’encadrement pédagogique</w:t>
      </w:r>
      <w:r w:rsidRPr="00FF76E0">
        <w:rPr>
          <w:rFonts w:ascii="Arial" w:hAnsi="Arial" w:cs="Arial"/>
          <w:sz w:val="26"/>
          <w:szCs w:val="26"/>
        </w:rPr>
        <w:t> ;</w:t>
      </w:r>
    </w:p>
    <w:p w14:paraId="1391D878" w14:textId="77777777" w:rsidR="0035035E" w:rsidRPr="00FF76E0" w:rsidRDefault="0035035E" w:rsidP="00FF76E0">
      <w:pPr>
        <w:pStyle w:val="Paragraphedeliste"/>
        <w:numPr>
          <w:ilvl w:val="0"/>
          <w:numId w:val="16"/>
        </w:numPr>
        <w:spacing w:after="120"/>
        <w:jc w:val="both"/>
        <w:rPr>
          <w:rFonts w:ascii="Arial" w:hAnsi="Arial" w:cs="Arial"/>
          <w:sz w:val="26"/>
          <w:szCs w:val="26"/>
        </w:rPr>
      </w:pPr>
      <w:r w:rsidRPr="00FF76E0">
        <w:rPr>
          <w:rFonts w:ascii="Arial" w:hAnsi="Arial" w:cs="Arial"/>
          <w:sz w:val="26"/>
          <w:szCs w:val="26"/>
        </w:rPr>
        <w:lastRenderedPageBreak/>
        <w:t xml:space="preserve">Les </w:t>
      </w:r>
      <w:r w:rsidRPr="00FF76E0">
        <w:rPr>
          <w:rFonts w:ascii="Arial" w:hAnsi="Arial" w:cs="Arial"/>
          <w:i/>
          <w:iCs/>
          <w:sz w:val="26"/>
          <w:szCs w:val="26"/>
        </w:rPr>
        <w:t>conditions d’apprentissage</w:t>
      </w:r>
      <w:r w:rsidRPr="00FF76E0">
        <w:rPr>
          <w:rFonts w:ascii="Arial" w:hAnsi="Arial" w:cs="Arial"/>
          <w:sz w:val="26"/>
          <w:szCs w:val="26"/>
        </w:rPr>
        <w:t xml:space="preserve"> (ratio élevé peut indiquer un surpeuplement)</w:t>
      </w:r>
      <w:r w:rsidR="0075786A" w:rsidRPr="00FF76E0">
        <w:rPr>
          <w:rFonts w:ascii="Arial" w:hAnsi="Arial" w:cs="Arial"/>
          <w:sz w:val="26"/>
          <w:szCs w:val="26"/>
        </w:rPr>
        <w:t>.</w:t>
      </w:r>
    </w:p>
    <w:p w14:paraId="5D2A292B" w14:textId="645EDAE2" w:rsidR="00FB58D3" w:rsidRPr="00FF76E0" w:rsidRDefault="00FB58D3" w:rsidP="005C0D59">
      <w:pPr>
        <w:spacing w:before="240" w:after="240" w:line="276" w:lineRule="auto"/>
        <w:jc w:val="both"/>
        <w:rPr>
          <w:rFonts w:ascii="Arial" w:hAnsi="Arial" w:cs="Arial"/>
          <w:sz w:val="26"/>
          <w:szCs w:val="26"/>
        </w:rPr>
      </w:pPr>
      <w:r w:rsidRPr="00FF76E0">
        <w:rPr>
          <w:rFonts w:ascii="Arial" w:hAnsi="Arial" w:cs="Arial"/>
          <w:sz w:val="26"/>
          <w:szCs w:val="26"/>
        </w:rPr>
        <w:t xml:space="preserve">Partant de la formule du </w:t>
      </w:r>
      <w:r w:rsidR="008A1E13" w:rsidRPr="00FF76E0">
        <w:rPr>
          <w:rFonts w:ascii="Arial" w:hAnsi="Arial" w:cs="Arial"/>
          <w:sz w:val="26"/>
          <w:szCs w:val="26"/>
        </w:rPr>
        <w:t>Ratio</w:t>
      </w:r>
      <w:r w:rsidR="008A1E13" w:rsidRPr="00FF76E0">
        <w:rPr>
          <w:rFonts w:ascii="Arial" w:hAnsi="Arial" w:cs="Arial"/>
          <w:sz w:val="26"/>
          <w:szCs w:val="26"/>
          <w:vertAlign w:val="subscript"/>
        </w:rPr>
        <w:t>Elèves-classe</w:t>
      </w:r>
      <w:r w:rsidRPr="00FF76E0">
        <w:rPr>
          <w:rFonts w:ascii="Arial" w:hAnsi="Arial" w:cs="Arial"/>
          <w:sz w:val="26"/>
          <w:szCs w:val="26"/>
        </w:rPr>
        <w:t xml:space="preserve"> ci-</w:t>
      </w:r>
      <w:r w:rsidR="000D555E" w:rsidRPr="00FF76E0">
        <w:rPr>
          <w:rFonts w:ascii="Arial" w:hAnsi="Arial" w:cs="Arial"/>
          <w:sz w:val="26"/>
          <w:szCs w:val="26"/>
        </w:rPr>
        <w:t>dessous</w:t>
      </w:r>
      <w:r w:rsidRPr="00FF76E0">
        <w:rPr>
          <w:rFonts w:ascii="Arial" w:hAnsi="Arial" w:cs="Arial"/>
          <w:sz w:val="26"/>
          <w:szCs w:val="26"/>
        </w:rPr>
        <w:t> :</w:t>
      </w:r>
    </w:p>
    <w:p w14:paraId="357A2B97" w14:textId="77777777" w:rsidR="00FB58D3" w:rsidRPr="00FF76E0" w:rsidRDefault="00000000" w:rsidP="00FB58D3">
      <w:pPr>
        <w:spacing w:after="240" w:line="276" w:lineRule="auto"/>
        <w:jc w:val="both"/>
        <w:rPr>
          <w:rFonts w:ascii="Arial" w:hAnsi="Arial" w:cs="Arial"/>
          <w:sz w:val="26"/>
          <w:szCs w:val="26"/>
        </w:rPr>
      </w:pPr>
      <m:oMathPara>
        <m:oMath>
          <m:sSub>
            <m:sSubPr>
              <m:ctrlPr>
                <w:rPr>
                  <w:rFonts w:ascii="Cambria Math" w:hAnsi="Cambria Math" w:cs="Arial"/>
                  <w:sz w:val="26"/>
                  <w:szCs w:val="26"/>
                </w:rPr>
              </m:ctrlPr>
            </m:sSubPr>
            <m:e>
              <m:r>
                <w:rPr>
                  <w:rFonts w:ascii="Cambria Math" w:eastAsia="Cambria Math" w:hAnsi="Cambria Math" w:cs="Cambria Math"/>
                  <w:sz w:val="26"/>
                  <w:szCs w:val="26"/>
                </w:rPr>
                <m:t>Ratio</m:t>
              </m:r>
            </m:e>
            <m:sub>
              <m:r>
                <w:rPr>
                  <w:rFonts w:ascii="Cambria Math" w:eastAsia="Cambria Math" w:hAnsi="Cambria Math" w:cs="Cambria Math"/>
                  <w:sz w:val="26"/>
                  <w:szCs w:val="26"/>
                </w:rPr>
                <m:t>Elèves/classe</m:t>
              </m:r>
            </m:sub>
          </m:sSub>
          <m:r>
            <w:rPr>
              <w:rFonts w:ascii="Cambria Math" w:hAnsi="Cambria Math" w:cs="Arial"/>
              <w:sz w:val="26"/>
              <w:szCs w:val="26"/>
            </w:rPr>
            <m:t>=</m:t>
          </m:r>
          <m:f>
            <m:fPr>
              <m:ctrlPr>
                <w:rPr>
                  <w:rFonts w:ascii="Cambria Math" w:hAnsi="Cambria Math" w:cs="Arial"/>
                  <w:sz w:val="26"/>
                  <w:szCs w:val="26"/>
                </w:rPr>
              </m:ctrlPr>
            </m:fPr>
            <m:num>
              <m:r>
                <m:rPr>
                  <m:sty m:val="p"/>
                </m:rPr>
                <w:rPr>
                  <w:rFonts w:ascii="Cambria Math" w:hAnsi="Cambria Math" w:cs="Arial"/>
                  <w:sz w:val="26"/>
                  <w:szCs w:val="26"/>
                </w:rPr>
                <m:t>Nombre total d'élèves</m:t>
              </m:r>
            </m:num>
            <m:den>
              <m:r>
                <m:rPr>
                  <m:sty m:val="p"/>
                </m:rPr>
                <w:rPr>
                  <w:rFonts w:ascii="Cambria Math" w:hAnsi="Cambria Math" w:cs="Arial"/>
                  <w:sz w:val="26"/>
                  <w:szCs w:val="26"/>
                </w:rPr>
                <m:t>Nombre total de classes</m:t>
              </m:r>
            </m:den>
          </m:f>
        </m:oMath>
      </m:oMathPara>
    </w:p>
    <w:p w14:paraId="2AE718F2" w14:textId="77777777" w:rsidR="00FB58D3" w:rsidRPr="00FF76E0" w:rsidRDefault="00FB58D3" w:rsidP="00FB58D3">
      <w:pPr>
        <w:spacing w:line="276" w:lineRule="auto"/>
        <w:jc w:val="both"/>
        <w:rPr>
          <w:rFonts w:ascii="Arial" w:hAnsi="Arial" w:cs="Arial"/>
          <w:sz w:val="6"/>
          <w:szCs w:val="6"/>
        </w:rPr>
      </w:pPr>
    </w:p>
    <w:p w14:paraId="7EB4D4A0" w14:textId="77777777" w:rsidR="00824C97" w:rsidRPr="00FF76E0" w:rsidRDefault="00824C97" w:rsidP="00824C97">
      <w:pPr>
        <w:spacing w:after="240" w:line="276" w:lineRule="auto"/>
        <w:jc w:val="both"/>
        <w:rPr>
          <w:rFonts w:ascii="Arial" w:hAnsi="Arial" w:cs="Arial"/>
          <w:sz w:val="26"/>
          <w:szCs w:val="26"/>
        </w:rPr>
      </w:pPr>
      <w:r w:rsidRPr="00FF76E0">
        <w:rPr>
          <w:rFonts w:ascii="Arial" w:hAnsi="Arial" w:cs="Arial"/>
          <w:sz w:val="26"/>
          <w:szCs w:val="26"/>
        </w:rPr>
        <w:t xml:space="preserve">Ainsi, nous décrivons de l’évolution du ratio pour l’effectif d’élèves ainsi par le nombre de classes (2000-2023) dans le tableau ci-joint : </w:t>
      </w:r>
    </w:p>
    <w:p w14:paraId="3F8E29C3" w14:textId="77777777" w:rsidR="00394C8E" w:rsidRPr="00FF76E0" w:rsidRDefault="00472CE2" w:rsidP="007254EE">
      <w:pPr>
        <w:spacing w:after="120"/>
        <w:jc w:val="both"/>
        <w:rPr>
          <w:rFonts w:ascii="Arial" w:hAnsi="Arial" w:cs="Arial"/>
          <w:sz w:val="26"/>
          <w:szCs w:val="26"/>
        </w:rPr>
      </w:pPr>
      <w:r w:rsidRPr="00FF76E0">
        <w:rPr>
          <w:rFonts w:ascii="Arial" w:hAnsi="Arial" w:cs="Arial"/>
          <w:sz w:val="26"/>
          <w:szCs w:val="26"/>
        </w:rPr>
        <w:t>Tableau :</w:t>
      </w:r>
      <w:r w:rsidR="00367B73" w:rsidRPr="00FF76E0">
        <w:rPr>
          <w:rFonts w:ascii="Arial" w:hAnsi="Arial" w:cs="Arial"/>
          <w:sz w:val="26"/>
          <w:szCs w:val="26"/>
        </w:rPr>
        <w:t xml:space="preserve"> </w:t>
      </w:r>
      <w:r w:rsidR="00367B73" w:rsidRPr="00FF76E0">
        <w:rPr>
          <w:rFonts w:ascii="Arial" w:hAnsi="Arial" w:cs="Arial"/>
          <w:b/>
          <w:bCs/>
          <w:sz w:val="26"/>
          <w:szCs w:val="26"/>
        </w:rPr>
        <w:t>Evolution du ratio élèves-classe</w:t>
      </w:r>
      <w:r w:rsidRPr="00FF76E0">
        <w:rPr>
          <w:rFonts w:ascii="Arial" w:hAnsi="Arial" w:cs="Arial"/>
          <w:sz w:val="26"/>
          <w:szCs w:val="26"/>
        </w:rPr>
        <w:t xml:space="preserve"> </w:t>
      </w:r>
    </w:p>
    <w:tbl>
      <w:tblPr>
        <w:tblStyle w:val="Grilledutableau"/>
        <w:tblW w:w="9493" w:type="dxa"/>
        <w:tblLook w:val="04A0" w:firstRow="1" w:lastRow="0" w:firstColumn="1" w:lastColumn="0" w:noHBand="0" w:noVBand="1"/>
      </w:tblPr>
      <w:tblGrid>
        <w:gridCol w:w="1305"/>
        <w:gridCol w:w="2720"/>
        <w:gridCol w:w="2670"/>
        <w:gridCol w:w="2798"/>
      </w:tblGrid>
      <w:tr w:rsidR="0029243D" w:rsidRPr="00FF6A02" w14:paraId="0E2D230F" w14:textId="77777777" w:rsidTr="00196BF2">
        <w:trPr>
          <w:trHeight w:val="246"/>
        </w:trPr>
        <w:tc>
          <w:tcPr>
            <w:tcW w:w="1305" w:type="dxa"/>
          </w:tcPr>
          <w:p w14:paraId="4BE4E133" w14:textId="77777777" w:rsidR="0029243D" w:rsidRPr="00FF6A02" w:rsidRDefault="000B3D49" w:rsidP="00FF6A02">
            <w:pPr>
              <w:spacing w:line="276" w:lineRule="auto"/>
              <w:jc w:val="center"/>
              <w:rPr>
                <w:rFonts w:ascii="Arial" w:hAnsi="Arial" w:cs="Arial"/>
                <w:b/>
                <w:bCs/>
                <w:sz w:val="22"/>
                <w:szCs w:val="22"/>
              </w:rPr>
            </w:pPr>
            <w:r w:rsidRPr="00FF6A02">
              <w:rPr>
                <w:rFonts w:ascii="Arial" w:hAnsi="Arial" w:cs="Arial"/>
                <w:b/>
                <w:bCs/>
                <w:sz w:val="22"/>
                <w:szCs w:val="22"/>
              </w:rPr>
              <w:t>Année</w:t>
            </w:r>
          </w:p>
        </w:tc>
        <w:tc>
          <w:tcPr>
            <w:tcW w:w="2720" w:type="dxa"/>
          </w:tcPr>
          <w:p w14:paraId="26A046AF" w14:textId="77777777" w:rsidR="0029243D" w:rsidRPr="00FF6A02" w:rsidRDefault="000B3D49" w:rsidP="00FF6A02">
            <w:pPr>
              <w:spacing w:line="276" w:lineRule="auto"/>
              <w:jc w:val="center"/>
              <w:rPr>
                <w:rFonts w:ascii="Arial" w:hAnsi="Arial" w:cs="Arial"/>
                <w:b/>
                <w:bCs/>
                <w:sz w:val="22"/>
                <w:szCs w:val="22"/>
              </w:rPr>
            </w:pPr>
            <w:r w:rsidRPr="00FF6A02">
              <w:rPr>
                <w:rFonts w:ascii="Arial" w:hAnsi="Arial" w:cs="Arial"/>
                <w:b/>
                <w:bCs/>
                <w:sz w:val="22"/>
                <w:szCs w:val="22"/>
              </w:rPr>
              <w:t>Effectif élèves</w:t>
            </w:r>
          </w:p>
        </w:tc>
        <w:tc>
          <w:tcPr>
            <w:tcW w:w="2670" w:type="dxa"/>
          </w:tcPr>
          <w:p w14:paraId="6DC4634A" w14:textId="77777777" w:rsidR="0029243D" w:rsidRPr="00FF6A02" w:rsidRDefault="000B3D49" w:rsidP="00FF6A02">
            <w:pPr>
              <w:spacing w:line="276" w:lineRule="auto"/>
              <w:jc w:val="center"/>
              <w:rPr>
                <w:rFonts w:ascii="Arial" w:hAnsi="Arial" w:cs="Arial"/>
                <w:b/>
                <w:bCs/>
                <w:sz w:val="22"/>
                <w:szCs w:val="22"/>
              </w:rPr>
            </w:pPr>
            <w:r w:rsidRPr="00FF6A02">
              <w:rPr>
                <w:rFonts w:ascii="Arial" w:hAnsi="Arial" w:cs="Arial"/>
                <w:b/>
                <w:bCs/>
                <w:sz w:val="22"/>
                <w:szCs w:val="22"/>
              </w:rPr>
              <w:t>Nombre des classes</w:t>
            </w:r>
          </w:p>
        </w:tc>
        <w:tc>
          <w:tcPr>
            <w:tcW w:w="2798" w:type="dxa"/>
          </w:tcPr>
          <w:p w14:paraId="2222052C" w14:textId="77777777" w:rsidR="0029243D" w:rsidRPr="00FF6A02" w:rsidRDefault="000B3D49" w:rsidP="00FF6A02">
            <w:pPr>
              <w:spacing w:line="276" w:lineRule="auto"/>
              <w:jc w:val="center"/>
              <w:rPr>
                <w:rFonts w:ascii="Arial" w:hAnsi="Arial" w:cs="Arial"/>
                <w:b/>
                <w:bCs/>
                <w:sz w:val="22"/>
                <w:szCs w:val="22"/>
              </w:rPr>
            </w:pPr>
            <w:r w:rsidRPr="00FF6A02">
              <w:rPr>
                <w:rFonts w:ascii="Arial" w:hAnsi="Arial" w:cs="Arial"/>
                <w:b/>
                <w:bCs/>
                <w:sz w:val="22"/>
                <w:szCs w:val="22"/>
              </w:rPr>
              <w:t>Ratio Elève</w:t>
            </w:r>
            <w:r w:rsidR="004236DD" w:rsidRPr="00FF6A02">
              <w:rPr>
                <w:rFonts w:ascii="Arial" w:hAnsi="Arial" w:cs="Arial"/>
                <w:b/>
                <w:bCs/>
                <w:sz w:val="22"/>
                <w:szCs w:val="22"/>
              </w:rPr>
              <w:t>s</w:t>
            </w:r>
            <w:r w:rsidRPr="00FF6A02">
              <w:rPr>
                <w:rFonts w:ascii="Arial" w:hAnsi="Arial" w:cs="Arial"/>
                <w:b/>
                <w:bCs/>
                <w:sz w:val="22"/>
                <w:szCs w:val="22"/>
              </w:rPr>
              <w:t>-Classe</w:t>
            </w:r>
          </w:p>
        </w:tc>
      </w:tr>
      <w:tr w:rsidR="00A93C0F" w:rsidRPr="00FF6A02" w14:paraId="3DA75FE8" w14:textId="77777777" w:rsidTr="00196BF2">
        <w:tc>
          <w:tcPr>
            <w:tcW w:w="1305" w:type="dxa"/>
          </w:tcPr>
          <w:p w14:paraId="74A6A128" w14:textId="77777777" w:rsidR="00A93C0F" w:rsidRPr="00FF6A02" w:rsidRDefault="00A93C0F" w:rsidP="008A725A">
            <w:pPr>
              <w:spacing w:line="276" w:lineRule="auto"/>
              <w:jc w:val="center"/>
              <w:rPr>
                <w:rFonts w:ascii="Arial" w:hAnsi="Arial" w:cs="Arial"/>
              </w:rPr>
            </w:pPr>
            <w:r w:rsidRPr="00FF6A02">
              <w:rPr>
                <w:rFonts w:ascii="Arial" w:hAnsi="Arial" w:cs="Arial"/>
              </w:rPr>
              <w:t>2000</w:t>
            </w:r>
          </w:p>
        </w:tc>
        <w:tc>
          <w:tcPr>
            <w:tcW w:w="2720" w:type="dxa"/>
          </w:tcPr>
          <w:p w14:paraId="378169E7"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8 960 159</w:t>
            </w:r>
          </w:p>
        </w:tc>
        <w:tc>
          <w:tcPr>
            <w:tcW w:w="2670" w:type="dxa"/>
          </w:tcPr>
          <w:p w14:paraId="7AC88BD2"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197 893</w:t>
            </w:r>
          </w:p>
        </w:tc>
        <w:tc>
          <w:tcPr>
            <w:tcW w:w="2798" w:type="dxa"/>
          </w:tcPr>
          <w:p w14:paraId="7AA8ED5F"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45</w:t>
            </w:r>
          </w:p>
        </w:tc>
      </w:tr>
      <w:tr w:rsidR="00A93C0F" w:rsidRPr="00FF6A02" w14:paraId="0A8F1612" w14:textId="77777777" w:rsidTr="00196BF2">
        <w:tc>
          <w:tcPr>
            <w:tcW w:w="1305" w:type="dxa"/>
          </w:tcPr>
          <w:p w14:paraId="59170DA3" w14:textId="77777777" w:rsidR="00A93C0F" w:rsidRPr="00FF6A02" w:rsidRDefault="00A93C0F" w:rsidP="008A725A">
            <w:pPr>
              <w:spacing w:line="276" w:lineRule="auto"/>
              <w:jc w:val="center"/>
              <w:rPr>
                <w:rFonts w:ascii="Arial" w:hAnsi="Arial" w:cs="Arial"/>
              </w:rPr>
            </w:pPr>
            <w:r w:rsidRPr="00FF6A02">
              <w:rPr>
                <w:rFonts w:ascii="Arial" w:hAnsi="Arial" w:cs="Arial"/>
              </w:rPr>
              <w:t>2001</w:t>
            </w:r>
          </w:p>
        </w:tc>
        <w:tc>
          <w:tcPr>
            <w:tcW w:w="2720" w:type="dxa"/>
          </w:tcPr>
          <w:p w14:paraId="6473158E"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9 080 954</w:t>
            </w:r>
          </w:p>
        </w:tc>
        <w:tc>
          <w:tcPr>
            <w:tcW w:w="2670" w:type="dxa"/>
          </w:tcPr>
          <w:p w14:paraId="2E0EE5A5"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203 899</w:t>
            </w:r>
          </w:p>
        </w:tc>
        <w:tc>
          <w:tcPr>
            <w:tcW w:w="2798" w:type="dxa"/>
          </w:tcPr>
          <w:p w14:paraId="0C8CA47D"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45</w:t>
            </w:r>
          </w:p>
        </w:tc>
      </w:tr>
      <w:tr w:rsidR="00A93C0F" w:rsidRPr="00FF6A02" w14:paraId="296D3D35" w14:textId="77777777" w:rsidTr="00196BF2">
        <w:tc>
          <w:tcPr>
            <w:tcW w:w="1305" w:type="dxa"/>
          </w:tcPr>
          <w:p w14:paraId="2E4E6F08" w14:textId="77777777" w:rsidR="00A93C0F" w:rsidRPr="00FF6A02" w:rsidRDefault="00A93C0F" w:rsidP="008A725A">
            <w:pPr>
              <w:spacing w:line="276" w:lineRule="auto"/>
              <w:jc w:val="center"/>
              <w:rPr>
                <w:rFonts w:ascii="Arial" w:hAnsi="Arial" w:cs="Arial"/>
              </w:rPr>
            </w:pPr>
            <w:r w:rsidRPr="00FF6A02">
              <w:rPr>
                <w:rFonts w:ascii="Arial" w:hAnsi="Arial" w:cs="Arial"/>
              </w:rPr>
              <w:t>2002</w:t>
            </w:r>
          </w:p>
        </w:tc>
        <w:tc>
          <w:tcPr>
            <w:tcW w:w="2720" w:type="dxa"/>
          </w:tcPr>
          <w:p w14:paraId="12064C1E"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9 203 377</w:t>
            </w:r>
          </w:p>
        </w:tc>
        <w:tc>
          <w:tcPr>
            <w:tcW w:w="2670" w:type="dxa"/>
          </w:tcPr>
          <w:p w14:paraId="16A2D5F2"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210 087</w:t>
            </w:r>
          </w:p>
        </w:tc>
        <w:tc>
          <w:tcPr>
            <w:tcW w:w="2798" w:type="dxa"/>
          </w:tcPr>
          <w:p w14:paraId="7FF65D7B"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44</w:t>
            </w:r>
          </w:p>
        </w:tc>
      </w:tr>
      <w:tr w:rsidR="00A93C0F" w:rsidRPr="00FF6A02" w14:paraId="2D6BA341" w14:textId="77777777" w:rsidTr="00196BF2">
        <w:tc>
          <w:tcPr>
            <w:tcW w:w="1305" w:type="dxa"/>
          </w:tcPr>
          <w:p w14:paraId="5ED1E81A" w14:textId="77777777" w:rsidR="00A93C0F" w:rsidRPr="00FF6A02" w:rsidRDefault="00A93C0F" w:rsidP="008A725A">
            <w:pPr>
              <w:spacing w:line="276" w:lineRule="auto"/>
              <w:jc w:val="center"/>
              <w:rPr>
                <w:rFonts w:ascii="Arial" w:hAnsi="Arial" w:cs="Arial"/>
              </w:rPr>
            </w:pPr>
            <w:r w:rsidRPr="00FF6A02">
              <w:rPr>
                <w:rFonts w:ascii="Arial" w:hAnsi="Arial" w:cs="Arial"/>
              </w:rPr>
              <w:t>2003</w:t>
            </w:r>
          </w:p>
        </w:tc>
        <w:tc>
          <w:tcPr>
            <w:tcW w:w="2720" w:type="dxa"/>
          </w:tcPr>
          <w:p w14:paraId="35C22315"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9 327 451</w:t>
            </w:r>
          </w:p>
        </w:tc>
        <w:tc>
          <w:tcPr>
            <w:tcW w:w="2670" w:type="dxa"/>
          </w:tcPr>
          <w:p w14:paraId="73C8BD35"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216 463</w:t>
            </w:r>
          </w:p>
        </w:tc>
        <w:tc>
          <w:tcPr>
            <w:tcW w:w="2798" w:type="dxa"/>
          </w:tcPr>
          <w:p w14:paraId="770F9FA0"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43</w:t>
            </w:r>
          </w:p>
        </w:tc>
      </w:tr>
      <w:tr w:rsidR="00A93C0F" w:rsidRPr="00FF6A02" w14:paraId="27D9CFB3" w14:textId="77777777" w:rsidTr="00196BF2">
        <w:tc>
          <w:tcPr>
            <w:tcW w:w="1305" w:type="dxa"/>
          </w:tcPr>
          <w:p w14:paraId="1562BE45" w14:textId="77777777" w:rsidR="00A93C0F" w:rsidRPr="00FF6A02" w:rsidRDefault="00A93C0F" w:rsidP="008A725A">
            <w:pPr>
              <w:spacing w:line="276" w:lineRule="auto"/>
              <w:jc w:val="center"/>
              <w:rPr>
                <w:rFonts w:ascii="Arial" w:hAnsi="Arial" w:cs="Arial"/>
              </w:rPr>
            </w:pPr>
            <w:r w:rsidRPr="00FF6A02">
              <w:rPr>
                <w:rFonts w:ascii="Arial" w:hAnsi="Arial" w:cs="Arial"/>
              </w:rPr>
              <w:t>2004</w:t>
            </w:r>
          </w:p>
        </w:tc>
        <w:tc>
          <w:tcPr>
            <w:tcW w:w="2720" w:type="dxa"/>
          </w:tcPr>
          <w:p w14:paraId="082A25C0"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9 453 197</w:t>
            </w:r>
          </w:p>
        </w:tc>
        <w:tc>
          <w:tcPr>
            <w:tcW w:w="2670" w:type="dxa"/>
          </w:tcPr>
          <w:p w14:paraId="53F6F191"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223 033</w:t>
            </w:r>
          </w:p>
        </w:tc>
        <w:tc>
          <w:tcPr>
            <w:tcW w:w="2798" w:type="dxa"/>
          </w:tcPr>
          <w:p w14:paraId="439E3811"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42</w:t>
            </w:r>
          </w:p>
        </w:tc>
      </w:tr>
      <w:tr w:rsidR="00A93C0F" w:rsidRPr="00FF6A02" w14:paraId="12797CA2" w14:textId="77777777" w:rsidTr="00196BF2">
        <w:tc>
          <w:tcPr>
            <w:tcW w:w="1305" w:type="dxa"/>
          </w:tcPr>
          <w:p w14:paraId="6A01D29A" w14:textId="77777777" w:rsidR="00A93C0F" w:rsidRPr="00FF6A02" w:rsidRDefault="00A93C0F" w:rsidP="008A725A">
            <w:pPr>
              <w:spacing w:line="276" w:lineRule="auto"/>
              <w:jc w:val="center"/>
              <w:rPr>
                <w:rFonts w:ascii="Arial" w:hAnsi="Arial" w:cs="Arial"/>
              </w:rPr>
            </w:pPr>
            <w:r w:rsidRPr="00FF6A02">
              <w:rPr>
                <w:rFonts w:ascii="Arial" w:hAnsi="Arial" w:cs="Arial"/>
              </w:rPr>
              <w:t>2005</w:t>
            </w:r>
          </w:p>
        </w:tc>
        <w:tc>
          <w:tcPr>
            <w:tcW w:w="2720" w:type="dxa"/>
          </w:tcPr>
          <w:p w14:paraId="62F95036"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9 580 639</w:t>
            </w:r>
          </w:p>
        </w:tc>
        <w:tc>
          <w:tcPr>
            <w:tcW w:w="2670" w:type="dxa"/>
          </w:tcPr>
          <w:p w14:paraId="11870189"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229 802</w:t>
            </w:r>
          </w:p>
        </w:tc>
        <w:tc>
          <w:tcPr>
            <w:tcW w:w="2798" w:type="dxa"/>
          </w:tcPr>
          <w:p w14:paraId="0352970D"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42</w:t>
            </w:r>
          </w:p>
        </w:tc>
      </w:tr>
      <w:tr w:rsidR="00A93C0F" w:rsidRPr="00FF6A02" w14:paraId="2A8A422D" w14:textId="77777777" w:rsidTr="00196BF2">
        <w:tc>
          <w:tcPr>
            <w:tcW w:w="1305" w:type="dxa"/>
          </w:tcPr>
          <w:p w14:paraId="59AEFB17" w14:textId="77777777" w:rsidR="00A93C0F" w:rsidRPr="00FF6A02" w:rsidRDefault="00A93C0F" w:rsidP="008A725A">
            <w:pPr>
              <w:spacing w:line="276" w:lineRule="auto"/>
              <w:jc w:val="center"/>
              <w:rPr>
                <w:rFonts w:ascii="Arial" w:hAnsi="Arial" w:cs="Arial"/>
              </w:rPr>
            </w:pPr>
            <w:r w:rsidRPr="00FF6A02">
              <w:rPr>
                <w:rFonts w:ascii="Arial" w:hAnsi="Arial" w:cs="Arial"/>
              </w:rPr>
              <w:t>2006</w:t>
            </w:r>
          </w:p>
        </w:tc>
        <w:tc>
          <w:tcPr>
            <w:tcW w:w="2720" w:type="dxa"/>
          </w:tcPr>
          <w:p w14:paraId="28E38097"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9 709 798</w:t>
            </w:r>
          </w:p>
        </w:tc>
        <w:tc>
          <w:tcPr>
            <w:tcW w:w="2670" w:type="dxa"/>
          </w:tcPr>
          <w:p w14:paraId="3AC8F586"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236 776</w:t>
            </w:r>
          </w:p>
        </w:tc>
        <w:tc>
          <w:tcPr>
            <w:tcW w:w="2798" w:type="dxa"/>
          </w:tcPr>
          <w:p w14:paraId="4A7FF942"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41</w:t>
            </w:r>
          </w:p>
        </w:tc>
      </w:tr>
      <w:tr w:rsidR="00A93C0F" w:rsidRPr="00FF6A02" w14:paraId="51901050" w14:textId="77777777" w:rsidTr="00196BF2">
        <w:tc>
          <w:tcPr>
            <w:tcW w:w="1305" w:type="dxa"/>
          </w:tcPr>
          <w:p w14:paraId="15199317" w14:textId="77777777" w:rsidR="00A93C0F" w:rsidRPr="00FF6A02" w:rsidRDefault="00A93C0F" w:rsidP="008A725A">
            <w:pPr>
              <w:spacing w:line="276" w:lineRule="auto"/>
              <w:jc w:val="center"/>
              <w:rPr>
                <w:rFonts w:ascii="Arial" w:hAnsi="Arial" w:cs="Arial"/>
              </w:rPr>
            </w:pPr>
            <w:r w:rsidRPr="00FF6A02">
              <w:rPr>
                <w:rFonts w:ascii="Arial" w:hAnsi="Arial" w:cs="Arial"/>
              </w:rPr>
              <w:t>2007</w:t>
            </w:r>
          </w:p>
        </w:tc>
        <w:tc>
          <w:tcPr>
            <w:tcW w:w="2720" w:type="dxa"/>
          </w:tcPr>
          <w:p w14:paraId="112C8B90"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8 839 888</w:t>
            </w:r>
          </w:p>
        </w:tc>
        <w:tc>
          <w:tcPr>
            <w:tcW w:w="2670" w:type="dxa"/>
          </w:tcPr>
          <w:p w14:paraId="74F2BB3F"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232 686</w:t>
            </w:r>
          </w:p>
        </w:tc>
        <w:tc>
          <w:tcPr>
            <w:tcW w:w="2798" w:type="dxa"/>
          </w:tcPr>
          <w:p w14:paraId="1F0658F9"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38</w:t>
            </w:r>
          </w:p>
        </w:tc>
      </w:tr>
      <w:tr w:rsidR="00A93C0F" w:rsidRPr="00FF6A02" w14:paraId="74C4CBD1" w14:textId="77777777" w:rsidTr="00196BF2">
        <w:tc>
          <w:tcPr>
            <w:tcW w:w="1305" w:type="dxa"/>
          </w:tcPr>
          <w:p w14:paraId="1ECEAE52" w14:textId="77777777" w:rsidR="00A93C0F" w:rsidRPr="00FF6A02" w:rsidRDefault="00A93C0F" w:rsidP="008A725A">
            <w:pPr>
              <w:spacing w:line="276" w:lineRule="auto"/>
              <w:jc w:val="center"/>
              <w:rPr>
                <w:rFonts w:ascii="Arial" w:hAnsi="Arial" w:cs="Arial"/>
              </w:rPr>
            </w:pPr>
            <w:r w:rsidRPr="00FF6A02">
              <w:rPr>
                <w:rFonts w:ascii="Arial" w:hAnsi="Arial" w:cs="Arial"/>
              </w:rPr>
              <w:t>2008</w:t>
            </w:r>
          </w:p>
        </w:tc>
        <w:tc>
          <w:tcPr>
            <w:tcW w:w="2720" w:type="dxa"/>
          </w:tcPr>
          <w:p w14:paraId="7A0250C9"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9 973 365</w:t>
            </w:r>
          </w:p>
        </w:tc>
        <w:tc>
          <w:tcPr>
            <w:tcW w:w="2670" w:type="dxa"/>
          </w:tcPr>
          <w:p w14:paraId="45E2166C"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251 366</w:t>
            </w:r>
          </w:p>
        </w:tc>
        <w:tc>
          <w:tcPr>
            <w:tcW w:w="2798" w:type="dxa"/>
          </w:tcPr>
          <w:p w14:paraId="0D82FA30"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40</w:t>
            </w:r>
          </w:p>
        </w:tc>
      </w:tr>
      <w:tr w:rsidR="00A93C0F" w:rsidRPr="00FF6A02" w14:paraId="15985EBD" w14:textId="77777777" w:rsidTr="00196BF2">
        <w:tc>
          <w:tcPr>
            <w:tcW w:w="1305" w:type="dxa"/>
          </w:tcPr>
          <w:p w14:paraId="3CCBFC99" w14:textId="77777777" w:rsidR="00A93C0F" w:rsidRPr="00FF6A02" w:rsidRDefault="00A93C0F" w:rsidP="008A725A">
            <w:pPr>
              <w:spacing w:line="276" w:lineRule="auto"/>
              <w:jc w:val="center"/>
              <w:rPr>
                <w:rFonts w:ascii="Arial" w:hAnsi="Arial" w:cs="Arial"/>
              </w:rPr>
            </w:pPr>
            <w:r w:rsidRPr="00FF6A02">
              <w:rPr>
                <w:rFonts w:ascii="Arial" w:hAnsi="Arial" w:cs="Arial"/>
              </w:rPr>
              <w:t>2009</w:t>
            </w:r>
          </w:p>
        </w:tc>
        <w:tc>
          <w:tcPr>
            <w:tcW w:w="2720" w:type="dxa"/>
          </w:tcPr>
          <w:p w14:paraId="78A6542B"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10 244 086</w:t>
            </w:r>
          </w:p>
        </w:tc>
        <w:tc>
          <w:tcPr>
            <w:tcW w:w="2670" w:type="dxa"/>
          </w:tcPr>
          <w:p w14:paraId="1FF7E69E"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266 855</w:t>
            </w:r>
          </w:p>
        </w:tc>
        <w:tc>
          <w:tcPr>
            <w:tcW w:w="2798" w:type="dxa"/>
          </w:tcPr>
          <w:p w14:paraId="0456EB95"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38</w:t>
            </w:r>
          </w:p>
        </w:tc>
      </w:tr>
      <w:tr w:rsidR="00A93C0F" w:rsidRPr="00FF6A02" w14:paraId="2D355553" w14:textId="77777777" w:rsidTr="00196BF2">
        <w:tc>
          <w:tcPr>
            <w:tcW w:w="1305" w:type="dxa"/>
          </w:tcPr>
          <w:p w14:paraId="11774790" w14:textId="77777777" w:rsidR="00A93C0F" w:rsidRPr="00FF6A02" w:rsidRDefault="00A93C0F" w:rsidP="008A725A">
            <w:pPr>
              <w:spacing w:line="276" w:lineRule="auto"/>
              <w:jc w:val="center"/>
              <w:rPr>
                <w:rFonts w:ascii="Arial" w:hAnsi="Arial" w:cs="Arial"/>
              </w:rPr>
            </w:pPr>
            <w:r w:rsidRPr="00FF6A02">
              <w:rPr>
                <w:rFonts w:ascii="Arial" w:hAnsi="Arial" w:cs="Arial"/>
              </w:rPr>
              <w:t>2010</w:t>
            </w:r>
          </w:p>
        </w:tc>
        <w:tc>
          <w:tcPr>
            <w:tcW w:w="2720" w:type="dxa"/>
          </w:tcPr>
          <w:p w14:paraId="28011D0E"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10 572 412</w:t>
            </w:r>
          </w:p>
        </w:tc>
        <w:tc>
          <w:tcPr>
            <w:tcW w:w="2670" w:type="dxa"/>
          </w:tcPr>
          <w:p w14:paraId="4DC46F56"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276 983</w:t>
            </w:r>
          </w:p>
        </w:tc>
        <w:tc>
          <w:tcPr>
            <w:tcW w:w="2798" w:type="dxa"/>
          </w:tcPr>
          <w:p w14:paraId="03F01A80"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38</w:t>
            </w:r>
          </w:p>
        </w:tc>
      </w:tr>
      <w:tr w:rsidR="00A93C0F" w:rsidRPr="00FF6A02" w14:paraId="74CC4986" w14:textId="77777777" w:rsidTr="00196BF2">
        <w:tc>
          <w:tcPr>
            <w:tcW w:w="1305" w:type="dxa"/>
          </w:tcPr>
          <w:p w14:paraId="72172D29" w14:textId="77777777" w:rsidR="00A93C0F" w:rsidRPr="00FF6A02" w:rsidRDefault="00A93C0F" w:rsidP="008A725A">
            <w:pPr>
              <w:spacing w:line="276" w:lineRule="auto"/>
              <w:jc w:val="center"/>
              <w:rPr>
                <w:rFonts w:ascii="Arial" w:hAnsi="Arial" w:cs="Arial"/>
              </w:rPr>
            </w:pPr>
            <w:r w:rsidRPr="00FF6A02">
              <w:rPr>
                <w:rFonts w:ascii="Arial" w:hAnsi="Arial" w:cs="Arial"/>
              </w:rPr>
              <w:t>2011</w:t>
            </w:r>
          </w:p>
        </w:tc>
        <w:tc>
          <w:tcPr>
            <w:tcW w:w="2720" w:type="dxa"/>
          </w:tcPr>
          <w:p w14:paraId="7E2C8031"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11 082 501</w:t>
            </w:r>
          </w:p>
        </w:tc>
        <w:tc>
          <w:tcPr>
            <w:tcW w:w="2670" w:type="dxa"/>
          </w:tcPr>
          <w:p w14:paraId="0C3ED336"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286 908</w:t>
            </w:r>
          </w:p>
        </w:tc>
        <w:tc>
          <w:tcPr>
            <w:tcW w:w="2798" w:type="dxa"/>
          </w:tcPr>
          <w:p w14:paraId="61397863"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39</w:t>
            </w:r>
          </w:p>
        </w:tc>
      </w:tr>
      <w:tr w:rsidR="00A93C0F" w:rsidRPr="00FF6A02" w14:paraId="23B609C5" w14:textId="77777777" w:rsidTr="00196BF2">
        <w:tc>
          <w:tcPr>
            <w:tcW w:w="1305" w:type="dxa"/>
          </w:tcPr>
          <w:p w14:paraId="5C2D9888" w14:textId="77777777" w:rsidR="00A93C0F" w:rsidRPr="00FF6A02" w:rsidRDefault="00A93C0F" w:rsidP="008A725A">
            <w:pPr>
              <w:spacing w:line="276" w:lineRule="auto"/>
              <w:jc w:val="center"/>
              <w:rPr>
                <w:rFonts w:ascii="Arial" w:hAnsi="Arial" w:cs="Arial"/>
              </w:rPr>
            </w:pPr>
            <w:r w:rsidRPr="00FF6A02">
              <w:rPr>
                <w:rFonts w:ascii="Arial" w:hAnsi="Arial" w:cs="Arial"/>
              </w:rPr>
              <w:t>2012</w:t>
            </w:r>
          </w:p>
        </w:tc>
        <w:tc>
          <w:tcPr>
            <w:tcW w:w="2720" w:type="dxa"/>
          </w:tcPr>
          <w:p w14:paraId="5C41872D"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11 926 835</w:t>
            </w:r>
          </w:p>
        </w:tc>
        <w:tc>
          <w:tcPr>
            <w:tcW w:w="2670" w:type="dxa"/>
          </w:tcPr>
          <w:p w14:paraId="58EBA728"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306 967</w:t>
            </w:r>
          </w:p>
        </w:tc>
        <w:tc>
          <w:tcPr>
            <w:tcW w:w="2798" w:type="dxa"/>
          </w:tcPr>
          <w:p w14:paraId="63789341"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39</w:t>
            </w:r>
          </w:p>
        </w:tc>
      </w:tr>
      <w:tr w:rsidR="00A93C0F" w:rsidRPr="00FF6A02" w14:paraId="2EDF2D45" w14:textId="77777777" w:rsidTr="00196BF2">
        <w:tc>
          <w:tcPr>
            <w:tcW w:w="1305" w:type="dxa"/>
          </w:tcPr>
          <w:p w14:paraId="19A18649" w14:textId="77777777" w:rsidR="00A93C0F" w:rsidRPr="00FF6A02" w:rsidRDefault="00A93C0F" w:rsidP="008A725A">
            <w:pPr>
              <w:spacing w:line="276" w:lineRule="auto"/>
              <w:jc w:val="center"/>
              <w:rPr>
                <w:rFonts w:ascii="Arial" w:hAnsi="Arial" w:cs="Arial"/>
              </w:rPr>
            </w:pPr>
            <w:r w:rsidRPr="00FF6A02">
              <w:rPr>
                <w:rFonts w:ascii="Arial" w:hAnsi="Arial" w:cs="Arial"/>
              </w:rPr>
              <w:t>2013</w:t>
            </w:r>
          </w:p>
        </w:tc>
        <w:tc>
          <w:tcPr>
            <w:tcW w:w="2720" w:type="dxa"/>
          </w:tcPr>
          <w:p w14:paraId="64A96F71"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12 600 876</w:t>
            </w:r>
          </w:p>
        </w:tc>
        <w:tc>
          <w:tcPr>
            <w:tcW w:w="2670" w:type="dxa"/>
          </w:tcPr>
          <w:p w14:paraId="5325227C"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326 533</w:t>
            </w:r>
          </w:p>
        </w:tc>
        <w:tc>
          <w:tcPr>
            <w:tcW w:w="2798" w:type="dxa"/>
          </w:tcPr>
          <w:p w14:paraId="52A8C01E"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39</w:t>
            </w:r>
          </w:p>
        </w:tc>
      </w:tr>
      <w:tr w:rsidR="00A93C0F" w:rsidRPr="00FF6A02" w14:paraId="62FA4457" w14:textId="77777777" w:rsidTr="00196BF2">
        <w:tc>
          <w:tcPr>
            <w:tcW w:w="1305" w:type="dxa"/>
          </w:tcPr>
          <w:p w14:paraId="42D878E6" w14:textId="77777777" w:rsidR="00A93C0F" w:rsidRPr="00FF6A02" w:rsidRDefault="00A93C0F" w:rsidP="008A725A">
            <w:pPr>
              <w:spacing w:line="276" w:lineRule="auto"/>
              <w:jc w:val="center"/>
              <w:rPr>
                <w:rFonts w:ascii="Arial" w:hAnsi="Arial" w:cs="Arial"/>
              </w:rPr>
            </w:pPr>
            <w:r w:rsidRPr="00FF6A02">
              <w:rPr>
                <w:rFonts w:ascii="Arial" w:hAnsi="Arial" w:cs="Arial"/>
              </w:rPr>
              <w:t>2014</w:t>
            </w:r>
          </w:p>
        </w:tc>
        <w:tc>
          <w:tcPr>
            <w:tcW w:w="2720" w:type="dxa"/>
          </w:tcPr>
          <w:p w14:paraId="05A2D850"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13 534 625</w:t>
            </w:r>
          </w:p>
        </w:tc>
        <w:tc>
          <w:tcPr>
            <w:tcW w:w="2670" w:type="dxa"/>
          </w:tcPr>
          <w:p w14:paraId="535136D9"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363 249</w:t>
            </w:r>
          </w:p>
        </w:tc>
        <w:tc>
          <w:tcPr>
            <w:tcW w:w="2798" w:type="dxa"/>
          </w:tcPr>
          <w:p w14:paraId="6DB20F1A"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37</w:t>
            </w:r>
          </w:p>
        </w:tc>
      </w:tr>
      <w:tr w:rsidR="00A93C0F" w:rsidRPr="00FF6A02" w14:paraId="1ACD1B0B" w14:textId="77777777" w:rsidTr="00196BF2">
        <w:tc>
          <w:tcPr>
            <w:tcW w:w="1305" w:type="dxa"/>
          </w:tcPr>
          <w:p w14:paraId="361CAD06" w14:textId="77777777" w:rsidR="00A93C0F" w:rsidRPr="00FF6A02" w:rsidRDefault="00A93C0F" w:rsidP="008A725A">
            <w:pPr>
              <w:spacing w:line="276" w:lineRule="auto"/>
              <w:jc w:val="center"/>
              <w:rPr>
                <w:rFonts w:ascii="Arial" w:hAnsi="Arial" w:cs="Arial"/>
              </w:rPr>
            </w:pPr>
            <w:r w:rsidRPr="00FF6A02">
              <w:rPr>
                <w:rFonts w:ascii="Arial" w:hAnsi="Arial" w:cs="Arial"/>
              </w:rPr>
              <w:t>2015</w:t>
            </w:r>
          </w:p>
        </w:tc>
        <w:tc>
          <w:tcPr>
            <w:tcW w:w="2720" w:type="dxa"/>
          </w:tcPr>
          <w:p w14:paraId="05269CD8"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14 301 438</w:t>
            </w:r>
          </w:p>
        </w:tc>
        <w:tc>
          <w:tcPr>
            <w:tcW w:w="2670" w:type="dxa"/>
          </w:tcPr>
          <w:p w14:paraId="355BBFE5"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388 197</w:t>
            </w:r>
          </w:p>
        </w:tc>
        <w:tc>
          <w:tcPr>
            <w:tcW w:w="2798" w:type="dxa"/>
          </w:tcPr>
          <w:p w14:paraId="1BDD7B3A" w14:textId="77777777" w:rsidR="00A93C0F" w:rsidRPr="00FF6A02" w:rsidRDefault="00B320D8" w:rsidP="008A725A">
            <w:pPr>
              <w:spacing w:line="276" w:lineRule="auto"/>
              <w:jc w:val="center"/>
              <w:rPr>
                <w:rFonts w:ascii="Arial" w:hAnsi="Arial" w:cs="Arial"/>
                <w:color w:val="000000"/>
              </w:rPr>
            </w:pPr>
            <w:r w:rsidRPr="00FF6A02">
              <w:rPr>
                <w:rFonts w:ascii="Arial" w:hAnsi="Arial" w:cs="Arial"/>
                <w:color w:val="000000"/>
              </w:rPr>
              <w:t>37</w:t>
            </w:r>
          </w:p>
        </w:tc>
      </w:tr>
      <w:tr w:rsidR="00A93C0F" w:rsidRPr="00FF6A02" w14:paraId="64AC0042" w14:textId="77777777" w:rsidTr="00196BF2">
        <w:tc>
          <w:tcPr>
            <w:tcW w:w="1305" w:type="dxa"/>
          </w:tcPr>
          <w:p w14:paraId="49932699" w14:textId="77777777" w:rsidR="00A93C0F" w:rsidRPr="00FF6A02" w:rsidRDefault="00A93C0F" w:rsidP="008A725A">
            <w:pPr>
              <w:spacing w:line="276" w:lineRule="auto"/>
              <w:jc w:val="center"/>
              <w:rPr>
                <w:rFonts w:ascii="Arial" w:hAnsi="Arial" w:cs="Arial"/>
              </w:rPr>
            </w:pPr>
            <w:r w:rsidRPr="00FF6A02">
              <w:rPr>
                <w:rFonts w:ascii="Arial" w:hAnsi="Arial" w:cs="Arial"/>
              </w:rPr>
              <w:t>2016</w:t>
            </w:r>
          </w:p>
        </w:tc>
        <w:tc>
          <w:tcPr>
            <w:tcW w:w="2720" w:type="dxa"/>
          </w:tcPr>
          <w:p w14:paraId="2D3C9EDD"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15 193 735</w:t>
            </w:r>
          </w:p>
        </w:tc>
        <w:tc>
          <w:tcPr>
            <w:tcW w:w="2670" w:type="dxa"/>
          </w:tcPr>
          <w:p w14:paraId="09A7519D"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419 797</w:t>
            </w:r>
          </w:p>
        </w:tc>
        <w:tc>
          <w:tcPr>
            <w:tcW w:w="2798" w:type="dxa"/>
          </w:tcPr>
          <w:p w14:paraId="72F2B8E4" w14:textId="77777777" w:rsidR="00A93C0F" w:rsidRPr="00FF6A02" w:rsidRDefault="00B320D8" w:rsidP="008A725A">
            <w:pPr>
              <w:spacing w:line="276" w:lineRule="auto"/>
              <w:jc w:val="center"/>
              <w:rPr>
                <w:rFonts w:ascii="Arial" w:hAnsi="Arial" w:cs="Arial"/>
                <w:color w:val="000000"/>
              </w:rPr>
            </w:pPr>
            <w:r w:rsidRPr="00FF6A02">
              <w:rPr>
                <w:rFonts w:ascii="Arial" w:hAnsi="Arial" w:cs="Arial"/>
                <w:color w:val="000000"/>
              </w:rPr>
              <w:t>36</w:t>
            </w:r>
          </w:p>
        </w:tc>
      </w:tr>
      <w:tr w:rsidR="00A93C0F" w:rsidRPr="00FF6A02" w14:paraId="10BEA69D" w14:textId="77777777" w:rsidTr="00196BF2">
        <w:tc>
          <w:tcPr>
            <w:tcW w:w="1305" w:type="dxa"/>
          </w:tcPr>
          <w:p w14:paraId="3592C084" w14:textId="77777777" w:rsidR="00A93C0F" w:rsidRPr="00FF6A02" w:rsidRDefault="00A93C0F" w:rsidP="008A725A">
            <w:pPr>
              <w:spacing w:line="276" w:lineRule="auto"/>
              <w:jc w:val="center"/>
              <w:rPr>
                <w:rFonts w:ascii="Arial" w:hAnsi="Arial" w:cs="Arial"/>
              </w:rPr>
            </w:pPr>
            <w:r w:rsidRPr="00FF6A02">
              <w:rPr>
                <w:rFonts w:ascii="Arial" w:hAnsi="Arial" w:cs="Arial"/>
              </w:rPr>
              <w:t>2017</w:t>
            </w:r>
          </w:p>
        </w:tc>
        <w:tc>
          <w:tcPr>
            <w:tcW w:w="2720" w:type="dxa"/>
          </w:tcPr>
          <w:p w14:paraId="59F047F1"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16 141 704</w:t>
            </w:r>
          </w:p>
        </w:tc>
        <w:tc>
          <w:tcPr>
            <w:tcW w:w="2670" w:type="dxa"/>
          </w:tcPr>
          <w:p w14:paraId="7204C708"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453 969</w:t>
            </w:r>
          </w:p>
        </w:tc>
        <w:tc>
          <w:tcPr>
            <w:tcW w:w="2798" w:type="dxa"/>
          </w:tcPr>
          <w:p w14:paraId="3C547FFB" w14:textId="77777777" w:rsidR="00A93C0F" w:rsidRPr="00FF6A02" w:rsidRDefault="00B320D8" w:rsidP="008A725A">
            <w:pPr>
              <w:spacing w:line="276" w:lineRule="auto"/>
              <w:jc w:val="center"/>
              <w:rPr>
                <w:rFonts w:ascii="Arial" w:hAnsi="Arial" w:cs="Arial"/>
                <w:color w:val="000000"/>
              </w:rPr>
            </w:pPr>
            <w:r w:rsidRPr="00FF6A02">
              <w:rPr>
                <w:rFonts w:ascii="Arial" w:hAnsi="Arial" w:cs="Arial"/>
                <w:color w:val="000000"/>
              </w:rPr>
              <w:t>36</w:t>
            </w:r>
          </w:p>
        </w:tc>
      </w:tr>
      <w:tr w:rsidR="00A93C0F" w:rsidRPr="00FF6A02" w14:paraId="7E6346BB" w14:textId="77777777" w:rsidTr="00196BF2">
        <w:tc>
          <w:tcPr>
            <w:tcW w:w="1305" w:type="dxa"/>
          </w:tcPr>
          <w:p w14:paraId="7D0A941F" w14:textId="77777777" w:rsidR="00A93C0F" w:rsidRPr="00FF6A02" w:rsidRDefault="00A93C0F" w:rsidP="008A725A">
            <w:pPr>
              <w:spacing w:line="276" w:lineRule="auto"/>
              <w:jc w:val="center"/>
              <w:rPr>
                <w:rFonts w:ascii="Arial" w:hAnsi="Arial" w:cs="Arial"/>
              </w:rPr>
            </w:pPr>
            <w:r w:rsidRPr="00FF6A02">
              <w:rPr>
                <w:rFonts w:ascii="Arial" w:hAnsi="Arial" w:cs="Arial"/>
              </w:rPr>
              <w:t>2018</w:t>
            </w:r>
          </w:p>
        </w:tc>
        <w:tc>
          <w:tcPr>
            <w:tcW w:w="2720" w:type="dxa"/>
          </w:tcPr>
          <w:p w14:paraId="19E16738"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16 809 413</w:t>
            </w:r>
          </w:p>
        </w:tc>
        <w:tc>
          <w:tcPr>
            <w:tcW w:w="2670" w:type="dxa"/>
          </w:tcPr>
          <w:p w14:paraId="77418FDB"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373 342</w:t>
            </w:r>
          </w:p>
        </w:tc>
        <w:tc>
          <w:tcPr>
            <w:tcW w:w="2798" w:type="dxa"/>
          </w:tcPr>
          <w:p w14:paraId="2938AD76" w14:textId="77777777" w:rsidR="00A93C0F" w:rsidRPr="00FF6A02" w:rsidRDefault="00B320D8" w:rsidP="008A725A">
            <w:pPr>
              <w:spacing w:line="276" w:lineRule="auto"/>
              <w:jc w:val="center"/>
              <w:rPr>
                <w:rFonts w:ascii="Arial" w:hAnsi="Arial" w:cs="Arial"/>
                <w:color w:val="000000"/>
              </w:rPr>
            </w:pPr>
            <w:r w:rsidRPr="00FF6A02">
              <w:rPr>
                <w:rFonts w:ascii="Arial" w:hAnsi="Arial" w:cs="Arial"/>
                <w:color w:val="000000"/>
              </w:rPr>
              <w:t>45</w:t>
            </w:r>
          </w:p>
        </w:tc>
      </w:tr>
      <w:tr w:rsidR="00A93C0F" w:rsidRPr="00FF6A02" w14:paraId="6FEEDFA8" w14:textId="77777777" w:rsidTr="00196BF2">
        <w:tc>
          <w:tcPr>
            <w:tcW w:w="1305" w:type="dxa"/>
          </w:tcPr>
          <w:p w14:paraId="419D5CFC" w14:textId="77777777" w:rsidR="00A93C0F" w:rsidRPr="00FF6A02" w:rsidRDefault="00A93C0F" w:rsidP="008A725A">
            <w:pPr>
              <w:spacing w:line="276" w:lineRule="auto"/>
              <w:jc w:val="center"/>
              <w:rPr>
                <w:rFonts w:ascii="Arial" w:hAnsi="Arial" w:cs="Arial"/>
              </w:rPr>
            </w:pPr>
            <w:r w:rsidRPr="00FF6A02">
              <w:rPr>
                <w:rFonts w:ascii="Arial" w:hAnsi="Arial" w:cs="Arial"/>
              </w:rPr>
              <w:t>2019</w:t>
            </w:r>
          </w:p>
        </w:tc>
        <w:tc>
          <w:tcPr>
            <w:tcW w:w="2720" w:type="dxa"/>
          </w:tcPr>
          <w:p w14:paraId="4D04FC7F"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17 799 217</w:t>
            </w:r>
          </w:p>
        </w:tc>
        <w:tc>
          <w:tcPr>
            <w:tcW w:w="2670" w:type="dxa"/>
          </w:tcPr>
          <w:p w14:paraId="535782E1"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368 518</w:t>
            </w:r>
          </w:p>
        </w:tc>
        <w:tc>
          <w:tcPr>
            <w:tcW w:w="2798" w:type="dxa"/>
          </w:tcPr>
          <w:p w14:paraId="5F44DD69" w14:textId="77777777" w:rsidR="00A93C0F" w:rsidRPr="00FF6A02" w:rsidRDefault="00B320D8" w:rsidP="008A725A">
            <w:pPr>
              <w:spacing w:line="276" w:lineRule="auto"/>
              <w:jc w:val="center"/>
              <w:rPr>
                <w:rFonts w:ascii="Arial" w:hAnsi="Arial" w:cs="Arial"/>
                <w:color w:val="000000"/>
              </w:rPr>
            </w:pPr>
            <w:r w:rsidRPr="00FF6A02">
              <w:rPr>
                <w:rFonts w:ascii="Arial" w:hAnsi="Arial" w:cs="Arial"/>
                <w:color w:val="000000"/>
              </w:rPr>
              <w:t>48</w:t>
            </w:r>
          </w:p>
        </w:tc>
      </w:tr>
      <w:tr w:rsidR="00A93C0F" w:rsidRPr="00FF6A02" w14:paraId="036E1EAB" w14:textId="77777777" w:rsidTr="00196BF2">
        <w:tc>
          <w:tcPr>
            <w:tcW w:w="1305" w:type="dxa"/>
          </w:tcPr>
          <w:p w14:paraId="3A071A0E" w14:textId="77777777" w:rsidR="00A93C0F" w:rsidRPr="00FF6A02" w:rsidRDefault="00A93C0F" w:rsidP="008A725A">
            <w:pPr>
              <w:spacing w:line="276" w:lineRule="auto"/>
              <w:jc w:val="center"/>
              <w:rPr>
                <w:rFonts w:ascii="Arial" w:hAnsi="Arial" w:cs="Arial"/>
              </w:rPr>
            </w:pPr>
            <w:r w:rsidRPr="00FF6A02">
              <w:rPr>
                <w:rFonts w:ascii="Arial" w:hAnsi="Arial" w:cs="Arial"/>
              </w:rPr>
              <w:t>2020</w:t>
            </w:r>
          </w:p>
        </w:tc>
        <w:tc>
          <w:tcPr>
            <w:tcW w:w="2720" w:type="dxa"/>
          </w:tcPr>
          <w:p w14:paraId="3D7F65D3"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18 789 020</w:t>
            </w:r>
          </w:p>
        </w:tc>
        <w:tc>
          <w:tcPr>
            <w:tcW w:w="2670" w:type="dxa"/>
          </w:tcPr>
          <w:p w14:paraId="5B722837"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457 087</w:t>
            </w:r>
          </w:p>
        </w:tc>
        <w:tc>
          <w:tcPr>
            <w:tcW w:w="2798" w:type="dxa"/>
          </w:tcPr>
          <w:p w14:paraId="457DBAA5" w14:textId="77777777" w:rsidR="00A93C0F" w:rsidRPr="00FF6A02" w:rsidRDefault="00B320D8" w:rsidP="008A725A">
            <w:pPr>
              <w:spacing w:line="276" w:lineRule="auto"/>
              <w:jc w:val="center"/>
              <w:rPr>
                <w:rFonts w:ascii="Arial" w:hAnsi="Arial" w:cs="Arial"/>
                <w:color w:val="000000"/>
              </w:rPr>
            </w:pPr>
            <w:r w:rsidRPr="00FF6A02">
              <w:rPr>
                <w:rFonts w:ascii="Arial" w:hAnsi="Arial" w:cs="Arial"/>
                <w:color w:val="000000"/>
              </w:rPr>
              <w:t>41</w:t>
            </w:r>
          </w:p>
        </w:tc>
      </w:tr>
      <w:tr w:rsidR="00A93C0F" w:rsidRPr="00FF6A02" w14:paraId="0610FB0E" w14:textId="77777777" w:rsidTr="00196BF2">
        <w:tc>
          <w:tcPr>
            <w:tcW w:w="1305" w:type="dxa"/>
          </w:tcPr>
          <w:p w14:paraId="329B279D" w14:textId="77777777" w:rsidR="00A93C0F" w:rsidRPr="00FF6A02" w:rsidRDefault="00A93C0F" w:rsidP="008A725A">
            <w:pPr>
              <w:spacing w:line="276" w:lineRule="auto"/>
              <w:jc w:val="center"/>
              <w:rPr>
                <w:rFonts w:ascii="Arial" w:hAnsi="Arial" w:cs="Arial"/>
              </w:rPr>
            </w:pPr>
            <w:r w:rsidRPr="00FF6A02">
              <w:rPr>
                <w:rFonts w:ascii="Arial" w:hAnsi="Arial" w:cs="Arial"/>
              </w:rPr>
              <w:t>2021</w:t>
            </w:r>
          </w:p>
        </w:tc>
        <w:tc>
          <w:tcPr>
            <w:tcW w:w="2720" w:type="dxa"/>
          </w:tcPr>
          <w:p w14:paraId="054B934C"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20 169 275</w:t>
            </w:r>
          </w:p>
        </w:tc>
        <w:tc>
          <w:tcPr>
            <w:tcW w:w="2670" w:type="dxa"/>
          </w:tcPr>
          <w:p w14:paraId="3F5E753E" w14:textId="77777777" w:rsidR="00A93C0F" w:rsidRPr="00FF6A02" w:rsidRDefault="00A93C0F" w:rsidP="008A725A">
            <w:pPr>
              <w:spacing w:line="276" w:lineRule="auto"/>
              <w:jc w:val="center"/>
              <w:rPr>
                <w:rFonts w:ascii="Arial" w:hAnsi="Arial" w:cs="Arial"/>
                <w:color w:val="000000"/>
              </w:rPr>
            </w:pPr>
            <w:r w:rsidRPr="00FF6A02">
              <w:rPr>
                <w:rFonts w:ascii="Arial" w:hAnsi="Arial" w:cs="Arial"/>
                <w:color w:val="000000"/>
              </w:rPr>
              <w:t>572 167</w:t>
            </w:r>
          </w:p>
        </w:tc>
        <w:tc>
          <w:tcPr>
            <w:tcW w:w="2798" w:type="dxa"/>
          </w:tcPr>
          <w:p w14:paraId="25C4B2ED" w14:textId="77777777" w:rsidR="00A93C0F" w:rsidRPr="00FF6A02" w:rsidRDefault="00B320D8" w:rsidP="008A725A">
            <w:pPr>
              <w:spacing w:line="276" w:lineRule="auto"/>
              <w:jc w:val="center"/>
              <w:rPr>
                <w:rFonts w:ascii="Arial" w:hAnsi="Arial" w:cs="Arial"/>
                <w:color w:val="000000"/>
              </w:rPr>
            </w:pPr>
            <w:r w:rsidRPr="00FF6A02">
              <w:rPr>
                <w:rFonts w:ascii="Arial" w:hAnsi="Arial" w:cs="Arial"/>
                <w:color w:val="000000"/>
              </w:rPr>
              <w:t>35</w:t>
            </w:r>
          </w:p>
        </w:tc>
      </w:tr>
      <w:tr w:rsidR="00A93C0F" w:rsidRPr="00FF6A02" w14:paraId="2D5F9A49" w14:textId="77777777" w:rsidTr="00196BF2">
        <w:tc>
          <w:tcPr>
            <w:tcW w:w="1305" w:type="dxa"/>
          </w:tcPr>
          <w:p w14:paraId="547BEA1A" w14:textId="77777777" w:rsidR="00A93C0F" w:rsidRPr="00FF6A02" w:rsidRDefault="00A93C0F" w:rsidP="008A725A">
            <w:pPr>
              <w:spacing w:line="276" w:lineRule="auto"/>
              <w:jc w:val="center"/>
              <w:rPr>
                <w:rFonts w:ascii="Arial" w:hAnsi="Arial" w:cs="Arial"/>
              </w:rPr>
            </w:pPr>
            <w:r w:rsidRPr="00FF6A02">
              <w:rPr>
                <w:rFonts w:ascii="Arial" w:hAnsi="Arial" w:cs="Arial"/>
              </w:rPr>
              <w:t>2022</w:t>
            </w:r>
          </w:p>
        </w:tc>
        <w:tc>
          <w:tcPr>
            <w:tcW w:w="2720" w:type="dxa"/>
          </w:tcPr>
          <w:p w14:paraId="30D0D31E"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21 650 925</w:t>
            </w:r>
          </w:p>
        </w:tc>
        <w:tc>
          <w:tcPr>
            <w:tcW w:w="2670" w:type="dxa"/>
          </w:tcPr>
          <w:p w14:paraId="56400069"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716 220</w:t>
            </w:r>
          </w:p>
        </w:tc>
        <w:tc>
          <w:tcPr>
            <w:tcW w:w="2798" w:type="dxa"/>
          </w:tcPr>
          <w:p w14:paraId="705CA62A" w14:textId="77777777" w:rsidR="00A93C0F" w:rsidRPr="00FF6A02" w:rsidRDefault="00B320D8" w:rsidP="008A725A">
            <w:pPr>
              <w:spacing w:line="276" w:lineRule="auto"/>
              <w:jc w:val="center"/>
              <w:rPr>
                <w:rFonts w:ascii="Arial" w:hAnsi="Arial" w:cs="Arial"/>
                <w:color w:val="000000"/>
              </w:rPr>
            </w:pPr>
            <w:r w:rsidRPr="00FF6A02">
              <w:rPr>
                <w:rFonts w:ascii="Arial" w:hAnsi="Arial" w:cs="Arial"/>
                <w:color w:val="000000"/>
              </w:rPr>
              <w:t>26</w:t>
            </w:r>
          </w:p>
        </w:tc>
      </w:tr>
      <w:tr w:rsidR="00A93C0F" w:rsidRPr="00FF6A02" w14:paraId="016A3DF6" w14:textId="77777777" w:rsidTr="00196BF2">
        <w:tc>
          <w:tcPr>
            <w:tcW w:w="1305" w:type="dxa"/>
          </w:tcPr>
          <w:p w14:paraId="47AEB444" w14:textId="77777777" w:rsidR="00A93C0F" w:rsidRPr="00FF6A02" w:rsidRDefault="00A93C0F" w:rsidP="008A725A">
            <w:pPr>
              <w:spacing w:line="276" w:lineRule="auto"/>
              <w:jc w:val="center"/>
              <w:rPr>
                <w:rFonts w:ascii="Arial" w:hAnsi="Arial" w:cs="Arial"/>
              </w:rPr>
            </w:pPr>
            <w:r w:rsidRPr="00FF6A02">
              <w:rPr>
                <w:rFonts w:ascii="Arial" w:hAnsi="Arial" w:cs="Arial"/>
              </w:rPr>
              <w:t>2023</w:t>
            </w:r>
          </w:p>
        </w:tc>
        <w:tc>
          <w:tcPr>
            <w:tcW w:w="2720" w:type="dxa"/>
          </w:tcPr>
          <w:p w14:paraId="14467510"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23 241 417</w:t>
            </w:r>
          </w:p>
        </w:tc>
        <w:tc>
          <w:tcPr>
            <w:tcW w:w="2670" w:type="dxa"/>
          </w:tcPr>
          <w:p w14:paraId="6E05B0EA" w14:textId="77777777" w:rsidR="00A93C0F" w:rsidRPr="00FF6A02" w:rsidRDefault="00A93C0F" w:rsidP="008A725A">
            <w:pPr>
              <w:spacing w:line="276" w:lineRule="auto"/>
              <w:jc w:val="center"/>
              <w:rPr>
                <w:rFonts w:ascii="Arial" w:hAnsi="Arial" w:cs="Arial"/>
                <w:color w:val="000000" w:themeColor="text1"/>
              </w:rPr>
            </w:pPr>
            <w:r w:rsidRPr="00FF6A02">
              <w:rPr>
                <w:rFonts w:ascii="Arial" w:hAnsi="Arial" w:cs="Arial"/>
                <w:color w:val="000000" w:themeColor="text1"/>
              </w:rPr>
              <w:t>896 542</w:t>
            </w:r>
          </w:p>
        </w:tc>
        <w:tc>
          <w:tcPr>
            <w:tcW w:w="2798" w:type="dxa"/>
          </w:tcPr>
          <w:p w14:paraId="6B60F37F" w14:textId="77777777" w:rsidR="00A93C0F" w:rsidRPr="00FF6A02" w:rsidRDefault="00B320D8" w:rsidP="008A725A">
            <w:pPr>
              <w:spacing w:line="276" w:lineRule="auto"/>
              <w:jc w:val="center"/>
              <w:rPr>
                <w:rFonts w:ascii="Arial" w:hAnsi="Arial" w:cs="Arial"/>
                <w:color w:val="000000"/>
              </w:rPr>
            </w:pPr>
            <w:r w:rsidRPr="00FF6A02">
              <w:rPr>
                <w:rFonts w:ascii="Arial" w:hAnsi="Arial" w:cs="Arial"/>
                <w:color w:val="000000"/>
              </w:rPr>
              <w:t>21</w:t>
            </w:r>
          </w:p>
        </w:tc>
      </w:tr>
    </w:tbl>
    <w:p w14:paraId="63D7AC5B" w14:textId="77777777" w:rsidR="0029243D" w:rsidRDefault="009C3C33" w:rsidP="00196BF2">
      <w:pPr>
        <w:spacing w:after="120"/>
        <w:rPr>
          <w:rFonts w:ascii="Arial" w:hAnsi="Arial" w:cs="Arial"/>
          <w:sz w:val="20"/>
          <w:szCs w:val="20"/>
        </w:rPr>
      </w:pPr>
      <w:r>
        <w:rPr>
          <w:rFonts w:ascii="Arial" w:hAnsi="Arial" w:cs="Arial"/>
          <w:sz w:val="20"/>
          <w:szCs w:val="20"/>
        </w:rPr>
        <w:t>Source :</w:t>
      </w:r>
    </w:p>
    <w:p w14:paraId="38FCB850" w14:textId="77777777" w:rsidR="001D315E" w:rsidRPr="00924DEA" w:rsidRDefault="006C017F" w:rsidP="00924DEA">
      <w:pPr>
        <w:pStyle w:val="Paragraphedeliste"/>
        <w:numPr>
          <w:ilvl w:val="0"/>
          <w:numId w:val="27"/>
        </w:numPr>
        <w:ind w:left="284"/>
        <w:jc w:val="both"/>
        <w:rPr>
          <w:rFonts w:ascii="Arial" w:hAnsi="Arial" w:cs="Arial"/>
          <w:sz w:val="25"/>
          <w:szCs w:val="25"/>
        </w:rPr>
      </w:pPr>
      <w:r w:rsidRPr="00924DEA">
        <w:rPr>
          <w:rFonts w:ascii="Arial" w:hAnsi="Arial" w:cs="Arial"/>
          <w:sz w:val="25"/>
          <w:szCs w:val="25"/>
        </w:rPr>
        <w:t>L’analyse de l’évolution du ratio élèves-classe de 2000 à 2023 en RDC révèle l’impact direct des réformes éducatives et des contextes conjoncturels sur l’organisation du système scolaire</w:t>
      </w:r>
      <w:r w:rsidR="00196BF2" w:rsidRPr="00924DEA">
        <w:rPr>
          <w:rFonts w:ascii="Arial" w:hAnsi="Arial" w:cs="Arial"/>
          <w:sz w:val="25"/>
          <w:szCs w:val="25"/>
        </w:rPr>
        <w:t>, avec un effet visible mais décalé dans le temps</w:t>
      </w:r>
      <w:r w:rsidR="00A3747A" w:rsidRPr="00924DEA">
        <w:rPr>
          <w:rFonts w:ascii="Arial" w:hAnsi="Arial" w:cs="Arial"/>
          <w:sz w:val="25"/>
          <w:szCs w:val="25"/>
        </w:rPr>
        <w:t xml:space="preserve"> (2000-2017)</w:t>
      </w:r>
      <w:r w:rsidR="00196BF2" w:rsidRPr="00924DEA">
        <w:rPr>
          <w:rFonts w:ascii="Arial" w:hAnsi="Arial" w:cs="Arial"/>
          <w:sz w:val="25"/>
          <w:szCs w:val="25"/>
        </w:rPr>
        <w:t>.</w:t>
      </w:r>
      <w:r w:rsidR="00A3747A" w:rsidRPr="00924DEA">
        <w:rPr>
          <w:rFonts w:ascii="Arial" w:hAnsi="Arial" w:cs="Arial"/>
          <w:sz w:val="25"/>
          <w:szCs w:val="25"/>
        </w:rPr>
        <w:t xml:space="preserve"> </w:t>
      </w:r>
      <w:r w:rsidR="00196BF2" w:rsidRPr="00924DEA">
        <w:rPr>
          <w:rFonts w:ascii="Arial" w:hAnsi="Arial" w:cs="Arial"/>
          <w:sz w:val="25"/>
          <w:szCs w:val="25"/>
        </w:rPr>
        <w:t xml:space="preserve"> </w:t>
      </w:r>
    </w:p>
    <w:p w14:paraId="47097177" w14:textId="676B3BAD" w:rsidR="006C017F" w:rsidRPr="00924DEA" w:rsidRDefault="001D315E" w:rsidP="00924DEA">
      <w:pPr>
        <w:pStyle w:val="Paragraphedeliste"/>
        <w:numPr>
          <w:ilvl w:val="0"/>
          <w:numId w:val="27"/>
        </w:numPr>
        <w:ind w:left="284"/>
        <w:jc w:val="both"/>
        <w:rPr>
          <w:rFonts w:ascii="Arial" w:hAnsi="Arial" w:cs="Arial"/>
          <w:sz w:val="25"/>
          <w:szCs w:val="25"/>
        </w:rPr>
      </w:pPr>
      <w:r w:rsidRPr="00924DEA">
        <w:rPr>
          <w:rFonts w:ascii="Arial" w:hAnsi="Arial" w:cs="Arial"/>
          <w:sz w:val="25"/>
          <w:szCs w:val="25"/>
        </w:rPr>
        <w:t xml:space="preserve">En 2021, </w:t>
      </w:r>
      <w:r w:rsidR="00924DEA" w:rsidRPr="00924DEA">
        <w:rPr>
          <w:rFonts w:ascii="Arial" w:hAnsi="Arial" w:cs="Arial"/>
          <w:sz w:val="25"/>
          <w:szCs w:val="25"/>
        </w:rPr>
        <w:t>On constate que l</w:t>
      </w:r>
      <w:r w:rsidR="00196BF2" w:rsidRPr="00924DEA">
        <w:rPr>
          <w:rFonts w:ascii="Arial" w:hAnsi="Arial" w:cs="Arial"/>
          <w:sz w:val="25"/>
          <w:szCs w:val="25"/>
        </w:rPr>
        <w:t xml:space="preserve">a gratuité </w:t>
      </w:r>
      <w:r w:rsidR="00A3747A" w:rsidRPr="00924DEA">
        <w:rPr>
          <w:rFonts w:ascii="Arial" w:hAnsi="Arial" w:cs="Arial"/>
          <w:sz w:val="25"/>
          <w:szCs w:val="25"/>
        </w:rPr>
        <w:t>est venue</w:t>
      </w:r>
      <w:r w:rsidR="00196BF2" w:rsidRPr="00924DEA">
        <w:rPr>
          <w:rFonts w:ascii="Arial" w:hAnsi="Arial" w:cs="Arial"/>
          <w:sz w:val="25"/>
          <w:szCs w:val="25"/>
        </w:rPr>
        <w:t xml:space="preserve"> amplifi</w:t>
      </w:r>
      <w:r w:rsidR="00A3747A" w:rsidRPr="00924DEA">
        <w:rPr>
          <w:rFonts w:ascii="Arial" w:hAnsi="Arial" w:cs="Arial"/>
          <w:sz w:val="25"/>
          <w:szCs w:val="25"/>
        </w:rPr>
        <w:t>er</w:t>
      </w:r>
      <w:r w:rsidR="00196BF2" w:rsidRPr="00924DEA">
        <w:rPr>
          <w:rFonts w:ascii="Arial" w:hAnsi="Arial" w:cs="Arial"/>
          <w:sz w:val="25"/>
          <w:szCs w:val="25"/>
        </w:rPr>
        <w:t xml:space="preserve"> l’accès, mais la réponse logistique (classes, enseignants) a suivi avec retard. </w:t>
      </w:r>
      <w:r w:rsidR="00A3747A" w:rsidRPr="00924DEA">
        <w:rPr>
          <w:rFonts w:ascii="Arial" w:hAnsi="Arial" w:cs="Arial"/>
          <w:sz w:val="25"/>
          <w:szCs w:val="25"/>
        </w:rPr>
        <w:t xml:space="preserve">Avec une meilleure adaptation structurelle </w:t>
      </w:r>
      <w:r w:rsidR="00196BF2" w:rsidRPr="00924DEA">
        <w:rPr>
          <w:rFonts w:ascii="Arial" w:hAnsi="Arial" w:cs="Arial"/>
          <w:sz w:val="25"/>
          <w:szCs w:val="25"/>
        </w:rPr>
        <w:t>observ</w:t>
      </w:r>
      <w:r w:rsidR="00924DEA" w:rsidRPr="00924DEA">
        <w:rPr>
          <w:rFonts w:ascii="Arial" w:hAnsi="Arial" w:cs="Arial"/>
          <w:sz w:val="25"/>
          <w:szCs w:val="25"/>
        </w:rPr>
        <w:t>ée</w:t>
      </w:r>
      <w:r w:rsidR="00A3747A" w:rsidRPr="00924DEA">
        <w:rPr>
          <w:rFonts w:ascii="Arial" w:hAnsi="Arial" w:cs="Arial"/>
          <w:sz w:val="25"/>
          <w:szCs w:val="25"/>
        </w:rPr>
        <w:t xml:space="preserve"> sur </w:t>
      </w:r>
      <w:r w:rsidR="00196BF2" w:rsidRPr="00924DEA">
        <w:rPr>
          <w:rFonts w:ascii="Arial" w:hAnsi="Arial" w:cs="Arial"/>
          <w:sz w:val="25"/>
          <w:szCs w:val="25"/>
        </w:rPr>
        <w:t>des ratios plus équilibrés</w:t>
      </w:r>
      <w:r w:rsidR="00924DEA">
        <w:rPr>
          <w:rFonts w:ascii="Arial" w:hAnsi="Arial" w:cs="Arial"/>
          <w:sz w:val="25"/>
          <w:szCs w:val="25"/>
        </w:rPr>
        <w:t xml:space="preserve"> </w:t>
      </w:r>
      <w:r w:rsidR="00924DEA">
        <w:rPr>
          <w:rFonts w:ascii="Arial" w:hAnsi="Arial" w:cs="Arial"/>
          <w:sz w:val="25"/>
          <w:szCs w:val="25"/>
        </w:rPr>
        <w:lastRenderedPageBreak/>
        <w:t>(35,26,21)</w:t>
      </w:r>
      <w:r w:rsidR="00196BF2" w:rsidRPr="00924DEA">
        <w:rPr>
          <w:rFonts w:ascii="Arial" w:hAnsi="Arial" w:cs="Arial"/>
          <w:sz w:val="25"/>
          <w:szCs w:val="25"/>
        </w:rPr>
        <w:t xml:space="preserve">, reflet d’une </w:t>
      </w:r>
      <w:r w:rsidR="00A3747A" w:rsidRPr="00924DEA">
        <w:rPr>
          <w:rFonts w:ascii="Arial" w:hAnsi="Arial" w:cs="Arial"/>
          <w:sz w:val="25"/>
          <w:szCs w:val="25"/>
        </w:rPr>
        <w:t>maitrise de la</w:t>
      </w:r>
      <w:r w:rsidR="00196BF2" w:rsidRPr="00924DEA">
        <w:rPr>
          <w:rFonts w:ascii="Arial" w:hAnsi="Arial" w:cs="Arial"/>
          <w:sz w:val="25"/>
          <w:szCs w:val="25"/>
        </w:rPr>
        <w:t xml:space="preserve"> gouvernance et </w:t>
      </w:r>
      <w:r w:rsidR="00924DEA" w:rsidRPr="00924DEA">
        <w:rPr>
          <w:rFonts w:ascii="Arial" w:hAnsi="Arial" w:cs="Arial"/>
          <w:sz w:val="25"/>
          <w:szCs w:val="25"/>
        </w:rPr>
        <w:t xml:space="preserve">une </w:t>
      </w:r>
      <w:r w:rsidR="00196BF2" w:rsidRPr="00924DEA">
        <w:rPr>
          <w:rFonts w:ascii="Arial" w:hAnsi="Arial" w:cs="Arial"/>
          <w:sz w:val="25"/>
          <w:szCs w:val="25"/>
        </w:rPr>
        <w:t xml:space="preserve">planification </w:t>
      </w:r>
      <w:r w:rsidR="00A3747A" w:rsidRPr="00924DEA">
        <w:rPr>
          <w:rFonts w:ascii="Arial" w:hAnsi="Arial" w:cs="Arial"/>
          <w:sz w:val="25"/>
          <w:szCs w:val="25"/>
        </w:rPr>
        <w:t>rassurante</w:t>
      </w:r>
      <w:r w:rsidR="00196BF2" w:rsidRPr="00924DEA">
        <w:rPr>
          <w:rFonts w:ascii="Arial" w:hAnsi="Arial" w:cs="Arial"/>
          <w:sz w:val="25"/>
          <w:szCs w:val="25"/>
        </w:rPr>
        <w:t>.</w:t>
      </w:r>
      <w:r w:rsidR="00924DEA">
        <w:rPr>
          <w:rFonts w:ascii="Arial" w:hAnsi="Arial" w:cs="Arial"/>
          <w:sz w:val="25"/>
          <w:szCs w:val="25"/>
        </w:rPr>
        <w:t xml:space="preserve"> Cependant, qu’il faudra pousser des recherches pour découvrir des provinces à des classes relativement pléthoriques, donc avec </w:t>
      </w:r>
      <w:r w:rsidR="00D96BBE">
        <w:rPr>
          <w:rFonts w:ascii="Arial" w:hAnsi="Arial" w:cs="Arial"/>
          <w:sz w:val="25"/>
          <w:szCs w:val="25"/>
        </w:rPr>
        <w:t>des ratios supérieurs</w:t>
      </w:r>
      <w:r w:rsidR="00924DEA">
        <w:rPr>
          <w:rFonts w:ascii="Arial" w:hAnsi="Arial" w:cs="Arial"/>
          <w:sz w:val="25"/>
          <w:szCs w:val="25"/>
        </w:rPr>
        <w:t xml:space="preserve"> à la norme nationale de 55 élèves par classe.</w:t>
      </w:r>
    </w:p>
    <w:p w14:paraId="5052C968" w14:textId="7CA76040" w:rsidR="006C017F" w:rsidRPr="00924DEA" w:rsidRDefault="00A3747A" w:rsidP="00924DEA">
      <w:pPr>
        <w:pStyle w:val="Paragraphedeliste"/>
        <w:numPr>
          <w:ilvl w:val="0"/>
          <w:numId w:val="27"/>
        </w:numPr>
        <w:ind w:left="284"/>
        <w:jc w:val="both"/>
        <w:rPr>
          <w:rFonts w:ascii="Arial" w:hAnsi="Arial" w:cs="Arial"/>
          <w:sz w:val="25"/>
          <w:szCs w:val="25"/>
        </w:rPr>
      </w:pPr>
      <w:bookmarkStart w:id="4" w:name="_Hlk198401133"/>
      <w:r w:rsidRPr="00924DEA">
        <w:rPr>
          <w:rFonts w:ascii="Arial" w:hAnsi="Arial" w:cs="Arial"/>
          <w:sz w:val="25"/>
          <w:szCs w:val="25"/>
        </w:rPr>
        <w:t>Trois moments forts tiennent à justifier l’impact direct de</w:t>
      </w:r>
      <w:r w:rsidR="00924DEA" w:rsidRPr="00924DEA">
        <w:rPr>
          <w:rFonts w:ascii="Arial" w:hAnsi="Arial" w:cs="Arial"/>
          <w:sz w:val="25"/>
          <w:szCs w:val="25"/>
        </w:rPr>
        <w:t xml:space="preserve"> ces différentes</w:t>
      </w:r>
      <w:r w:rsidRPr="00924DEA">
        <w:rPr>
          <w:rFonts w:ascii="Arial" w:hAnsi="Arial" w:cs="Arial"/>
          <w:sz w:val="25"/>
          <w:szCs w:val="25"/>
        </w:rPr>
        <w:t xml:space="preserve"> reformes </w:t>
      </w:r>
      <w:r w:rsidR="001D315E" w:rsidRPr="00924DEA">
        <w:rPr>
          <w:rFonts w:ascii="Arial" w:hAnsi="Arial" w:cs="Arial"/>
          <w:sz w:val="25"/>
          <w:szCs w:val="25"/>
        </w:rPr>
        <w:t>initier</w:t>
      </w:r>
      <w:r w:rsidR="00924DEA">
        <w:rPr>
          <w:rFonts w:ascii="Arial" w:hAnsi="Arial" w:cs="Arial"/>
          <w:sz w:val="25"/>
          <w:szCs w:val="25"/>
        </w:rPr>
        <w:t> :</w:t>
      </w:r>
    </w:p>
    <w:bookmarkEnd w:id="4"/>
    <w:p w14:paraId="5407218B" w14:textId="0B49832F" w:rsidR="006C017F" w:rsidRPr="001D315E" w:rsidRDefault="006C017F" w:rsidP="006C017F">
      <w:pPr>
        <w:jc w:val="both"/>
        <w:rPr>
          <w:rFonts w:ascii="Arial" w:hAnsi="Arial" w:cs="Arial"/>
          <w:sz w:val="25"/>
          <w:szCs w:val="25"/>
        </w:rPr>
      </w:pPr>
      <w:r w:rsidRPr="001D315E">
        <w:rPr>
          <w:rFonts w:ascii="Arial" w:hAnsi="Arial" w:cs="Arial"/>
          <w:sz w:val="25"/>
          <w:szCs w:val="25"/>
        </w:rPr>
        <w:t xml:space="preserve">1. </w:t>
      </w:r>
      <w:r w:rsidRPr="00357276">
        <w:rPr>
          <w:rFonts w:ascii="Arial" w:hAnsi="Arial" w:cs="Arial"/>
          <w:b/>
          <w:bCs/>
          <w:sz w:val="25"/>
          <w:szCs w:val="25"/>
        </w:rPr>
        <w:t>Période de baisse progressive (2000–2017)</w:t>
      </w:r>
      <w:r w:rsidR="00357276" w:rsidRPr="00357276">
        <w:rPr>
          <w:rFonts w:ascii="Arial" w:hAnsi="Arial" w:cs="Arial"/>
          <w:b/>
          <w:bCs/>
          <w:sz w:val="25"/>
          <w:szCs w:val="25"/>
        </w:rPr>
        <w:t>,</w:t>
      </w:r>
      <w:r w:rsidR="00357276">
        <w:rPr>
          <w:rFonts w:ascii="Arial" w:hAnsi="Arial" w:cs="Arial"/>
          <w:sz w:val="25"/>
          <w:szCs w:val="25"/>
        </w:rPr>
        <w:t xml:space="preserve"> l</w:t>
      </w:r>
      <w:r w:rsidRPr="001D315E">
        <w:rPr>
          <w:rFonts w:ascii="Arial" w:hAnsi="Arial" w:cs="Arial"/>
          <w:sz w:val="25"/>
          <w:szCs w:val="25"/>
        </w:rPr>
        <w:t>e ratio passe de 45 à 36 élèves par classe, traduisant :</w:t>
      </w:r>
    </w:p>
    <w:p w14:paraId="309EBC0C" w14:textId="50EE793B" w:rsidR="006C017F" w:rsidRPr="001D315E" w:rsidRDefault="006C017F" w:rsidP="006C017F">
      <w:pPr>
        <w:jc w:val="both"/>
        <w:rPr>
          <w:rFonts w:ascii="Arial" w:hAnsi="Arial" w:cs="Arial"/>
          <w:sz w:val="25"/>
          <w:szCs w:val="25"/>
        </w:rPr>
      </w:pPr>
      <w:r w:rsidRPr="001D315E">
        <w:rPr>
          <w:rFonts w:ascii="Arial" w:hAnsi="Arial" w:cs="Arial"/>
          <w:sz w:val="25"/>
          <w:szCs w:val="25"/>
        </w:rPr>
        <w:t xml:space="preserve">  </w:t>
      </w:r>
      <w:r w:rsidR="00357276">
        <w:rPr>
          <w:rFonts w:ascii="Arial" w:hAnsi="Arial" w:cs="Arial"/>
          <w:sz w:val="25"/>
          <w:szCs w:val="25"/>
        </w:rPr>
        <w:t xml:space="preserve">- </w:t>
      </w:r>
      <w:r w:rsidRPr="001D315E">
        <w:rPr>
          <w:rFonts w:ascii="Arial" w:hAnsi="Arial" w:cs="Arial"/>
          <w:sz w:val="25"/>
          <w:szCs w:val="25"/>
        </w:rPr>
        <w:t>Des efforts d’investissement dans les infrastructures scolaires,</w:t>
      </w:r>
    </w:p>
    <w:p w14:paraId="54A0D713" w14:textId="77777777" w:rsidR="006C017F" w:rsidRPr="001D315E" w:rsidRDefault="006C017F" w:rsidP="006C017F">
      <w:pPr>
        <w:jc w:val="both"/>
        <w:rPr>
          <w:rFonts w:ascii="Arial" w:hAnsi="Arial" w:cs="Arial"/>
          <w:sz w:val="25"/>
          <w:szCs w:val="25"/>
        </w:rPr>
      </w:pPr>
      <w:r w:rsidRPr="001D315E">
        <w:rPr>
          <w:rFonts w:ascii="Arial" w:hAnsi="Arial" w:cs="Arial"/>
          <w:sz w:val="25"/>
          <w:szCs w:val="25"/>
        </w:rPr>
        <w:t xml:space="preserve">  - Une gestion plus équilibrée entre effectifs et capacités d’accueil.</w:t>
      </w:r>
    </w:p>
    <w:p w14:paraId="3967CF04" w14:textId="038D7BF1" w:rsidR="006C017F" w:rsidRPr="001D315E" w:rsidRDefault="006C017F" w:rsidP="006C017F">
      <w:pPr>
        <w:jc w:val="both"/>
        <w:rPr>
          <w:rFonts w:ascii="Arial" w:hAnsi="Arial" w:cs="Arial"/>
          <w:sz w:val="25"/>
          <w:szCs w:val="25"/>
        </w:rPr>
      </w:pPr>
      <w:r w:rsidRPr="001D315E">
        <w:rPr>
          <w:rFonts w:ascii="Arial" w:hAnsi="Arial" w:cs="Arial"/>
          <w:sz w:val="25"/>
          <w:szCs w:val="25"/>
        </w:rPr>
        <w:t xml:space="preserve">  - Les partenariats avec les bailleurs ont également contribué à la construction de classes</w:t>
      </w:r>
      <w:r w:rsidR="00357276">
        <w:rPr>
          <w:rFonts w:ascii="Arial" w:hAnsi="Arial" w:cs="Arial"/>
          <w:sz w:val="25"/>
          <w:szCs w:val="25"/>
        </w:rPr>
        <w:t xml:space="preserve"> en cette période</w:t>
      </w:r>
      <w:r w:rsidRPr="001D315E">
        <w:rPr>
          <w:rFonts w:ascii="Arial" w:hAnsi="Arial" w:cs="Arial"/>
          <w:sz w:val="25"/>
          <w:szCs w:val="25"/>
        </w:rPr>
        <w:t>.</w:t>
      </w:r>
    </w:p>
    <w:p w14:paraId="5E7DA17F" w14:textId="77777777" w:rsidR="006C017F" w:rsidRPr="001D315E" w:rsidRDefault="006C017F" w:rsidP="006C017F">
      <w:pPr>
        <w:jc w:val="both"/>
        <w:rPr>
          <w:rFonts w:ascii="Arial" w:hAnsi="Arial" w:cs="Arial"/>
          <w:sz w:val="25"/>
          <w:szCs w:val="25"/>
        </w:rPr>
      </w:pPr>
    </w:p>
    <w:p w14:paraId="419C03C2" w14:textId="7706D646" w:rsidR="006C017F" w:rsidRPr="001D315E" w:rsidRDefault="006C017F" w:rsidP="006C017F">
      <w:pPr>
        <w:jc w:val="both"/>
        <w:rPr>
          <w:rFonts w:ascii="Arial" w:hAnsi="Arial" w:cs="Arial"/>
          <w:sz w:val="25"/>
          <w:szCs w:val="25"/>
        </w:rPr>
      </w:pPr>
      <w:r w:rsidRPr="001D315E">
        <w:rPr>
          <w:rFonts w:ascii="Arial" w:hAnsi="Arial" w:cs="Arial"/>
          <w:sz w:val="25"/>
          <w:szCs w:val="25"/>
        </w:rPr>
        <w:t xml:space="preserve">2. </w:t>
      </w:r>
      <w:r w:rsidRPr="00357276">
        <w:rPr>
          <w:rFonts w:ascii="Arial" w:hAnsi="Arial" w:cs="Arial"/>
          <w:b/>
          <w:bCs/>
          <w:sz w:val="25"/>
          <w:szCs w:val="25"/>
        </w:rPr>
        <w:t>Détérioration brutale en 2018–2019</w:t>
      </w:r>
      <w:r w:rsidR="00357276" w:rsidRPr="00357276">
        <w:rPr>
          <w:rFonts w:ascii="Arial" w:hAnsi="Arial" w:cs="Arial"/>
          <w:b/>
          <w:bCs/>
          <w:sz w:val="25"/>
          <w:szCs w:val="25"/>
        </w:rPr>
        <w:t>,</w:t>
      </w:r>
      <w:r w:rsidR="00357276">
        <w:rPr>
          <w:rFonts w:ascii="Arial" w:hAnsi="Arial" w:cs="Arial"/>
          <w:sz w:val="25"/>
          <w:szCs w:val="25"/>
        </w:rPr>
        <w:t xml:space="preserve"> l</w:t>
      </w:r>
      <w:r w:rsidRPr="001D315E">
        <w:rPr>
          <w:rFonts w:ascii="Arial" w:hAnsi="Arial" w:cs="Arial"/>
          <w:sz w:val="25"/>
          <w:szCs w:val="25"/>
        </w:rPr>
        <w:t>e ratio grimpe à 45 (2018) et 48 (2019), coïncidant avec la mise en œuvre de la gratuité de l’enseignement primaire.</w:t>
      </w:r>
    </w:p>
    <w:p w14:paraId="19490617" w14:textId="77777777" w:rsidR="006C017F" w:rsidRPr="001D315E" w:rsidRDefault="006C017F" w:rsidP="006C017F">
      <w:pPr>
        <w:jc w:val="both"/>
        <w:rPr>
          <w:rFonts w:ascii="Arial" w:hAnsi="Arial" w:cs="Arial"/>
          <w:sz w:val="25"/>
          <w:szCs w:val="25"/>
        </w:rPr>
      </w:pPr>
      <w:r w:rsidRPr="001D315E">
        <w:rPr>
          <w:rFonts w:ascii="Arial" w:hAnsi="Arial" w:cs="Arial"/>
          <w:sz w:val="25"/>
          <w:szCs w:val="25"/>
        </w:rPr>
        <w:t xml:space="preserve">  - Résultat : afflux massif d’élèves sans une augmentation proportionnelle des classes.</w:t>
      </w:r>
    </w:p>
    <w:p w14:paraId="217B6751" w14:textId="34DB2544" w:rsidR="006C017F" w:rsidRPr="001D315E" w:rsidRDefault="006C017F" w:rsidP="006C017F">
      <w:pPr>
        <w:jc w:val="both"/>
        <w:rPr>
          <w:rFonts w:ascii="Arial" w:hAnsi="Arial" w:cs="Arial"/>
          <w:sz w:val="25"/>
          <w:szCs w:val="25"/>
        </w:rPr>
      </w:pPr>
      <w:r w:rsidRPr="001D315E">
        <w:rPr>
          <w:rFonts w:ascii="Arial" w:hAnsi="Arial" w:cs="Arial"/>
          <w:sz w:val="25"/>
          <w:szCs w:val="25"/>
        </w:rPr>
        <w:t xml:space="preserve">  - Cela reflète une expansion non planifiée des effectifs, entraînant surcharge des classes et dégradation des conditions d’apprentissage</w:t>
      </w:r>
      <w:r w:rsidR="00357276">
        <w:rPr>
          <w:rFonts w:ascii="Arial" w:hAnsi="Arial" w:cs="Arial"/>
          <w:sz w:val="25"/>
          <w:szCs w:val="25"/>
        </w:rPr>
        <w:t xml:space="preserve"> et détérioration de la qualité de formation des apprenants</w:t>
      </w:r>
      <w:r w:rsidRPr="001D315E">
        <w:rPr>
          <w:rFonts w:ascii="Arial" w:hAnsi="Arial" w:cs="Arial"/>
          <w:sz w:val="25"/>
          <w:szCs w:val="25"/>
        </w:rPr>
        <w:t>.</w:t>
      </w:r>
    </w:p>
    <w:p w14:paraId="1637426E" w14:textId="77777777" w:rsidR="006C017F" w:rsidRPr="001D315E" w:rsidRDefault="006C017F" w:rsidP="006C017F">
      <w:pPr>
        <w:jc w:val="both"/>
        <w:rPr>
          <w:rFonts w:ascii="Arial" w:hAnsi="Arial" w:cs="Arial"/>
          <w:sz w:val="25"/>
          <w:szCs w:val="25"/>
        </w:rPr>
      </w:pPr>
    </w:p>
    <w:p w14:paraId="4524BB7B" w14:textId="1567B1C8" w:rsidR="006C017F" w:rsidRPr="001D315E" w:rsidRDefault="006C017F" w:rsidP="00C73281">
      <w:pPr>
        <w:spacing w:after="240"/>
        <w:jc w:val="center"/>
        <w:rPr>
          <w:rFonts w:ascii="Arial" w:hAnsi="Arial" w:cs="Arial"/>
          <w:sz w:val="25"/>
          <w:szCs w:val="25"/>
        </w:rPr>
      </w:pPr>
      <w:r w:rsidRPr="00357276">
        <w:rPr>
          <w:rFonts w:ascii="Arial" w:hAnsi="Arial" w:cs="Arial"/>
          <w:b/>
          <w:bCs/>
          <w:sz w:val="25"/>
          <w:szCs w:val="25"/>
        </w:rPr>
        <w:t>3. Amélioration significative post-2020</w:t>
      </w:r>
      <w:r w:rsidR="00357276">
        <w:rPr>
          <w:rFonts w:ascii="Arial" w:hAnsi="Arial" w:cs="Arial"/>
          <w:sz w:val="25"/>
          <w:szCs w:val="25"/>
        </w:rPr>
        <w:t>, d</w:t>
      </w:r>
      <w:r w:rsidRPr="001D315E">
        <w:rPr>
          <w:rFonts w:ascii="Arial" w:hAnsi="Arial" w:cs="Arial"/>
          <w:sz w:val="25"/>
          <w:szCs w:val="25"/>
        </w:rPr>
        <w:t>e 2021 (35) à 2023 (21), le ratio chute fortement.</w:t>
      </w:r>
    </w:p>
    <w:p w14:paraId="2D392E88" w14:textId="77777777" w:rsidR="006C017F" w:rsidRPr="001D315E" w:rsidRDefault="006C017F" w:rsidP="006C017F">
      <w:pPr>
        <w:jc w:val="both"/>
        <w:rPr>
          <w:rFonts w:ascii="Arial" w:hAnsi="Arial" w:cs="Arial"/>
          <w:sz w:val="25"/>
          <w:szCs w:val="25"/>
        </w:rPr>
      </w:pPr>
      <w:r w:rsidRPr="001D315E">
        <w:rPr>
          <w:rFonts w:ascii="Arial" w:hAnsi="Arial" w:cs="Arial"/>
          <w:sz w:val="25"/>
          <w:szCs w:val="25"/>
        </w:rPr>
        <w:t xml:space="preserve">  - Cela indique un rattrapage important en construction de classes,</w:t>
      </w:r>
    </w:p>
    <w:p w14:paraId="550F869C" w14:textId="05BAF0E0" w:rsidR="00736888" w:rsidRPr="001D315E" w:rsidRDefault="006C017F" w:rsidP="006C017F">
      <w:pPr>
        <w:jc w:val="both"/>
        <w:rPr>
          <w:rFonts w:ascii="Arial" w:hAnsi="Arial" w:cs="Arial"/>
          <w:sz w:val="25"/>
          <w:szCs w:val="25"/>
        </w:rPr>
      </w:pPr>
      <w:r w:rsidRPr="001D315E">
        <w:rPr>
          <w:rFonts w:ascii="Arial" w:hAnsi="Arial" w:cs="Arial"/>
          <w:sz w:val="25"/>
          <w:szCs w:val="25"/>
        </w:rPr>
        <w:t xml:space="preserve">  - Et probablement des initiatives de décongestionnement scolaire (nouvelles écoles, double vacation).</w:t>
      </w:r>
    </w:p>
    <w:p w14:paraId="4DA855DF" w14:textId="77777777" w:rsidR="00196BF2" w:rsidRPr="001D315E" w:rsidRDefault="00196BF2" w:rsidP="00196BF2">
      <w:pPr>
        <w:spacing w:after="240" w:line="276" w:lineRule="auto"/>
        <w:jc w:val="both"/>
        <w:rPr>
          <w:rFonts w:ascii="Arial" w:hAnsi="Arial" w:cs="Arial"/>
          <w:sz w:val="25"/>
          <w:szCs w:val="25"/>
        </w:rPr>
      </w:pPr>
      <w:r w:rsidRPr="001D315E">
        <w:rPr>
          <w:rFonts w:ascii="Arial" w:hAnsi="Arial" w:cs="Arial"/>
          <w:sz w:val="25"/>
          <w:szCs w:val="25"/>
        </w:rPr>
        <w:t>- Les réponses post-crise sanitaire et les programmes d’urgence éducative ont aussi joué un rôle.</w:t>
      </w:r>
    </w:p>
    <w:p w14:paraId="721285D6" w14:textId="10D450C1" w:rsidR="00B76992" w:rsidRPr="00B175A6" w:rsidRDefault="00B76992" w:rsidP="008422AD">
      <w:pPr>
        <w:spacing w:after="240" w:line="276" w:lineRule="auto"/>
        <w:jc w:val="both"/>
        <w:rPr>
          <w:rFonts w:ascii="Arial" w:hAnsi="Arial" w:cs="Arial"/>
          <w:sz w:val="26"/>
          <w:szCs w:val="26"/>
        </w:rPr>
      </w:pPr>
      <w:r w:rsidRPr="00B175A6">
        <w:rPr>
          <w:rFonts w:ascii="Arial" w:hAnsi="Arial" w:cs="Arial"/>
          <w:sz w:val="26"/>
          <w:szCs w:val="26"/>
        </w:rPr>
        <w:t xml:space="preserve">2.2. </w:t>
      </w:r>
      <w:r w:rsidRPr="00B175A6">
        <w:rPr>
          <w:rFonts w:ascii="Arial" w:hAnsi="Arial" w:cs="Arial"/>
          <w:b/>
          <w:bCs/>
          <w:sz w:val="26"/>
          <w:szCs w:val="26"/>
        </w:rPr>
        <w:t>Ratio El</w:t>
      </w:r>
      <w:r w:rsidR="00394C8E" w:rsidRPr="00B175A6">
        <w:rPr>
          <w:rFonts w:ascii="Arial" w:hAnsi="Arial" w:cs="Arial"/>
          <w:b/>
          <w:bCs/>
          <w:sz w:val="26"/>
          <w:szCs w:val="26"/>
        </w:rPr>
        <w:t>è</w:t>
      </w:r>
      <w:r w:rsidRPr="00B175A6">
        <w:rPr>
          <w:rFonts w:ascii="Arial" w:hAnsi="Arial" w:cs="Arial"/>
          <w:b/>
          <w:bCs/>
          <w:sz w:val="26"/>
          <w:szCs w:val="26"/>
        </w:rPr>
        <w:t>ve</w:t>
      </w:r>
      <w:r w:rsidR="00622068" w:rsidRPr="00B175A6">
        <w:rPr>
          <w:rFonts w:ascii="Arial" w:hAnsi="Arial" w:cs="Arial"/>
          <w:b/>
          <w:bCs/>
          <w:sz w:val="26"/>
          <w:szCs w:val="26"/>
        </w:rPr>
        <w:t>s</w:t>
      </w:r>
      <w:r w:rsidRPr="00B175A6">
        <w:rPr>
          <w:rFonts w:ascii="Arial" w:hAnsi="Arial" w:cs="Arial"/>
          <w:b/>
          <w:bCs/>
          <w:sz w:val="26"/>
          <w:szCs w:val="26"/>
        </w:rPr>
        <w:t>-Enseignant</w:t>
      </w:r>
    </w:p>
    <w:p w14:paraId="4BA549FE" w14:textId="77777777" w:rsidR="00736888" w:rsidRPr="00B175A6" w:rsidRDefault="00B114DA" w:rsidP="008422AD">
      <w:pPr>
        <w:spacing w:after="240" w:line="276" w:lineRule="auto"/>
        <w:jc w:val="both"/>
        <w:rPr>
          <w:rFonts w:ascii="Arial" w:hAnsi="Arial" w:cs="Arial"/>
          <w:sz w:val="26"/>
          <w:szCs w:val="26"/>
        </w:rPr>
      </w:pPr>
      <w:r w:rsidRPr="00B175A6">
        <w:rPr>
          <w:rFonts w:ascii="Arial" w:hAnsi="Arial" w:cs="Arial"/>
          <w:sz w:val="26"/>
          <w:szCs w:val="26"/>
        </w:rPr>
        <w:t>Le ratio élèves-enseignant (ou ratio élèves par enseignant) est un indicateur qui mesure le nombre moyen d’élèves pour chaque enseignant dans une école ou un système éducatif.</w:t>
      </w:r>
    </w:p>
    <w:p w14:paraId="1F147ACE" w14:textId="77777777" w:rsidR="00B114DA" w:rsidRPr="00B175A6" w:rsidRDefault="00027764" w:rsidP="008422AD">
      <w:pPr>
        <w:spacing w:after="240" w:line="276" w:lineRule="auto"/>
        <w:jc w:val="both"/>
        <w:rPr>
          <w:rFonts w:ascii="Arial" w:hAnsi="Arial" w:cs="Arial"/>
          <w:sz w:val="26"/>
          <w:szCs w:val="26"/>
        </w:rPr>
      </w:pPr>
      <w:r w:rsidRPr="00B175A6">
        <w:rPr>
          <w:rFonts w:ascii="Arial" w:hAnsi="Arial" w:cs="Arial"/>
          <w:sz w:val="26"/>
          <w:szCs w:val="26"/>
        </w:rPr>
        <w:t xml:space="preserve">N.B : Un ratio plus faible </w:t>
      </w:r>
      <w:r w:rsidR="00153679" w:rsidRPr="00B175A6">
        <w:rPr>
          <w:rFonts w:ascii="Arial" w:hAnsi="Arial" w:cs="Arial"/>
          <w:sz w:val="26"/>
          <w:szCs w:val="26"/>
        </w:rPr>
        <w:t>suggère</w:t>
      </w:r>
      <w:r w:rsidRPr="00B175A6">
        <w:rPr>
          <w:rFonts w:ascii="Arial" w:hAnsi="Arial" w:cs="Arial"/>
          <w:sz w:val="26"/>
          <w:szCs w:val="26"/>
        </w:rPr>
        <w:t xml:space="preserve"> </w:t>
      </w:r>
      <w:r w:rsidR="00153679" w:rsidRPr="00B175A6">
        <w:rPr>
          <w:rFonts w:ascii="Arial" w:hAnsi="Arial" w:cs="Arial"/>
          <w:sz w:val="26"/>
          <w:szCs w:val="26"/>
        </w:rPr>
        <w:t>généralement</w:t>
      </w:r>
      <w:r w:rsidRPr="00B175A6">
        <w:rPr>
          <w:rFonts w:ascii="Arial" w:hAnsi="Arial" w:cs="Arial"/>
          <w:sz w:val="26"/>
          <w:szCs w:val="26"/>
        </w:rPr>
        <w:t xml:space="preserve"> une attention plus personnalisée pour chaque élève, ce qui peut </w:t>
      </w:r>
      <w:r w:rsidR="00153679" w:rsidRPr="00B175A6">
        <w:rPr>
          <w:rFonts w:ascii="Arial" w:hAnsi="Arial" w:cs="Arial"/>
          <w:sz w:val="26"/>
          <w:szCs w:val="26"/>
        </w:rPr>
        <w:t>améliorer</w:t>
      </w:r>
      <w:r w:rsidRPr="00B175A6">
        <w:rPr>
          <w:rFonts w:ascii="Arial" w:hAnsi="Arial" w:cs="Arial"/>
          <w:sz w:val="26"/>
          <w:szCs w:val="26"/>
        </w:rPr>
        <w:t xml:space="preserve"> la qualité de l’enseignement. </w:t>
      </w:r>
    </w:p>
    <w:p w14:paraId="6FB7E908" w14:textId="77777777" w:rsidR="00153679" w:rsidRDefault="00153679" w:rsidP="00153679">
      <w:pPr>
        <w:spacing w:before="240" w:after="240" w:line="276" w:lineRule="auto"/>
        <w:jc w:val="both"/>
        <w:rPr>
          <w:rFonts w:ascii="Arial" w:hAnsi="Arial" w:cs="Arial"/>
          <w:sz w:val="28"/>
          <w:szCs w:val="28"/>
        </w:rPr>
      </w:pPr>
      <w:r w:rsidRPr="00FF6A02">
        <w:rPr>
          <w:rFonts w:ascii="Arial" w:hAnsi="Arial" w:cs="Arial"/>
          <w:sz w:val="26"/>
          <w:szCs w:val="26"/>
        </w:rPr>
        <w:t>Partant de la formule du Ratio</w:t>
      </w:r>
      <w:r w:rsidRPr="00FF6A02">
        <w:rPr>
          <w:rFonts w:ascii="Arial" w:hAnsi="Arial" w:cs="Arial"/>
          <w:sz w:val="28"/>
          <w:szCs w:val="28"/>
          <w:vertAlign w:val="subscript"/>
        </w:rPr>
        <w:t>Elèves-enseignant</w:t>
      </w:r>
      <w:r w:rsidRPr="00FF6A02">
        <w:rPr>
          <w:rFonts w:ascii="Arial" w:hAnsi="Arial" w:cs="Arial"/>
          <w:sz w:val="28"/>
          <w:szCs w:val="28"/>
        </w:rPr>
        <w:t xml:space="preserve"> </w:t>
      </w:r>
      <w:r w:rsidRPr="00FF6A02">
        <w:rPr>
          <w:rFonts w:ascii="Arial" w:hAnsi="Arial" w:cs="Arial"/>
          <w:sz w:val="26"/>
          <w:szCs w:val="26"/>
        </w:rPr>
        <w:t>ci-après</w:t>
      </w:r>
      <w:r>
        <w:rPr>
          <w:rFonts w:ascii="Arial" w:hAnsi="Arial" w:cs="Arial"/>
          <w:sz w:val="28"/>
          <w:szCs w:val="28"/>
        </w:rPr>
        <w:t> :</w:t>
      </w:r>
    </w:p>
    <w:p w14:paraId="7D73BA95" w14:textId="77777777" w:rsidR="00153679" w:rsidRDefault="00000000" w:rsidP="00153679">
      <w:pPr>
        <w:spacing w:after="240" w:line="276" w:lineRule="auto"/>
        <w:jc w:val="both"/>
        <w:rPr>
          <w:rFonts w:ascii="Arial" w:hAnsi="Arial" w:cs="Arial"/>
          <w:sz w:val="28"/>
          <w:szCs w:val="28"/>
        </w:rPr>
      </w:pPr>
      <m:oMathPara>
        <m:oMath>
          <m:sSub>
            <m:sSubPr>
              <m:ctrlPr>
                <w:rPr>
                  <w:rFonts w:ascii="Cambria Math" w:hAnsi="Cambria Math" w:cs="Arial"/>
                  <w:sz w:val="28"/>
                  <w:szCs w:val="28"/>
                </w:rPr>
              </m:ctrlPr>
            </m:sSubPr>
            <m:e>
              <m:r>
                <w:rPr>
                  <w:rFonts w:ascii="Cambria Math" w:eastAsia="Cambria Math" w:hAnsi="Cambria Math" w:cs="Cambria Math"/>
                  <w:sz w:val="28"/>
                  <w:szCs w:val="28"/>
                </w:rPr>
                <m:t>Ratio</m:t>
              </m:r>
            </m:e>
            <m:sub>
              <m:r>
                <w:rPr>
                  <w:rFonts w:ascii="Cambria Math" w:eastAsia="Cambria Math" w:hAnsi="Cambria Math" w:cs="Cambria Math"/>
                  <w:sz w:val="28"/>
                  <w:szCs w:val="28"/>
                </w:rPr>
                <m:t>Elèves/enseignant</m:t>
              </m:r>
            </m:sub>
          </m:sSub>
          <m:r>
            <w:rPr>
              <w:rFonts w:ascii="Cambria Math" w:hAnsi="Cambria Math" w:cs="Arial"/>
              <w:sz w:val="28"/>
              <w:szCs w:val="28"/>
            </w:rPr>
            <m:t>=</m:t>
          </m:r>
          <m:f>
            <m:fPr>
              <m:ctrlPr>
                <w:rPr>
                  <w:rFonts w:ascii="Cambria Math" w:hAnsi="Cambria Math" w:cs="Arial"/>
                  <w:sz w:val="28"/>
                  <w:szCs w:val="28"/>
                </w:rPr>
              </m:ctrlPr>
            </m:fPr>
            <m:num>
              <m:r>
                <m:rPr>
                  <m:sty m:val="p"/>
                </m:rPr>
                <w:rPr>
                  <w:rFonts w:ascii="Cambria Math" w:hAnsi="Cambria Math" w:cs="Arial"/>
                  <w:sz w:val="28"/>
                  <w:szCs w:val="28"/>
                </w:rPr>
                <m:t>Nombre total d'élèves</m:t>
              </m:r>
            </m:num>
            <m:den>
              <m:r>
                <m:rPr>
                  <m:sty m:val="p"/>
                </m:rPr>
                <w:rPr>
                  <w:rFonts w:ascii="Cambria Math" w:hAnsi="Cambria Math" w:cs="Arial"/>
                  <w:sz w:val="28"/>
                  <w:szCs w:val="28"/>
                </w:rPr>
                <m:t>Nombre total des enseignants</m:t>
              </m:r>
            </m:den>
          </m:f>
        </m:oMath>
      </m:oMathPara>
    </w:p>
    <w:p w14:paraId="5BC9EEDF" w14:textId="77777777" w:rsidR="00153679" w:rsidRPr="00FF6A02" w:rsidRDefault="00153679" w:rsidP="00153679">
      <w:pPr>
        <w:spacing w:line="276" w:lineRule="auto"/>
        <w:jc w:val="both"/>
        <w:rPr>
          <w:rFonts w:ascii="Arial" w:hAnsi="Arial" w:cs="Arial"/>
          <w:sz w:val="2"/>
          <w:szCs w:val="2"/>
        </w:rPr>
      </w:pPr>
    </w:p>
    <w:p w14:paraId="6CDDCDE1" w14:textId="77777777" w:rsidR="004052B3" w:rsidRPr="00FF6A02" w:rsidRDefault="00153679" w:rsidP="008422AD">
      <w:pPr>
        <w:spacing w:after="240" w:line="276" w:lineRule="auto"/>
        <w:jc w:val="both"/>
        <w:rPr>
          <w:rFonts w:ascii="Arial" w:hAnsi="Arial" w:cs="Arial"/>
          <w:sz w:val="26"/>
          <w:szCs w:val="26"/>
        </w:rPr>
      </w:pPr>
      <w:r w:rsidRPr="00FF6A02">
        <w:rPr>
          <w:rFonts w:ascii="Arial" w:hAnsi="Arial" w:cs="Arial"/>
          <w:sz w:val="26"/>
          <w:szCs w:val="26"/>
        </w:rPr>
        <w:t xml:space="preserve">Ainsi, nous décrivons de l’évolution du </w:t>
      </w:r>
      <w:r w:rsidR="000C4F16" w:rsidRPr="00FF6A02">
        <w:rPr>
          <w:rFonts w:ascii="Arial" w:hAnsi="Arial" w:cs="Arial"/>
          <w:sz w:val="26"/>
          <w:szCs w:val="26"/>
        </w:rPr>
        <w:t>ratio</w:t>
      </w:r>
      <w:r w:rsidRPr="00FF6A02">
        <w:rPr>
          <w:rFonts w:ascii="Arial" w:hAnsi="Arial" w:cs="Arial"/>
          <w:sz w:val="26"/>
          <w:szCs w:val="26"/>
        </w:rPr>
        <w:t xml:space="preserve"> pou</w:t>
      </w:r>
      <w:r w:rsidR="000C4F16" w:rsidRPr="00FF6A02">
        <w:rPr>
          <w:rFonts w:ascii="Arial" w:hAnsi="Arial" w:cs="Arial"/>
          <w:sz w:val="26"/>
          <w:szCs w:val="26"/>
        </w:rPr>
        <w:t xml:space="preserve">r l’effectif d’élèves ainsi </w:t>
      </w:r>
      <w:r w:rsidR="00824C97" w:rsidRPr="00FF6A02">
        <w:rPr>
          <w:rFonts w:ascii="Arial" w:hAnsi="Arial" w:cs="Arial"/>
          <w:sz w:val="26"/>
          <w:szCs w:val="26"/>
        </w:rPr>
        <w:t>par</w:t>
      </w:r>
      <w:r w:rsidR="000C4F16" w:rsidRPr="00FF6A02">
        <w:rPr>
          <w:rFonts w:ascii="Arial" w:hAnsi="Arial" w:cs="Arial"/>
          <w:sz w:val="26"/>
          <w:szCs w:val="26"/>
        </w:rPr>
        <w:t xml:space="preserve"> le nombre d’enseignant</w:t>
      </w:r>
      <w:r w:rsidR="0064469A" w:rsidRPr="00FF6A02">
        <w:rPr>
          <w:rFonts w:ascii="Arial" w:hAnsi="Arial" w:cs="Arial"/>
          <w:sz w:val="26"/>
          <w:szCs w:val="26"/>
        </w:rPr>
        <w:t>s</w:t>
      </w:r>
      <w:r w:rsidR="000C4F16" w:rsidRPr="00FF6A02">
        <w:rPr>
          <w:rFonts w:ascii="Arial" w:hAnsi="Arial" w:cs="Arial"/>
          <w:sz w:val="26"/>
          <w:szCs w:val="26"/>
        </w:rPr>
        <w:t xml:space="preserve"> </w:t>
      </w:r>
      <w:r w:rsidRPr="00FF6A02">
        <w:rPr>
          <w:rFonts w:ascii="Arial" w:hAnsi="Arial" w:cs="Arial"/>
          <w:sz w:val="26"/>
          <w:szCs w:val="26"/>
        </w:rPr>
        <w:t xml:space="preserve">(2000-2023) dans le tableau ci-joint : </w:t>
      </w:r>
    </w:p>
    <w:p w14:paraId="6D66610C" w14:textId="77777777" w:rsidR="00647EA7" w:rsidRDefault="00647EA7" w:rsidP="00FF6A02">
      <w:pPr>
        <w:spacing w:after="120"/>
        <w:jc w:val="both"/>
        <w:rPr>
          <w:rFonts w:ascii="Arial" w:hAnsi="Arial" w:cs="Arial"/>
          <w:sz w:val="26"/>
          <w:szCs w:val="26"/>
        </w:rPr>
      </w:pPr>
    </w:p>
    <w:p w14:paraId="78F26BDA" w14:textId="77777777" w:rsidR="00647EA7" w:rsidRDefault="00647EA7" w:rsidP="00FF6A02">
      <w:pPr>
        <w:spacing w:after="120"/>
        <w:jc w:val="both"/>
        <w:rPr>
          <w:rFonts w:ascii="Arial" w:hAnsi="Arial" w:cs="Arial"/>
          <w:sz w:val="26"/>
          <w:szCs w:val="26"/>
        </w:rPr>
      </w:pPr>
    </w:p>
    <w:p w14:paraId="03B57C0C" w14:textId="77777777" w:rsidR="00647EA7" w:rsidRDefault="00647EA7" w:rsidP="00FF6A02">
      <w:pPr>
        <w:spacing w:after="120"/>
        <w:jc w:val="both"/>
        <w:rPr>
          <w:rFonts w:ascii="Arial" w:hAnsi="Arial" w:cs="Arial"/>
          <w:sz w:val="26"/>
          <w:szCs w:val="26"/>
        </w:rPr>
      </w:pPr>
    </w:p>
    <w:p w14:paraId="386FAFB9" w14:textId="77777777" w:rsidR="00647EA7" w:rsidRDefault="00647EA7" w:rsidP="00FF6A02">
      <w:pPr>
        <w:spacing w:after="120"/>
        <w:jc w:val="both"/>
        <w:rPr>
          <w:rFonts w:ascii="Arial" w:hAnsi="Arial" w:cs="Arial"/>
          <w:sz w:val="26"/>
          <w:szCs w:val="26"/>
        </w:rPr>
      </w:pPr>
    </w:p>
    <w:p w14:paraId="14302E05" w14:textId="62823672" w:rsidR="00B92248" w:rsidRPr="00FF6A02" w:rsidRDefault="00E53D87" w:rsidP="00FF6A02">
      <w:pPr>
        <w:spacing w:after="120"/>
        <w:jc w:val="both"/>
        <w:rPr>
          <w:rFonts w:ascii="Arial" w:hAnsi="Arial" w:cs="Arial"/>
          <w:sz w:val="26"/>
          <w:szCs w:val="26"/>
        </w:rPr>
      </w:pPr>
      <w:r w:rsidRPr="00FF6A02">
        <w:rPr>
          <w:rFonts w:ascii="Arial" w:hAnsi="Arial" w:cs="Arial"/>
          <w:sz w:val="26"/>
          <w:szCs w:val="26"/>
        </w:rPr>
        <w:t xml:space="preserve">Tableau : </w:t>
      </w:r>
      <w:r w:rsidR="00BB4C32" w:rsidRPr="00FF6A02">
        <w:rPr>
          <w:rFonts w:ascii="Arial" w:hAnsi="Arial" w:cs="Arial"/>
          <w:b/>
          <w:bCs/>
          <w:sz w:val="26"/>
          <w:szCs w:val="26"/>
        </w:rPr>
        <w:t>Evolution du ratio Elèves-</w:t>
      </w:r>
      <w:r w:rsidR="00983079" w:rsidRPr="00FF6A02">
        <w:rPr>
          <w:rFonts w:ascii="Arial" w:hAnsi="Arial" w:cs="Arial"/>
          <w:b/>
          <w:bCs/>
          <w:sz w:val="26"/>
          <w:szCs w:val="26"/>
        </w:rPr>
        <w:t>enseignants</w:t>
      </w:r>
    </w:p>
    <w:tbl>
      <w:tblPr>
        <w:tblStyle w:val="Grilledutableau"/>
        <w:tblW w:w="9634" w:type="dxa"/>
        <w:tblLook w:val="04A0" w:firstRow="1" w:lastRow="0" w:firstColumn="1" w:lastColumn="0" w:noHBand="0" w:noVBand="1"/>
      </w:tblPr>
      <w:tblGrid>
        <w:gridCol w:w="1273"/>
        <w:gridCol w:w="2478"/>
        <w:gridCol w:w="2858"/>
        <w:gridCol w:w="3025"/>
      </w:tblGrid>
      <w:tr w:rsidR="008C099F" w:rsidRPr="00FF6A02" w14:paraId="5F240EC4" w14:textId="77777777" w:rsidTr="00602125">
        <w:tc>
          <w:tcPr>
            <w:tcW w:w="1273" w:type="dxa"/>
            <w:shd w:val="clear" w:color="auto" w:fill="DEEAF6" w:themeFill="accent5" w:themeFillTint="33"/>
            <w:vAlign w:val="center"/>
          </w:tcPr>
          <w:p w14:paraId="17624445" w14:textId="77777777" w:rsidR="008C099F" w:rsidRPr="00FF6A02" w:rsidRDefault="008C099F" w:rsidP="00FF6A02">
            <w:pPr>
              <w:jc w:val="center"/>
              <w:rPr>
                <w:rFonts w:ascii="Arial" w:hAnsi="Arial" w:cs="Arial"/>
                <w:b/>
                <w:bCs/>
              </w:rPr>
            </w:pPr>
            <w:r w:rsidRPr="00FF6A02">
              <w:rPr>
                <w:rFonts w:ascii="Arial" w:hAnsi="Arial" w:cs="Arial"/>
                <w:b/>
                <w:bCs/>
              </w:rPr>
              <w:t>Année</w:t>
            </w:r>
          </w:p>
        </w:tc>
        <w:tc>
          <w:tcPr>
            <w:tcW w:w="2478" w:type="dxa"/>
            <w:shd w:val="clear" w:color="auto" w:fill="DEEAF6" w:themeFill="accent5" w:themeFillTint="33"/>
            <w:vAlign w:val="center"/>
          </w:tcPr>
          <w:p w14:paraId="2FE1C55D" w14:textId="77777777" w:rsidR="008C099F" w:rsidRPr="00FF6A02" w:rsidRDefault="008C099F" w:rsidP="00FF6A02">
            <w:pPr>
              <w:jc w:val="center"/>
              <w:rPr>
                <w:rFonts w:ascii="Arial" w:hAnsi="Arial" w:cs="Arial"/>
                <w:b/>
                <w:bCs/>
              </w:rPr>
            </w:pPr>
            <w:r w:rsidRPr="00FF6A02">
              <w:rPr>
                <w:rFonts w:ascii="Arial" w:hAnsi="Arial" w:cs="Arial"/>
                <w:b/>
                <w:bCs/>
              </w:rPr>
              <w:t>Effectif élèves</w:t>
            </w:r>
          </w:p>
        </w:tc>
        <w:tc>
          <w:tcPr>
            <w:tcW w:w="2858" w:type="dxa"/>
            <w:shd w:val="clear" w:color="auto" w:fill="DEEAF6" w:themeFill="accent5" w:themeFillTint="33"/>
            <w:vAlign w:val="center"/>
          </w:tcPr>
          <w:p w14:paraId="035D4067" w14:textId="77777777" w:rsidR="008C099F" w:rsidRPr="00FF6A02" w:rsidRDefault="008C099F" w:rsidP="00FF6A02">
            <w:pPr>
              <w:jc w:val="center"/>
              <w:rPr>
                <w:rFonts w:ascii="Arial" w:hAnsi="Arial" w:cs="Arial"/>
                <w:b/>
                <w:bCs/>
              </w:rPr>
            </w:pPr>
            <w:r w:rsidRPr="00FF6A02">
              <w:rPr>
                <w:rFonts w:ascii="Arial" w:hAnsi="Arial" w:cs="Arial"/>
                <w:b/>
                <w:bCs/>
              </w:rPr>
              <w:t>Nombre d’enseignants</w:t>
            </w:r>
          </w:p>
        </w:tc>
        <w:tc>
          <w:tcPr>
            <w:tcW w:w="3025" w:type="dxa"/>
            <w:shd w:val="clear" w:color="auto" w:fill="DEEAF6" w:themeFill="accent5" w:themeFillTint="33"/>
            <w:vAlign w:val="center"/>
          </w:tcPr>
          <w:p w14:paraId="2B7C6B10" w14:textId="77777777" w:rsidR="008C099F" w:rsidRPr="00FF6A02" w:rsidRDefault="008C099F" w:rsidP="00FF6A02">
            <w:pPr>
              <w:jc w:val="center"/>
              <w:rPr>
                <w:rFonts w:ascii="Arial" w:hAnsi="Arial" w:cs="Arial"/>
                <w:b/>
                <w:bCs/>
              </w:rPr>
            </w:pPr>
            <w:r w:rsidRPr="00FF6A02">
              <w:rPr>
                <w:rFonts w:ascii="Arial" w:hAnsi="Arial" w:cs="Arial"/>
                <w:b/>
                <w:bCs/>
              </w:rPr>
              <w:t>Ratio Elève</w:t>
            </w:r>
            <w:r w:rsidR="0099643F" w:rsidRPr="00FF6A02">
              <w:rPr>
                <w:rFonts w:ascii="Arial" w:hAnsi="Arial" w:cs="Arial"/>
                <w:b/>
                <w:bCs/>
              </w:rPr>
              <w:t>s</w:t>
            </w:r>
            <w:r w:rsidRPr="00FF6A02">
              <w:rPr>
                <w:rFonts w:ascii="Arial" w:hAnsi="Arial" w:cs="Arial"/>
                <w:b/>
                <w:bCs/>
              </w:rPr>
              <w:t>-Enseignant</w:t>
            </w:r>
          </w:p>
        </w:tc>
      </w:tr>
      <w:tr w:rsidR="00190417" w:rsidRPr="00FF6A02" w14:paraId="4021A873" w14:textId="77777777" w:rsidTr="00602125">
        <w:tc>
          <w:tcPr>
            <w:tcW w:w="1273" w:type="dxa"/>
          </w:tcPr>
          <w:p w14:paraId="055759C3" w14:textId="77777777" w:rsidR="00190417" w:rsidRPr="00FF6A02" w:rsidRDefault="00190417" w:rsidP="00190417">
            <w:pPr>
              <w:spacing w:line="276" w:lineRule="auto"/>
              <w:jc w:val="center"/>
              <w:rPr>
                <w:rFonts w:ascii="Arial" w:hAnsi="Arial" w:cs="Arial"/>
              </w:rPr>
            </w:pPr>
            <w:r w:rsidRPr="00FF6A02">
              <w:rPr>
                <w:rFonts w:ascii="Arial" w:hAnsi="Arial" w:cs="Arial"/>
              </w:rPr>
              <w:t>2000</w:t>
            </w:r>
          </w:p>
        </w:tc>
        <w:tc>
          <w:tcPr>
            <w:tcW w:w="2478" w:type="dxa"/>
          </w:tcPr>
          <w:p w14:paraId="031B382E" w14:textId="77777777" w:rsidR="00190417" w:rsidRPr="00FF6A02" w:rsidRDefault="00190417" w:rsidP="00190417">
            <w:pPr>
              <w:jc w:val="center"/>
              <w:rPr>
                <w:rFonts w:ascii="Arial" w:hAnsi="Arial" w:cs="Arial"/>
                <w:color w:val="000000" w:themeColor="text1"/>
              </w:rPr>
            </w:pPr>
            <w:r w:rsidRPr="00FF6A02">
              <w:rPr>
                <w:rFonts w:ascii="Arial" w:hAnsi="Arial" w:cs="Arial"/>
                <w:color w:val="000000" w:themeColor="text1"/>
              </w:rPr>
              <w:t>8 960 159</w:t>
            </w:r>
          </w:p>
        </w:tc>
        <w:tc>
          <w:tcPr>
            <w:tcW w:w="2858" w:type="dxa"/>
          </w:tcPr>
          <w:p w14:paraId="4646E1E0" w14:textId="77777777" w:rsidR="00190417" w:rsidRPr="00FF6A02" w:rsidRDefault="00190417" w:rsidP="00190417">
            <w:pPr>
              <w:spacing w:line="276" w:lineRule="auto"/>
              <w:jc w:val="center"/>
              <w:rPr>
                <w:rFonts w:ascii="Arial" w:hAnsi="Arial" w:cs="Arial"/>
                <w:color w:val="000000" w:themeColor="text1"/>
              </w:rPr>
            </w:pPr>
            <w:r w:rsidRPr="00FF6A02">
              <w:rPr>
                <w:rFonts w:ascii="Arial" w:hAnsi="Arial" w:cs="Arial"/>
                <w:color w:val="000000" w:themeColor="text1"/>
              </w:rPr>
              <w:t>140 018</w:t>
            </w:r>
          </w:p>
        </w:tc>
        <w:tc>
          <w:tcPr>
            <w:tcW w:w="3025" w:type="dxa"/>
          </w:tcPr>
          <w:p w14:paraId="28542BD1" w14:textId="77777777" w:rsidR="00190417" w:rsidRPr="00FF6A02" w:rsidRDefault="0099643F" w:rsidP="002F65CC">
            <w:pPr>
              <w:spacing w:line="276" w:lineRule="auto"/>
              <w:jc w:val="center"/>
              <w:rPr>
                <w:rFonts w:ascii="Arial" w:hAnsi="Arial" w:cs="Arial"/>
                <w:color w:val="000000"/>
              </w:rPr>
            </w:pPr>
            <w:r w:rsidRPr="00FF6A02">
              <w:rPr>
                <w:rFonts w:ascii="Arial" w:hAnsi="Arial" w:cs="Arial"/>
                <w:color w:val="000000"/>
              </w:rPr>
              <w:t>64</w:t>
            </w:r>
          </w:p>
        </w:tc>
      </w:tr>
      <w:tr w:rsidR="00190417" w:rsidRPr="00FF6A02" w14:paraId="1BD6A90D" w14:textId="77777777" w:rsidTr="00602125">
        <w:tc>
          <w:tcPr>
            <w:tcW w:w="1273" w:type="dxa"/>
          </w:tcPr>
          <w:p w14:paraId="66480E1B" w14:textId="77777777" w:rsidR="00190417" w:rsidRPr="00FF6A02" w:rsidRDefault="00190417" w:rsidP="00190417">
            <w:pPr>
              <w:spacing w:line="276" w:lineRule="auto"/>
              <w:jc w:val="center"/>
              <w:rPr>
                <w:rFonts w:ascii="Arial" w:hAnsi="Arial" w:cs="Arial"/>
              </w:rPr>
            </w:pPr>
            <w:r w:rsidRPr="00FF6A02">
              <w:rPr>
                <w:rFonts w:ascii="Arial" w:hAnsi="Arial" w:cs="Arial"/>
              </w:rPr>
              <w:t>2001</w:t>
            </w:r>
          </w:p>
        </w:tc>
        <w:tc>
          <w:tcPr>
            <w:tcW w:w="2478" w:type="dxa"/>
          </w:tcPr>
          <w:p w14:paraId="755202D6" w14:textId="77777777" w:rsidR="00190417" w:rsidRPr="00FF6A02" w:rsidRDefault="00190417" w:rsidP="00190417">
            <w:pPr>
              <w:jc w:val="center"/>
              <w:rPr>
                <w:rFonts w:ascii="Arial" w:hAnsi="Arial" w:cs="Arial"/>
                <w:color w:val="000000" w:themeColor="text1"/>
              </w:rPr>
            </w:pPr>
            <w:r w:rsidRPr="00FF6A02">
              <w:rPr>
                <w:rFonts w:ascii="Arial" w:hAnsi="Arial" w:cs="Arial"/>
                <w:color w:val="000000" w:themeColor="text1"/>
              </w:rPr>
              <w:t>9 080 954</w:t>
            </w:r>
          </w:p>
        </w:tc>
        <w:tc>
          <w:tcPr>
            <w:tcW w:w="2858" w:type="dxa"/>
          </w:tcPr>
          <w:p w14:paraId="6643D48F" w14:textId="77777777" w:rsidR="00190417" w:rsidRPr="00FF6A02" w:rsidRDefault="00190417" w:rsidP="00190417">
            <w:pPr>
              <w:spacing w:line="276" w:lineRule="auto"/>
              <w:jc w:val="center"/>
              <w:rPr>
                <w:rFonts w:ascii="Arial" w:hAnsi="Arial" w:cs="Arial"/>
                <w:color w:val="000000" w:themeColor="text1"/>
              </w:rPr>
            </w:pPr>
            <w:r w:rsidRPr="00FF6A02">
              <w:rPr>
                <w:rFonts w:ascii="Arial" w:hAnsi="Arial" w:cs="Arial"/>
                <w:color w:val="000000" w:themeColor="text1"/>
              </w:rPr>
              <w:t>145 256</w:t>
            </w:r>
          </w:p>
        </w:tc>
        <w:tc>
          <w:tcPr>
            <w:tcW w:w="3025" w:type="dxa"/>
          </w:tcPr>
          <w:p w14:paraId="533E65DD" w14:textId="77777777" w:rsidR="00190417" w:rsidRPr="00FF6A02" w:rsidRDefault="0099643F" w:rsidP="002F65CC">
            <w:pPr>
              <w:spacing w:line="276" w:lineRule="auto"/>
              <w:jc w:val="center"/>
              <w:rPr>
                <w:rFonts w:ascii="Arial" w:hAnsi="Arial" w:cs="Arial"/>
                <w:color w:val="000000"/>
              </w:rPr>
            </w:pPr>
            <w:r w:rsidRPr="00FF6A02">
              <w:rPr>
                <w:rFonts w:ascii="Arial" w:hAnsi="Arial" w:cs="Arial"/>
                <w:color w:val="000000"/>
              </w:rPr>
              <w:t>63</w:t>
            </w:r>
          </w:p>
        </w:tc>
      </w:tr>
      <w:tr w:rsidR="00190417" w:rsidRPr="00FF6A02" w14:paraId="12A3C4E0" w14:textId="77777777" w:rsidTr="00602125">
        <w:tc>
          <w:tcPr>
            <w:tcW w:w="1273" w:type="dxa"/>
          </w:tcPr>
          <w:p w14:paraId="1520226E" w14:textId="77777777" w:rsidR="00190417" w:rsidRPr="00FF6A02" w:rsidRDefault="00190417" w:rsidP="00190417">
            <w:pPr>
              <w:spacing w:line="276" w:lineRule="auto"/>
              <w:jc w:val="center"/>
              <w:rPr>
                <w:rFonts w:ascii="Arial" w:hAnsi="Arial" w:cs="Arial"/>
              </w:rPr>
            </w:pPr>
            <w:r w:rsidRPr="00FF6A02">
              <w:rPr>
                <w:rFonts w:ascii="Arial" w:hAnsi="Arial" w:cs="Arial"/>
              </w:rPr>
              <w:t>2002</w:t>
            </w:r>
          </w:p>
        </w:tc>
        <w:tc>
          <w:tcPr>
            <w:tcW w:w="2478" w:type="dxa"/>
          </w:tcPr>
          <w:p w14:paraId="0CD58D1D" w14:textId="77777777" w:rsidR="00190417" w:rsidRPr="00FF6A02" w:rsidRDefault="00190417" w:rsidP="00190417">
            <w:pPr>
              <w:jc w:val="center"/>
              <w:rPr>
                <w:rFonts w:ascii="Arial" w:hAnsi="Arial" w:cs="Arial"/>
                <w:color w:val="000000" w:themeColor="text1"/>
              </w:rPr>
            </w:pPr>
            <w:r w:rsidRPr="00FF6A02">
              <w:rPr>
                <w:rFonts w:ascii="Arial" w:hAnsi="Arial" w:cs="Arial"/>
                <w:color w:val="000000" w:themeColor="text1"/>
              </w:rPr>
              <w:t>9 203 377</w:t>
            </w:r>
          </w:p>
        </w:tc>
        <w:tc>
          <w:tcPr>
            <w:tcW w:w="2858" w:type="dxa"/>
          </w:tcPr>
          <w:p w14:paraId="77933905" w14:textId="77777777" w:rsidR="00190417" w:rsidRPr="00FF6A02" w:rsidRDefault="00190417" w:rsidP="00190417">
            <w:pPr>
              <w:spacing w:line="276" w:lineRule="auto"/>
              <w:jc w:val="center"/>
              <w:rPr>
                <w:rFonts w:ascii="Arial" w:hAnsi="Arial" w:cs="Arial"/>
                <w:color w:val="000000" w:themeColor="text1"/>
              </w:rPr>
            </w:pPr>
            <w:r w:rsidRPr="00FF6A02">
              <w:rPr>
                <w:rFonts w:ascii="Arial" w:hAnsi="Arial" w:cs="Arial"/>
                <w:color w:val="000000" w:themeColor="text1"/>
              </w:rPr>
              <w:t>150 690</w:t>
            </w:r>
          </w:p>
        </w:tc>
        <w:tc>
          <w:tcPr>
            <w:tcW w:w="3025" w:type="dxa"/>
          </w:tcPr>
          <w:p w14:paraId="65FF6A74" w14:textId="77777777" w:rsidR="00190417" w:rsidRPr="00FF6A02" w:rsidRDefault="0099643F" w:rsidP="002F65CC">
            <w:pPr>
              <w:spacing w:line="276" w:lineRule="auto"/>
              <w:jc w:val="center"/>
              <w:rPr>
                <w:rFonts w:ascii="Arial" w:hAnsi="Arial" w:cs="Arial"/>
                <w:color w:val="000000"/>
              </w:rPr>
            </w:pPr>
            <w:r w:rsidRPr="00FF6A02">
              <w:rPr>
                <w:rFonts w:ascii="Arial" w:hAnsi="Arial" w:cs="Arial"/>
                <w:color w:val="000000"/>
              </w:rPr>
              <w:t>61</w:t>
            </w:r>
          </w:p>
        </w:tc>
      </w:tr>
      <w:tr w:rsidR="00190417" w:rsidRPr="00FF6A02" w14:paraId="3ED135C5" w14:textId="77777777" w:rsidTr="00602125">
        <w:tc>
          <w:tcPr>
            <w:tcW w:w="1273" w:type="dxa"/>
          </w:tcPr>
          <w:p w14:paraId="2FC48BF5" w14:textId="77777777" w:rsidR="00190417" w:rsidRPr="00FF6A02" w:rsidRDefault="00190417" w:rsidP="00190417">
            <w:pPr>
              <w:spacing w:line="276" w:lineRule="auto"/>
              <w:jc w:val="center"/>
              <w:rPr>
                <w:rFonts w:ascii="Arial" w:hAnsi="Arial" w:cs="Arial"/>
              </w:rPr>
            </w:pPr>
            <w:r w:rsidRPr="00FF6A02">
              <w:rPr>
                <w:rFonts w:ascii="Arial" w:hAnsi="Arial" w:cs="Arial"/>
              </w:rPr>
              <w:t>2003</w:t>
            </w:r>
          </w:p>
        </w:tc>
        <w:tc>
          <w:tcPr>
            <w:tcW w:w="2478" w:type="dxa"/>
          </w:tcPr>
          <w:p w14:paraId="223A13E4" w14:textId="77777777" w:rsidR="00190417" w:rsidRPr="00FF6A02" w:rsidRDefault="00190417" w:rsidP="00190417">
            <w:pPr>
              <w:jc w:val="center"/>
              <w:rPr>
                <w:rFonts w:ascii="Arial" w:hAnsi="Arial" w:cs="Arial"/>
                <w:color w:val="000000" w:themeColor="text1"/>
              </w:rPr>
            </w:pPr>
            <w:r w:rsidRPr="00FF6A02">
              <w:rPr>
                <w:rFonts w:ascii="Arial" w:hAnsi="Arial" w:cs="Arial"/>
                <w:color w:val="000000" w:themeColor="text1"/>
              </w:rPr>
              <w:t>9 327 451</w:t>
            </w:r>
          </w:p>
        </w:tc>
        <w:tc>
          <w:tcPr>
            <w:tcW w:w="2858" w:type="dxa"/>
          </w:tcPr>
          <w:p w14:paraId="2919DC29" w14:textId="77777777" w:rsidR="00190417" w:rsidRPr="00FF6A02" w:rsidRDefault="00190417" w:rsidP="00190417">
            <w:pPr>
              <w:spacing w:line="276" w:lineRule="auto"/>
              <w:jc w:val="center"/>
              <w:rPr>
                <w:rFonts w:ascii="Arial" w:hAnsi="Arial" w:cs="Arial"/>
                <w:color w:val="000000" w:themeColor="text1"/>
              </w:rPr>
            </w:pPr>
            <w:r w:rsidRPr="00FF6A02">
              <w:rPr>
                <w:rFonts w:ascii="Arial" w:hAnsi="Arial" w:cs="Arial"/>
                <w:color w:val="000000" w:themeColor="text1"/>
              </w:rPr>
              <w:t>156 327</w:t>
            </w:r>
          </w:p>
        </w:tc>
        <w:tc>
          <w:tcPr>
            <w:tcW w:w="3025" w:type="dxa"/>
          </w:tcPr>
          <w:p w14:paraId="601FCB90"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60</w:t>
            </w:r>
          </w:p>
        </w:tc>
      </w:tr>
      <w:tr w:rsidR="00190417" w:rsidRPr="00FF6A02" w14:paraId="3F9D745A" w14:textId="77777777" w:rsidTr="00602125">
        <w:tc>
          <w:tcPr>
            <w:tcW w:w="1273" w:type="dxa"/>
          </w:tcPr>
          <w:p w14:paraId="7B0893F7" w14:textId="77777777" w:rsidR="00190417" w:rsidRPr="00FF6A02" w:rsidRDefault="00190417" w:rsidP="00190417">
            <w:pPr>
              <w:spacing w:line="276" w:lineRule="auto"/>
              <w:jc w:val="center"/>
              <w:rPr>
                <w:rFonts w:ascii="Arial" w:hAnsi="Arial" w:cs="Arial"/>
              </w:rPr>
            </w:pPr>
            <w:r w:rsidRPr="00FF6A02">
              <w:rPr>
                <w:rFonts w:ascii="Arial" w:hAnsi="Arial" w:cs="Arial"/>
              </w:rPr>
              <w:t>2004</w:t>
            </w:r>
          </w:p>
        </w:tc>
        <w:tc>
          <w:tcPr>
            <w:tcW w:w="2478" w:type="dxa"/>
          </w:tcPr>
          <w:p w14:paraId="13215CED" w14:textId="77777777" w:rsidR="00190417" w:rsidRPr="00FF6A02" w:rsidRDefault="00190417" w:rsidP="00190417">
            <w:pPr>
              <w:jc w:val="center"/>
              <w:rPr>
                <w:rFonts w:ascii="Arial" w:hAnsi="Arial" w:cs="Arial"/>
                <w:color w:val="000000" w:themeColor="text1"/>
              </w:rPr>
            </w:pPr>
            <w:r w:rsidRPr="00FF6A02">
              <w:rPr>
                <w:rFonts w:ascii="Arial" w:hAnsi="Arial" w:cs="Arial"/>
                <w:color w:val="000000" w:themeColor="text1"/>
              </w:rPr>
              <w:t>9 453 197</w:t>
            </w:r>
          </w:p>
        </w:tc>
        <w:tc>
          <w:tcPr>
            <w:tcW w:w="2858" w:type="dxa"/>
          </w:tcPr>
          <w:p w14:paraId="01F69CAF" w14:textId="77777777" w:rsidR="00190417" w:rsidRPr="00FF6A02" w:rsidRDefault="00190417" w:rsidP="00190417">
            <w:pPr>
              <w:spacing w:line="276" w:lineRule="auto"/>
              <w:jc w:val="center"/>
              <w:rPr>
                <w:rFonts w:ascii="Arial" w:hAnsi="Arial" w:cs="Arial"/>
                <w:color w:val="000000" w:themeColor="text1"/>
              </w:rPr>
            </w:pPr>
            <w:r w:rsidRPr="00FF6A02">
              <w:rPr>
                <w:rFonts w:ascii="Arial" w:hAnsi="Arial" w:cs="Arial"/>
                <w:color w:val="000000" w:themeColor="text1"/>
              </w:rPr>
              <w:t>162 175</w:t>
            </w:r>
          </w:p>
        </w:tc>
        <w:tc>
          <w:tcPr>
            <w:tcW w:w="3025" w:type="dxa"/>
          </w:tcPr>
          <w:p w14:paraId="6CE59BF8"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58</w:t>
            </w:r>
          </w:p>
        </w:tc>
      </w:tr>
      <w:tr w:rsidR="00190417" w:rsidRPr="00FF6A02" w14:paraId="6D6616D1" w14:textId="77777777" w:rsidTr="00602125">
        <w:tc>
          <w:tcPr>
            <w:tcW w:w="1273" w:type="dxa"/>
          </w:tcPr>
          <w:p w14:paraId="168589D3" w14:textId="77777777" w:rsidR="00190417" w:rsidRPr="00FF6A02" w:rsidRDefault="00190417" w:rsidP="00190417">
            <w:pPr>
              <w:spacing w:line="276" w:lineRule="auto"/>
              <w:jc w:val="center"/>
              <w:rPr>
                <w:rFonts w:ascii="Arial" w:hAnsi="Arial" w:cs="Arial"/>
              </w:rPr>
            </w:pPr>
            <w:r w:rsidRPr="00FF6A02">
              <w:rPr>
                <w:rFonts w:ascii="Arial" w:hAnsi="Arial" w:cs="Arial"/>
              </w:rPr>
              <w:t>2005</w:t>
            </w:r>
          </w:p>
        </w:tc>
        <w:tc>
          <w:tcPr>
            <w:tcW w:w="2478" w:type="dxa"/>
          </w:tcPr>
          <w:p w14:paraId="1C051110" w14:textId="77777777" w:rsidR="00190417" w:rsidRPr="00FF6A02" w:rsidRDefault="00190417" w:rsidP="00190417">
            <w:pPr>
              <w:jc w:val="center"/>
              <w:rPr>
                <w:rFonts w:ascii="Arial" w:hAnsi="Arial" w:cs="Arial"/>
                <w:color w:val="000000" w:themeColor="text1"/>
              </w:rPr>
            </w:pPr>
            <w:r w:rsidRPr="00FF6A02">
              <w:rPr>
                <w:rFonts w:ascii="Arial" w:hAnsi="Arial" w:cs="Arial"/>
                <w:color w:val="000000" w:themeColor="text1"/>
              </w:rPr>
              <w:t>9 580 639</w:t>
            </w:r>
          </w:p>
        </w:tc>
        <w:tc>
          <w:tcPr>
            <w:tcW w:w="2858" w:type="dxa"/>
          </w:tcPr>
          <w:p w14:paraId="096C4924" w14:textId="77777777" w:rsidR="00190417" w:rsidRPr="00FF6A02" w:rsidRDefault="00190417" w:rsidP="00190417">
            <w:pPr>
              <w:spacing w:line="276" w:lineRule="auto"/>
              <w:jc w:val="center"/>
              <w:rPr>
                <w:rFonts w:ascii="Arial" w:hAnsi="Arial" w:cs="Arial"/>
                <w:color w:val="000000" w:themeColor="text1"/>
              </w:rPr>
            </w:pPr>
            <w:r w:rsidRPr="00FF6A02">
              <w:rPr>
                <w:rFonts w:ascii="Arial" w:hAnsi="Arial" w:cs="Arial"/>
                <w:color w:val="000000" w:themeColor="text1"/>
              </w:rPr>
              <w:t>168 241</w:t>
            </w:r>
          </w:p>
        </w:tc>
        <w:tc>
          <w:tcPr>
            <w:tcW w:w="3025" w:type="dxa"/>
          </w:tcPr>
          <w:p w14:paraId="1A3E91A5"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57</w:t>
            </w:r>
          </w:p>
        </w:tc>
      </w:tr>
      <w:tr w:rsidR="00190417" w:rsidRPr="00FF6A02" w14:paraId="3526DF2C" w14:textId="77777777" w:rsidTr="00602125">
        <w:tc>
          <w:tcPr>
            <w:tcW w:w="1273" w:type="dxa"/>
          </w:tcPr>
          <w:p w14:paraId="008652C1" w14:textId="77777777" w:rsidR="00190417" w:rsidRPr="00FF6A02" w:rsidRDefault="00190417" w:rsidP="00190417">
            <w:pPr>
              <w:spacing w:line="276" w:lineRule="auto"/>
              <w:jc w:val="center"/>
              <w:rPr>
                <w:rFonts w:ascii="Arial" w:hAnsi="Arial" w:cs="Arial"/>
              </w:rPr>
            </w:pPr>
            <w:r w:rsidRPr="00FF6A02">
              <w:rPr>
                <w:rFonts w:ascii="Arial" w:hAnsi="Arial" w:cs="Arial"/>
              </w:rPr>
              <w:t>2006</w:t>
            </w:r>
          </w:p>
        </w:tc>
        <w:tc>
          <w:tcPr>
            <w:tcW w:w="2478" w:type="dxa"/>
          </w:tcPr>
          <w:p w14:paraId="3C216F49" w14:textId="77777777" w:rsidR="00190417" w:rsidRPr="00FF6A02" w:rsidRDefault="00190417" w:rsidP="00190417">
            <w:pPr>
              <w:jc w:val="center"/>
              <w:rPr>
                <w:rFonts w:ascii="Arial" w:hAnsi="Arial" w:cs="Arial"/>
                <w:color w:val="000000" w:themeColor="text1"/>
              </w:rPr>
            </w:pPr>
            <w:r w:rsidRPr="00FF6A02">
              <w:rPr>
                <w:rFonts w:ascii="Arial" w:hAnsi="Arial" w:cs="Arial"/>
                <w:color w:val="000000" w:themeColor="text1"/>
              </w:rPr>
              <w:t>9 709 798</w:t>
            </w:r>
          </w:p>
        </w:tc>
        <w:tc>
          <w:tcPr>
            <w:tcW w:w="2858" w:type="dxa"/>
          </w:tcPr>
          <w:p w14:paraId="69B70DB3" w14:textId="77777777" w:rsidR="00190417" w:rsidRPr="00FF6A02" w:rsidRDefault="00190417" w:rsidP="00190417">
            <w:pPr>
              <w:spacing w:line="276" w:lineRule="auto"/>
              <w:jc w:val="center"/>
              <w:rPr>
                <w:rFonts w:ascii="Arial" w:hAnsi="Arial" w:cs="Arial"/>
                <w:color w:val="000000" w:themeColor="text1"/>
              </w:rPr>
            </w:pPr>
            <w:r w:rsidRPr="00FF6A02">
              <w:rPr>
                <w:rFonts w:ascii="Arial" w:hAnsi="Arial" w:cs="Arial"/>
                <w:color w:val="000000" w:themeColor="text1"/>
              </w:rPr>
              <w:t>174 535</w:t>
            </w:r>
          </w:p>
        </w:tc>
        <w:tc>
          <w:tcPr>
            <w:tcW w:w="3025" w:type="dxa"/>
          </w:tcPr>
          <w:p w14:paraId="2E956A97"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56</w:t>
            </w:r>
          </w:p>
        </w:tc>
      </w:tr>
      <w:tr w:rsidR="00190417" w:rsidRPr="00FF6A02" w14:paraId="399FA4A8" w14:textId="77777777" w:rsidTr="00602125">
        <w:tc>
          <w:tcPr>
            <w:tcW w:w="1273" w:type="dxa"/>
          </w:tcPr>
          <w:p w14:paraId="2F4C7D4B" w14:textId="77777777" w:rsidR="00190417" w:rsidRPr="00FF6A02" w:rsidRDefault="00190417" w:rsidP="00190417">
            <w:pPr>
              <w:spacing w:line="276" w:lineRule="auto"/>
              <w:jc w:val="center"/>
              <w:rPr>
                <w:rFonts w:ascii="Arial" w:hAnsi="Arial" w:cs="Arial"/>
              </w:rPr>
            </w:pPr>
            <w:r w:rsidRPr="00FF6A02">
              <w:rPr>
                <w:rFonts w:ascii="Arial" w:hAnsi="Arial" w:cs="Arial"/>
              </w:rPr>
              <w:t>2007</w:t>
            </w:r>
          </w:p>
        </w:tc>
        <w:tc>
          <w:tcPr>
            <w:tcW w:w="2478" w:type="dxa"/>
          </w:tcPr>
          <w:p w14:paraId="246F65B6" w14:textId="77777777" w:rsidR="00190417" w:rsidRPr="00FF6A02" w:rsidRDefault="00190417" w:rsidP="00190417">
            <w:pPr>
              <w:jc w:val="center"/>
              <w:rPr>
                <w:rFonts w:ascii="Arial" w:hAnsi="Arial" w:cs="Arial"/>
                <w:color w:val="000000" w:themeColor="text1"/>
              </w:rPr>
            </w:pPr>
            <w:r w:rsidRPr="00FF6A02">
              <w:rPr>
                <w:rFonts w:ascii="Arial" w:hAnsi="Arial" w:cs="Arial"/>
                <w:color w:val="000000" w:themeColor="text1"/>
              </w:rPr>
              <w:t>8 839 888</w:t>
            </w:r>
          </w:p>
        </w:tc>
        <w:tc>
          <w:tcPr>
            <w:tcW w:w="2858" w:type="dxa"/>
          </w:tcPr>
          <w:p w14:paraId="609DCB2F" w14:textId="77777777" w:rsidR="00190417" w:rsidRPr="00FF6A02" w:rsidRDefault="00190417" w:rsidP="00190417">
            <w:pPr>
              <w:spacing w:line="276" w:lineRule="auto"/>
              <w:jc w:val="center"/>
              <w:rPr>
                <w:rFonts w:ascii="Arial" w:hAnsi="Arial" w:cs="Arial"/>
                <w:color w:val="000000" w:themeColor="text1"/>
              </w:rPr>
            </w:pPr>
            <w:r w:rsidRPr="00FF6A02">
              <w:rPr>
                <w:rFonts w:ascii="Arial" w:hAnsi="Arial" w:cs="Arial"/>
                <w:color w:val="000000" w:themeColor="text1"/>
              </w:rPr>
              <w:t>179 635</w:t>
            </w:r>
          </w:p>
        </w:tc>
        <w:tc>
          <w:tcPr>
            <w:tcW w:w="3025" w:type="dxa"/>
          </w:tcPr>
          <w:p w14:paraId="2088C2A3"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49</w:t>
            </w:r>
          </w:p>
        </w:tc>
      </w:tr>
      <w:tr w:rsidR="00190417" w:rsidRPr="00FF6A02" w14:paraId="1E26E96D" w14:textId="77777777" w:rsidTr="00602125">
        <w:tc>
          <w:tcPr>
            <w:tcW w:w="1273" w:type="dxa"/>
          </w:tcPr>
          <w:p w14:paraId="3C7C98C6" w14:textId="77777777" w:rsidR="00190417" w:rsidRPr="00FF6A02" w:rsidRDefault="00190417" w:rsidP="00190417">
            <w:pPr>
              <w:spacing w:line="276" w:lineRule="auto"/>
              <w:jc w:val="center"/>
              <w:rPr>
                <w:rFonts w:ascii="Arial" w:hAnsi="Arial" w:cs="Arial"/>
              </w:rPr>
            </w:pPr>
            <w:r w:rsidRPr="00FF6A02">
              <w:rPr>
                <w:rFonts w:ascii="Arial" w:hAnsi="Arial" w:cs="Arial"/>
              </w:rPr>
              <w:t>2008</w:t>
            </w:r>
          </w:p>
        </w:tc>
        <w:tc>
          <w:tcPr>
            <w:tcW w:w="2478" w:type="dxa"/>
          </w:tcPr>
          <w:p w14:paraId="12FDB24F" w14:textId="77777777" w:rsidR="00190417" w:rsidRPr="00FF6A02" w:rsidRDefault="00190417" w:rsidP="00190417">
            <w:pPr>
              <w:jc w:val="center"/>
              <w:rPr>
                <w:rFonts w:ascii="Arial" w:hAnsi="Arial" w:cs="Arial"/>
                <w:color w:val="000000"/>
              </w:rPr>
            </w:pPr>
            <w:r w:rsidRPr="00FF6A02">
              <w:rPr>
                <w:rFonts w:ascii="Arial" w:hAnsi="Arial" w:cs="Arial"/>
                <w:color w:val="000000"/>
              </w:rPr>
              <w:t>9 973 365</w:t>
            </w:r>
          </w:p>
        </w:tc>
        <w:tc>
          <w:tcPr>
            <w:tcW w:w="2858" w:type="dxa"/>
          </w:tcPr>
          <w:p w14:paraId="29AE3407"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255 594</w:t>
            </w:r>
          </w:p>
        </w:tc>
        <w:tc>
          <w:tcPr>
            <w:tcW w:w="3025" w:type="dxa"/>
          </w:tcPr>
          <w:p w14:paraId="1B0EB448"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39</w:t>
            </w:r>
          </w:p>
        </w:tc>
      </w:tr>
      <w:tr w:rsidR="00190417" w:rsidRPr="00FF6A02" w14:paraId="3CB4FE40" w14:textId="77777777" w:rsidTr="00602125">
        <w:tc>
          <w:tcPr>
            <w:tcW w:w="1273" w:type="dxa"/>
          </w:tcPr>
          <w:p w14:paraId="55D5C813" w14:textId="77777777" w:rsidR="00190417" w:rsidRPr="00FF6A02" w:rsidRDefault="00190417" w:rsidP="00190417">
            <w:pPr>
              <w:spacing w:line="276" w:lineRule="auto"/>
              <w:jc w:val="center"/>
              <w:rPr>
                <w:rFonts w:ascii="Arial" w:hAnsi="Arial" w:cs="Arial"/>
              </w:rPr>
            </w:pPr>
            <w:r w:rsidRPr="00FF6A02">
              <w:rPr>
                <w:rFonts w:ascii="Arial" w:hAnsi="Arial" w:cs="Arial"/>
              </w:rPr>
              <w:t>2009</w:t>
            </w:r>
          </w:p>
        </w:tc>
        <w:tc>
          <w:tcPr>
            <w:tcW w:w="2478" w:type="dxa"/>
          </w:tcPr>
          <w:p w14:paraId="056953B4" w14:textId="77777777" w:rsidR="00190417" w:rsidRPr="00FF6A02" w:rsidRDefault="00190417" w:rsidP="00190417">
            <w:pPr>
              <w:jc w:val="center"/>
              <w:rPr>
                <w:rFonts w:ascii="Arial" w:hAnsi="Arial" w:cs="Arial"/>
                <w:color w:val="000000"/>
              </w:rPr>
            </w:pPr>
            <w:r w:rsidRPr="00FF6A02">
              <w:rPr>
                <w:rFonts w:ascii="Arial" w:hAnsi="Arial" w:cs="Arial"/>
                <w:color w:val="000000"/>
              </w:rPr>
              <w:t>10 244 086</w:t>
            </w:r>
          </w:p>
        </w:tc>
        <w:tc>
          <w:tcPr>
            <w:tcW w:w="2858" w:type="dxa"/>
          </w:tcPr>
          <w:p w14:paraId="34BCC8DA"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274 453</w:t>
            </w:r>
          </w:p>
        </w:tc>
        <w:tc>
          <w:tcPr>
            <w:tcW w:w="3025" w:type="dxa"/>
          </w:tcPr>
          <w:p w14:paraId="49723055"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37</w:t>
            </w:r>
          </w:p>
        </w:tc>
      </w:tr>
      <w:tr w:rsidR="00190417" w:rsidRPr="00FF6A02" w14:paraId="55CEC4EB" w14:textId="77777777" w:rsidTr="00602125">
        <w:tc>
          <w:tcPr>
            <w:tcW w:w="1273" w:type="dxa"/>
          </w:tcPr>
          <w:p w14:paraId="068AC122" w14:textId="77777777" w:rsidR="00190417" w:rsidRPr="00FF6A02" w:rsidRDefault="00190417" w:rsidP="00190417">
            <w:pPr>
              <w:spacing w:line="276" w:lineRule="auto"/>
              <w:jc w:val="center"/>
              <w:rPr>
                <w:rFonts w:ascii="Arial" w:hAnsi="Arial" w:cs="Arial"/>
              </w:rPr>
            </w:pPr>
            <w:r w:rsidRPr="00FF6A02">
              <w:rPr>
                <w:rFonts w:ascii="Arial" w:hAnsi="Arial" w:cs="Arial"/>
              </w:rPr>
              <w:t>2010</w:t>
            </w:r>
          </w:p>
        </w:tc>
        <w:tc>
          <w:tcPr>
            <w:tcW w:w="2478" w:type="dxa"/>
          </w:tcPr>
          <w:p w14:paraId="141FEDB3" w14:textId="77777777" w:rsidR="00190417" w:rsidRPr="00FF6A02" w:rsidRDefault="00190417" w:rsidP="00190417">
            <w:pPr>
              <w:jc w:val="center"/>
              <w:rPr>
                <w:rFonts w:ascii="Arial" w:hAnsi="Arial" w:cs="Arial"/>
                <w:color w:val="000000"/>
              </w:rPr>
            </w:pPr>
            <w:r w:rsidRPr="00FF6A02">
              <w:rPr>
                <w:rFonts w:ascii="Arial" w:hAnsi="Arial" w:cs="Arial"/>
                <w:color w:val="000000"/>
              </w:rPr>
              <w:t>10 572 412</w:t>
            </w:r>
          </w:p>
        </w:tc>
        <w:tc>
          <w:tcPr>
            <w:tcW w:w="2858" w:type="dxa"/>
          </w:tcPr>
          <w:p w14:paraId="27EEB648"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285 620</w:t>
            </w:r>
          </w:p>
        </w:tc>
        <w:tc>
          <w:tcPr>
            <w:tcW w:w="3025" w:type="dxa"/>
          </w:tcPr>
          <w:p w14:paraId="0BD3C239"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37</w:t>
            </w:r>
          </w:p>
        </w:tc>
      </w:tr>
      <w:tr w:rsidR="00190417" w:rsidRPr="00FF6A02" w14:paraId="3E1FD481" w14:textId="77777777" w:rsidTr="00602125">
        <w:tc>
          <w:tcPr>
            <w:tcW w:w="1273" w:type="dxa"/>
          </w:tcPr>
          <w:p w14:paraId="78655EC2" w14:textId="77777777" w:rsidR="00190417" w:rsidRPr="00FF6A02" w:rsidRDefault="00190417" w:rsidP="00190417">
            <w:pPr>
              <w:spacing w:line="276" w:lineRule="auto"/>
              <w:jc w:val="center"/>
              <w:rPr>
                <w:rFonts w:ascii="Arial" w:hAnsi="Arial" w:cs="Arial"/>
              </w:rPr>
            </w:pPr>
            <w:r w:rsidRPr="00FF6A02">
              <w:rPr>
                <w:rFonts w:ascii="Arial" w:hAnsi="Arial" w:cs="Arial"/>
              </w:rPr>
              <w:t>2011</w:t>
            </w:r>
          </w:p>
        </w:tc>
        <w:tc>
          <w:tcPr>
            <w:tcW w:w="2478" w:type="dxa"/>
          </w:tcPr>
          <w:p w14:paraId="63F12E30" w14:textId="77777777" w:rsidR="00190417" w:rsidRPr="00FF6A02" w:rsidRDefault="00190417" w:rsidP="00190417">
            <w:pPr>
              <w:jc w:val="center"/>
              <w:rPr>
                <w:rFonts w:ascii="Arial" w:hAnsi="Arial" w:cs="Arial"/>
                <w:color w:val="000000"/>
              </w:rPr>
            </w:pPr>
            <w:r w:rsidRPr="00FF6A02">
              <w:rPr>
                <w:rFonts w:ascii="Arial" w:hAnsi="Arial" w:cs="Arial"/>
                <w:color w:val="000000"/>
              </w:rPr>
              <w:t>11 082 501</w:t>
            </w:r>
          </w:p>
        </w:tc>
        <w:tc>
          <w:tcPr>
            <w:tcW w:w="2858" w:type="dxa"/>
          </w:tcPr>
          <w:p w14:paraId="3685CF10"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296 554</w:t>
            </w:r>
          </w:p>
        </w:tc>
        <w:tc>
          <w:tcPr>
            <w:tcW w:w="3025" w:type="dxa"/>
          </w:tcPr>
          <w:p w14:paraId="46657AAB"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37</w:t>
            </w:r>
          </w:p>
        </w:tc>
      </w:tr>
      <w:tr w:rsidR="00190417" w:rsidRPr="00FF6A02" w14:paraId="0F523B29" w14:textId="77777777" w:rsidTr="00602125">
        <w:tc>
          <w:tcPr>
            <w:tcW w:w="1273" w:type="dxa"/>
          </w:tcPr>
          <w:p w14:paraId="66281F4B" w14:textId="77777777" w:rsidR="00190417" w:rsidRPr="00FF6A02" w:rsidRDefault="00190417" w:rsidP="00190417">
            <w:pPr>
              <w:spacing w:line="276" w:lineRule="auto"/>
              <w:jc w:val="center"/>
              <w:rPr>
                <w:rFonts w:ascii="Arial" w:hAnsi="Arial" w:cs="Arial"/>
              </w:rPr>
            </w:pPr>
            <w:r w:rsidRPr="00FF6A02">
              <w:rPr>
                <w:rFonts w:ascii="Arial" w:hAnsi="Arial" w:cs="Arial"/>
              </w:rPr>
              <w:t>2012</w:t>
            </w:r>
          </w:p>
        </w:tc>
        <w:tc>
          <w:tcPr>
            <w:tcW w:w="2478" w:type="dxa"/>
          </w:tcPr>
          <w:p w14:paraId="2C45768F" w14:textId="77777777" w:rsidR="00190417" w:rsidRPr="00FF6A02" w:rsidRDefault="00190417" w:rsidP="00190417">
            <w:pPr>
              <w:jc w:val="center"/>
              <w:rPr>
                <w:rFonts w:ascii="Arial" w:hAnsi="Arial" w:cs="Arial"/>
                <w:color w:val="000000"/>
              </w:rPr>
            </w:pPr>
            <w:r w:rsidRPr="00FF6A02">
              <w:rPr>
                <w:rFonts w:ascii="Arial" w:hAnsi="Arial" w:cs="Arial"/>
                <w:color w:val="000000"/>
              </w:rPr>
              <w:t>11 926 835</w:t>
            </w:r>
          </w:p>
        </w:tc>
        <w:tc>
          <w:tcPr>
            <w:tcW w:w="2858" w:type="dxa"/>
          </w:tcPr>
          <w:p w14:paraId="7FE21E84"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321 618</w:t>
            </w:r>
          </w:p>
        </w:tc>
        <w:tc>
          <w:tcPr>
            <w:tcW w:w="3025" w:type="dxa"/>
          </w:tcPr>
          <w:p w14:paraId="20B9B49A"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37</w:t>
            </w:r>
          </w:p>
        </w:tc>
      </w:tr>
      <w:tr w:rsidR="00190417" w:rsidRPr="00FF6A02" w14:paraId="37A21A15" w14:textId="77777777" w:rsidTr="00602125">
        <w:tc>
          <w:tcPr>
            <w:tcW w:w="1273" w:type="dxa"/>
          </w:tcPr>
          <w:p w14:paraId="60B444BF" w14:textId="77777777" w:rsidR="00190417" w:rsidRPr="00FF6A02" w:rsidRDefault="00190417" w:rsidP="00190417">
            <w:pPr>
              <w:spacing w:line="276" w:lineRule="auto"/>
              <w:jc w:val="center"/>
              <w:rPr>
                <w:rFonts w:ascii="Arial" w:hAnsi="Arial" w:cs="Arial"/>
              </w:rPr>
            </w:pPr>
            <w:r w:rsidRPr="00FF6A02">
              <w:rPr>
                <w:rFonts w:ascii="Arial" w:hAnsi="Arial" w:cs="Arial"/>
              </w:rPr>
              <w:t>2013</w:t>
            </w:r>
          </w:p>
        </w:tc>
        <w:tc>
          <w:tcPr>
            <w:tcW w:w="2478" w:type="dxa"/>
          </w:tcPr>
          <w:p w14:paraId="7EBE3DB5" w14:textId="77777777" w:rsidR="00190417" w:rsidRPr="00FF6A02" w:rsidRDefault="00190417" w:rsidP="00190417">
            <w:pPr>
              <w:jc w:val="center"/>
              <w:rPr>
                <w:rFonts w:ascii="Arial" w:hAnsi="Arial" w:cs="Arial"/>
                <w:color w:val="000000"/>
              </w:rPr>
            </w:pPr>
            <w:r w:rsidRPr="00FF6A02">
              <w:rPr>
                <w:rFonts w:ascii="Arial" w:hAnsi="Arial" w:cs="Arial"/>
                <w:color w:val="000000"/>
              </w:rPr>
              <w:t>12 600 876</w:t>
            </w:r>
          </w:p>
        </w:tc>
        <w:tc>
          <w:tcPr>
            <w:tcW w:w="2858" w:type="dxa"/>
          </w:tcPr>
          <w:p w14:paraId="63523F4A"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339 951</w:t>
            </w:r>
          </w:p>
        </w:tc>
        <w:tc>
          <w:tcPr>
            <w:tcW w:w="3025" w:type="dxa"/>
          </w:tcPr>
          <w:p w14:paraId="6552E182"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37</w:t>
            </w:r>
          </w:p>
        </w:tc>
      </w:tr>
      <w:tr w:rsidR="00190417" w:rsidRPr="00FF6A02" w14:paraId="3EF721BC" w14:textId="77777777" w:rsidTr="00602125">
        <w:tc>
          <w:tcPr>
            <w:tcW w:w="1273" w:type="dxa"/>
          </w:tcPr>
          <w:p w14:paraId="60CF7A02" w14:textId="77777777" w:rsidR="00190417" w:rsidRPr="00FF6A02" w:rsidRDefault="00190417" w:rsidP="00190417">
            <w:pPr>
              <w:spacing w:line="276" w:lineRule="auto"/>
              <w:jc w:val="center"/>
              <w:rPr>
                <w:rFonts w:ascii="Arial" w:hAnsi="Arial" w:cs="Arial"/>
              </w:rPr>
            </w:pPr>
            <w:r w:rsidRPr="00FF6A02">
              <w:rPr>
                <w:rFonts w:ascii="Arial" w:hAnsi="Arial" w:cs="Arial"/>
              </w:rPr>
              <w:t>2014</w:t>
            </w:r>
          </w:p>
        </w:tc>
        <w:tc>
          <w:tcPr>
            <w:tcW w:w="2478" w:type="dxa"/>
          </w:tcPr>
          <w:p w14:paraId="12888B87" w14:textId="77777777" w:rsidR="00190417" w:rsidRPr="00FF6A02" w:rsidRDefault="00190417" w:rsidP="00190417">
            <w:pPr>
              <w:jc w:val="center"/>
              <w:rPr>
                <w:rFonts w:ascii="Arial" w:hAnsi="Arial" w:cs="Arial"/>
                <w:color w:val="000000"/>
              </w:rPr>
            </w:pPr>
            <w:r w:rsidRPr="00FF6A02">
              <w:rPr>
                <w:rFonts w:ascii="Arial" w:hAnsi="Arial" w:cs="Arial"/>
                <w:color w:val="000000"/>
              </w:rPr>
              <w:t>13 534 625</w:t>
            </w:r>
          </w:p>
        </w:tc>
        <w:tc>
          <w:tcPr>
            <w:tcW w:w="2858" w:type="dxa"/>
          </w:tcPr>
          <w:p w14:paraId="1B5D63A1"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383 207</w:t>
            </w:r>
          </w:p>
        </w:tc>
        <w:tc>
          <w:tcPr>
            <w:tcW w:w="3025" w:type="dxa"/>
          </w:tcPr>
          <w:p w14:paraId="68C3EA0F"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35</w:t>
            </w:r>
          </w:p>
        </w:tc>
      </w:tr>
      <w:tr w:rsidR="00190417" w:rsidRPr="00FF6A02" w14:paraId="48D10A77" w14:textId="77777777" w:rsidTr="00602125">
        <w:tc>
          <w:tcPr>
            <w:tcW w:w="1273" w:type="dxa"/>
          </w:tcPr>
          <w:p w14:paraId="29D5EC6F" w14:textId="77777777" w:rsidR="00190417" w:rsidRPr="00FF6A02" w:rsidRDefault="00190417" w:rsidP="00190417">
            <w:pPr>
              <w:spacing w:line="276" w:lineRule="auto"/>
              <w:jc w:val="center"/>
              <w:rPr>
                <w:rFonts w:ascii="Arial" w:hAnsi="Arial" w:cs="Arial"/>
              </w:rPr>
            </w:pPr>
            <w:r w:rsidRPr="00FF6A02">
              <w:rPr>
                <w:rFonts w:ascii="Arial" w:hAnsi="Arial" w:cs="Arial"/>
              </w:rPr>
              <w:t>2015</w:t>
            </w:r>
          </w:p>
        </w:tc>
        <w:tc>
          <w:tcPr>
            <w:tcW w:w="2478" w:type="dxa"/>
          </w:tcPr>
          <w:p w14:paraId="0EDC2E93" w14:textId="77777777" w:rsidR="00190417" w:rsidRPr="00FF6A02" w:rsidRDefault="00190417" w:rsidP="00190417">
            <w:pPr>
              <w:jc w:val="center"/>
              <w:rPr>
                <w:rFonts w:ascii="Arial" w:hAnsi="Arial" w:cs="Arial"/>
                <w:color w:val="000000"/>
              </w:rPr>
            </w:pPr>
            <w:r w:rsidRPr="00FF6A02">
              <w:rPr>
                <w:rFonts w:ascii="Arial" w:hAnsi="Arial" w:cs="Arial"/>
                <w:color w:val="000000"/>
              </w:rPr>
              <w:t>14 301 438</w:t>
            </w:r>
          </w:p>
        </w:tc>
        <w:tc>
          <w:tcPr>
            <w:tcW w:w="2858" w:type="dxa"/>
          </w:tcPr>
          <w:p w14:paraId="2FF3857C"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414 580</w:t>
            </w:r>
          </w:p>
        </w:tc>
        <w:tc>
          <w:tcPr>
            <w:tcW w:w="3025" w:type="dxa"/>
          </w:tcPr>
          <w:p w14:paraId="2C54B5D9"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34</w:t>
            </w:r>
          </w:p>
        </w:tc>
      </w:tr>
      <w:tr w:rsidR="00190417" w:rsidRPr="00FF6A02" w14:paraId="04178097" w14:textId="77777777" w:rsidTr="00602125">
        <w:tc>
          <w:tcPr>
            <w:tcW w:w="1273" w:type="dxa"/>
          </w:tcPr>
          <w:p w14:paraId="168B5FC2" w14:textId="77777777" w:rsidR="00190417" w:rsidRPr="00FF6A02" w:rsidRDefault="00190417" w:rsidP="00190417">
            <w:pPr>
              <w:spacing w:line="276" w:lineRule="auto"/>
              <w:jc w:val="center"/>
              <w:rPr>
                <w:rFonts w:ascii="Arial" w:hAnsi="Arial" w:cs="Arial"/>
              </w:rPr>
            </w:pPr>
            <w:r w:rsidRPr="00FF6A02">
              <w:rPr>
                <w:rFonts w:ascii="Arial" w:hAnsi="Arial" w:cs="Arial"/>
              </w:rPr>
              <w:t>2016</w:t>
            </w:r>
          </w:p>
        </w:tc>
        <w:tc>
          <w:tcPr>
            <w:tcW w:w="2478" w:type="dxa"/>
          </w:tcPr>
          <w:p w14:paraId="7BE557DC" w14:textId="77777777" w:rsidR="00190417" w:rsidRPr="00FF6A02" w:rsidRDefault="00190417" w:rsidP="00190417">
            <w:pPr>
              <w:jc w:val="center"/>
              <w:rPr>
                <w:rFonts w:ascii="Arial" w:hAnsi="Arial" w:cs="Arial"/>
                <w:color w:val="000000"/>
              </w:rPr>
            </w:pPr>
            <w:r w:rsidRPr="00FF6A02">
              <w:rPr>
                <w:rFonts w:ascii="Arial" w:hAnsi="Arial" w:cs="Arial"/>
                <w:color w:val="000000"/>
              </w:rPr>
              <w:t>15 193 735</w:t>
            </w:r>
          </w:p>
        </w:tc>
        <w:tc>
          <w:tcPr>
            <w:tcW w:w="2858" w:type="dxa"/>
          </w:tcPr>
          <w:p w14:paraId="28689094"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501 885</w:t>
            </w:r>
          </w:p>
        </w:tc>
        <w:tc>
          <w:tcPr>
            <w:tcW w:w="3025" w:type="dxa"/>
          </w:tcPr>
          <w:p w14:paraId="4E7F48C5"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30</w:t>
            </w:r>
          </w:p>
        </w:tc>
      </w:tr>
      <w:tr w:rsidR="00190417" w:rsidRPr="00FF6A02" w14:paraId="22EAE7CD" w14:textId="77777777" w:rsidTr="00602125">
        <w:tc>
          <w:tcPr>
            <w:tcW w:w="1273" w:type="dxa"/>
          </w:tcPr>
          <w:p w14:paraId="14ACDE3A" w14:textId="77777777" w:rsidR="00190417" w:rsidRPr="00FF6A02" w:rsidRDefault="00190417" w:rsidP="00190417">
            <w:pPr>
              <w:spacing w:line="276" w:lineRule="auto"/>
              <w:jc w:val="center"/>
              <w:rPr>
                <w:rFonts w:ascii="Arial" w:hAnsi="Arial" w:cs="Arial"/>
              </w:rPr>
            </w:pPr>
            <w:r w:rsidRPr="00FF6A02">
              <w:rPr>
                <w:rFonts w:ascii="Arial" w:hAnsi="Arial" w:cs="Arial"/>
              </w:rPr>
              <w:t>2017</w:t>
            </w:r>
          </w:p>
        </w:tc>
        <w:tc>
          <w:tcPr>
            <w:tcW w:w="2478" w:type="dxa"/>
          </w:tcPr>
          <w:p w14:paraId="46D6017B" w14:textId="77777777" w:rsidR="00190417" w:rsidRPr="00FF6A02" w:rsidRDefault="00190417" w:rsidP="00190417">
            <w:pPr>
              <w:jc w:val="center"/>
              <w:rPr>
                <w:rFonts w:ascii="Arial" w:hAnsi="Arial" w:cs="Arial"/>
                <w:color w:val="000000"/>
              </w:rPr>
            </w:pPr>
            <w:r w:rsidRPr="00FF6A02">
              <w:rPr>
                <w:rFonts w:ascii="Arial" w:hAnsi="Arial" w:cs="Arial"/>
                <w:color w:val="000000"/>
              </w:rPr>
              <w:t>16 141 704</w:t>
            </w:r>
          </w:p>
        </w:tc>
        <w:tc>
          <w:tcPr>
            <w:tcW w:w="2858" w:type="dxa"/>
          </w:tcPr>
          <w:p w14:paraId="1B039E2F"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607 575</w:t>
            </w:r>
          </w:p>
        </w:tc>
        <w:tc>
          <w:tcPr>
            <w:tcW w:w="3025" w:type="dxa"/>
          </w:tcPr>
          <w:p w14:paraId="74D82406"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27</w:t>
            </w:r>
          </w:p>
        </w:tc>
      </w:tr>
      <w:tr w:rsidR="00190417" w:rsidRPr="00FF6A02" w14:paraId="34F1C04E" w14:textId="77777777" w:rsidTr="00602125">
        <w:tc>
          <w:tcPr>
            <w:tcW w:w="1273" w:type="dxa"/>
          </w:tcPr>
          <w:p w14:paraId="28CB736C" w14:textId="77777777" w:rsidR="00190417" w:rsidRPr="00FF6A02" w:rsidRDefault="00190417" w:rsidP="00190417">
            <w:pPr>
              <w:spacing w:line="276" w:lineRule="auto"/>
              <w:jc w:val="center"/>
              <w:rPr>
                <w:rFonts w:ascii="Arial" w:hAnsi="Arial" w:cs="Arial"/>
              </w:rPr>
            </w:pPr>
            <w:r w:rsidRPr="00FF6A02">
              <w:rPr>
                <w:rFonts w:ascii="Arial" w:hAnsi="Arial" w:cs="Arial"/>
              </w:rPr>
              <w:t>2018</w:t>
            </w:r>
          </w:p>
        </w:tc>
        <w:tc>
          <w:tcPr>
            <w:tcW w:w="2478" w:type="dxa"/>
          </w:tcPr>
          <w:p w14:paraId="2017C8CF" w14:textId="77777777" w:rsidR="00190417" w:rsidRPr="00FF6A02" w:rsidRDefault="00190417" w:rsidP="00190417">
            <w:pPr>
              <w:jc w:val="center"/>
              <w:rPr>
                <w:rFonts w:ascii="Arial" w:hAnsi="Arial" w:cs="Arial"/>
                <w:color w:val="000000"/>
              </w:rPr>
            </w:pPr>
            <w:r w:rsidRPr="00FF6A02">
              <w:rPr>
                <w:rFonts w:ascii="Arial" w:hAnsi="Arial" w:cs="Arial"/>
                <w:color w:val="000000"/>
              </w:rPr>
              <w:t>16 809 413</w:t>
            </w:r>
          </w:p>
        </w:tc>
        <w:tc>
          <w:tcPr>
            <w:tcW w:w="2858" w:type="dxa"/>
          </w:tcPr>
          <w:p w14:paraId="4B7F671E"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544 039</w:t>
            </w:r>
          </w:p>
        </w:tc>
        <w:tc>
          <w:tcPr>
            <w:tcW w:w="3025" w:type="dxa"/>
          </w:tcPr>
          <w:p w14:paraId="71A3D365"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31</w:t>
            </w:r>
          </w:p>
        </w:tc>
      </w:tr>
      <w:tr w:rsidR="00190417" w:rsidRPr="00FF6A02" w14:paraId="239D6D5B" w14:textId="77777777" w:rsidTr="00602125">
        <w:tc>
          <w:tcPr>
            <w:tcW w:w="1273" w:type="dxa"/>
          </w:tcPr>
          <w:p w14:paraId="396B387E" w14:textId="77777777" w:rsidR="00190417" w:rsidRPr="00FF6A02" w:rsidRDefault="00190417" w:rsidP="00190417">
            <w:pPr>
              <w:spacing w:line="276" w:lineRule="auto"/>
              <w:jc w:val="center"/>
              <w:rPr>
                <w:rFonts w:ascii="Arial" w:hAnsi="Arial" w:cs="Arial"/>
              </w:rPr>
            </w:pPr>
            <w:r w:rsidRPr="00FF6A02">
              <w:rPr>
                <w:rFonts w:ascii="Arial" w:hAnsi="Arial" w:cs="Arial"/>
              </w:rPr>
              <w:t>2019</w:t>
            </w:r>
          </w:p>
        </w:tc>
        <w:tc>
          <w:tcPr>
            <w:tcW w:w="2478" w:type="dxa"/>
          </w:tcPr>
          <w:p w14:paraId="6163108A" w14:textId="77777777" w:rsidR="00190417" w:rsidRPr="00FF6A02" w:rsidRDefault="00190417" w:rsidP="00190417">
            <w:pPr>
              <w:jc w:val="center"/>
              <w:rPr>
                <w:rFonts w:ascii="Arial" w:hAnsi="Arial" w:cs="Arial"/>
                <w:color w:val="000000"/>
              </w:rPr>
            </w:pPr>
            <w:r w:rsidRPr="00FF6A02">
              <w:rPr>
                <w:rFonts w:ascii="Arial" w:hAnsi="Arial" w:cs="Arial"/>
                <w:color w:val="000000"/>
              </w:rPr>
              <w:t>17 799 217</w:t>
            </w:r>
          </w:p>
        </w:tc>
        <w:tc>
          <w:tcPr>
            <w:tcW w:w="2858" w:type="dxa"/>
          </w:tcPr>
          <w:p w14:paraId="307E6503"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595 622</w:t>
            </w:r>
          </w:p>
        </w:tc>
        <w:tc>
          <w:tcPr>
            <w:tcW w:w="3025" w:type="dxa"/>
          </w:tcPr>
          <w:p w14:paraId="7BF5E69F"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30</w:t>
            </w:r>
          </w:p>
        </w:tc>
      </w:tr>
      <w:tr w:rsidR="00190417" w:rsidRPr="00FF6A02" w14:paraId="3A3B9BD2" w14:textId="77777777" w:rsidTr="00602125">
        <w:tc>
          <w:tcPr>
            <w:tcW w:w="1273" w:type="dxa"/>
          </w:tcPr>
          <w:p w14:paraId="6978FED1" w14:textId="77777777" w:rsidR="00190417" w:rsidRPr="00FF6A02" w:rsidRDefault="00190417" w:rsidP="00190417">
            <w:pPr>
              <w:spacing w:line="276" w:lineRule="auto"/>
              <w:jc w:val="center"/>
              <w:rPr>
                <w:rFonts w:ascii="Arial" w:hAnsi="Arial" w:cs="Arial"/>
              </w:rPr>
            </w:pPr>
            <w:r w:rsidRPr="00FF6A02">
              <w:rPr>
                <w:rFonts w:ascii="Arial" w:hAnsi="Arial" w:cs="Arial"/>
              </w:rPr>
              <w:t>2020</w:t>
            </w:r>
          </w:p>
        </w:tc>
        <w:tc>
          <w:tcPr>
            <w:tcW w:w="2478" w:type="dxa"/>
          </w:tcPr>
          <w:p w14:paraId="61D4920F" w14:textId="77777777" w:rsidR="00190417" w:rsidRPr="00FF6A02" w:rsidRDefault="00190417" w:rsidP="00190417">
            <w:pPr>
              <w:jc w:val="center"/>
              <w:rPr>
                <w:rFonts w:ascii="Arial" w:hAnsi="Arial" w:cs="Arial"/>
                <w:color w:val="000000"/>
              </w:rPr>
            </w:pPr>
            <w:r w:rsidRPr="00FF6A02">
              <w:rPr>
                <w:rFonts w:ascii="Arial" w:hAnsi="Arial" w:cs="Arial"/>
                <w:color w:val="000000"/>
              </w:rPr>
              <w:t>18 789 020</w:t>
            </w:r>
          </w:p>
        </w:tc>
        <w:tc>
          <w:tcPr>
            <w:tcW w:w="2858" w:type="dxa"/>
          </w:tcPr>
          <w:p w14:paraId="32F42623"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446 205</w:t>
            </w:r>
          </w:p>
        </w:tc>
        <w:tc>
          <w:tcPr>
            <w:tcW w:w="3025" w:type="dxa"/>
          </w:tcPr>
          <w:p w14:paraId="5B67DAA4"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42</w:t>
            </w:r>
          </w:p>
        </w:tc>
      </w:tr>
      <w:tr w:rsidR="00190417" w:rsidRPr="00FF6A02" w14:paraId="022E938F" w14:textId="77777777" w:rsidTr="00602125">
        <w:tc>
          <w:tcPr>
            <w:tcW w:w="1273" w:type="dxa"/>
          </w:tcPr>
          <w:p w14:paraId="1BD5A3C1" w14:textId="77777777" w:rsidR="00190417" w:rsidRPr="00FF6A02" w:rsidRDefault="00190417" w:rsidP="00190417">
            <w:pPr>
              <w:spacing w:line="276" w:lineRule="auto"/>
              <w:jc w:val="center"/>
              <w:rPr>
                <w:rFonts w:ascii="Arial" w:hAnsi="Arial" w:cs="Arial"/>
              </w:rPr>
            </w:pPr>
            <w:r w:rsidRPr="00FF6A02">
              <w:rPr>
                <w:rFonts w:ascii="Arial" w:hAnsi="Arial" w:cs="Arial"/>
              </w:rPr>
              <w:t>2021</w:t>
            </w:r>
          </w:p>
        </w:tc>
        <w:tc>
          <w:tcPr>
            <w:tcW w:w="2478" w:type="dxa"/>
          </w:tcPr>
          <w:p w14:paraId="6DF7DC22" w14:textId="77777777" w:rsidR="00190417" w:rsidRPr="00FF6A02" w:rsidRDefault="00190417" w:rsidP="00190417">
            <w:pPr>
              <w:jc w:val="center"/>
              <w:rPr>
                <w:rFonts w:ascii="Arial" w:hAnsi="Arial" w:cs="Arial"/>
                <w:color w:val="000000"/>
              </w:rPr>
            </w:pPr>
            <w:r w:rsidRPr="00FF6A02">
              <w:rPr>
                <w:rFonts w:ascii="Arial" w:hAnsi="Arial" w:cs="Arial"/>
                <w:color w:val="000000"/>
              </w:rPr>
              <w:t>20 169 275</w:t>
            </w:r>
          </w:p>
        </w:tc>
        <w:tc>
          <w:tcPr>
            <w:tcW w:w="2858" w:type="dxa"/>
          </w:tcPr>
          <w:p w14:paraId="58C4E6F5" w14:textId="77777777" w:rsidR="00190417" w:rsidRPr="00FF6A02" w:rsidRDefault="00190417" w:rsidP="00190417">
            <w:pPr>
              <w:spacing w:line="276" w:lineRule="auto"/>
              <w:jc w:val="center"/>
              <w:rPr>
                <w:rFonts w:ascii="Arial" w:hAnsi="Arial" w:cs="Arial"/>
                <w:color w:val="000000"/>
              </w:rPr>
            </w:pPr>
            <w:r w:rsidRPr="00FF6A02">
              <w:rPr>
                <w:rFonts w:ascii="Arial" w:hAnsi="Arial" w:cs="Arial"/>
                <w:color w:val="000000"/>
              </w:rPr>
              <w:t>511 999</w:t>
            </w:r>
          </w:p>
        </w:tc>
        <w:tc>
          <w:tcPr>
            <w:tcW w:w="3025" w:type="dxa"/>
          </w:tcPr>
          <w:p w14:paraId="14DD2058"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39</w:t>
            </w:r>
          </w:p>
        </w:tc>
      </w:tr>
      <w:tr w:rsidR="00190417" w:rsidRPr="00FF6A02" w14:paraId="60C28ADC" w14:textId="77777777" w:rsidTr="00602125">
        <w:tc>
          <w:tcPr>
            <w:tcW w:w="1273" w:type="dxa"/>
          </w:tcPr>
          <w:p w14:paraId="4FDF8248" w14:textId="77777777" w:rsidR="00190417" w:rsidRPr="00FF6A02" w:rsidRDefault="00190417" w:rsidP="00190417">
            <w:pPr>
              <w:spacing w:line="276" w:lineRule="auto"/>
              <w:jc w:val="center"/>
              <w:rPr>
                <w:rFonts w:ascii="Arial" w:hAnsi="Arial" w:cs="Arial"/>
              </w:rPr>
            </w:pPr>
            <w:r w:rsidRPr="00FF6A02">
              <w:rPr>
                <w:rFonts w:ascii="Arial" w:hAnsi="Arial" w:cs="Arial"/>
              </w:rPr>
              <w:t>2022</w:t>
            </w:r>
          </w:p>
        </w:tc>
        <w:tc>
          <w:tcPr>
            <w:tcW w:w="2478" w:type="dxa"/>
          </w:tcPr>
          <w:p w14:paraId="4C95D9E0" w14:textId="77777777" w:rsidR="00190417" w:rsidRPr="00FF6A02" w:rsidRDefault="00190417" w:rsidP="00190417">
            <w:pPr>
              <w:jc w:val="center"/>
              <w:rPr>
                <w:rFonts w:ascii="Arial" w:hAnsi="Arial" w:cs="Arial"/>
                <w:color w:val="000000" w:themeColor="text1"/>
              </w:rPr>
            </w:pPr>
            <w:r w:rsidRPr="00FF6A02">
              <w:rPr>
                <w:rFonts w:ascii="Arial" w:hAnsi="Arial" w:cs="Arial"/>
                <w:color w:val="000000" w:themeColor="text1"/>
              </w:rPr>
              <w:t>21 650 925</w:t>
            </w:r>
          </w:p>
        </w:tc>
        <w:tc>
          <w:tcPr>
            <w:tcW w:w="2858" w:type="dxa"/>
          </w:tcPr>
          <w:p w14:paraId="2BD44F6D" w14:textId="77777777" w:rsidR="00190417" w:rsidRPr="00FF6A02" w:rsidRDefault="00190417" w:rsidP="00190417">
            <w:pPr>
              <w:spacing w:line="276" w:lineRule="auto"/>
              <w:jc w:val="center"/>
              <w:rPr>
                <w:rFonts w:ascii="Arial" w:hAnsi="Arial" w:cs="Arial"/>
                <w:color w:val="000000" w:themeColor="text1"/>
              </w:rPr>
            </w:pPr>
            <w:r w:rsidRPr="00FF6A02">
              <w:rPr>
                <w:rFonts w:ascii="Arial" w:hAnsi="Arial" w:cs="Arial"/>
                <w:color w:val="000000" w:themeColor="text1"/>
              </w:rPr>
              <w:t>587 494</w:t>
            </w:r>
          </w:p>
        </w:tc>
        <w:tc>
          <w:tcPr>
            <w:tcW w:w="3025" w:type="dxa"/>
          </w:tcPr>
          <w:p w14:paraId="0AF7D567"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31</w:t>
            </w:r>
          </w:p>
        </w:tc>
      </w:tr>
      <w:tr w:rsidR="00190417" w:rsidRPr="00FF6A02" w14:paraId="62188A4E" w14:textId="77777777" w:rsidTr="00602125">
        <w:tc>
          <w:tcPr>
            <w:tcW w:w="1273" w:type="dxa"/>
          </w:tcPr>
          <w:p w14:paraId="22560DD7" w14:textId="77777777" w:rsidR="00190417" w:rsidRPr="00FF6A02" w:rsidRDefault="00190417" w:rsidP="00190417">
            <w:pPr>
              <w:spacing w:line="276" w:lineRule="auto"/>
              <w:jc w:val="center"/>
              <w:rPr>
                <w:rFonts w:ascii="Arial" w:hAnsi="Arial" w:cs="Arial"/>
              </w:rPr>
            </w:pPr>
            <w:r w:rsidRPr="00FF6A02">
              <w:rPr>
                <w:rFonts w:ascii="Arial" w:hAnsi="Arial" w:cs="Arial"/>
              </w:rPr>
              <w:t>2023</w:t>
            </w:r>
          </w:p>
        </w:tc>
        <w:tc>
          <w:tcPr>
            <w:tcW w:w="2478" w:type="dxa"/>
          </w:tcPr>
          <w:p w14:paraId="5A5DA481" w14:textId="77777777" w:rsidR="00190417" w:rsidRPr="00FF6A02" w:rsidRDefault="00190417" w:rsidP="00190417">
            <w:pPr>
              <w:jc w:val="center"/>
              <w:rPr>
                <w:rFonts w:ascii="Arial" w:hAnsi="Arial" w:cs="Arial"/>
                <w:color w:val="000000" w:themeColor="text1"/>
              </w:rPr>
            </w:pPr>
            <w:r w:rsidRPr="00FF6A02">
              <w:rPr>
                <w:rFonts w:ascii="Arial" w:hAnsi="Arial" w:cs="Arial"/>
                <w:color w:val="000000" w:themeColor="text1"/>
              </w:rPr>
              <w:t>23 241 417</w:t>
            </w:r>
          </w:p>
        </w:tc>
        <w:tc>
          <w:tcPr>
            <w:tcW w:w="2858" w:type="dxa"/>
          </w:tcPr>
          <w:p w14:paraId="557CD9EE" w14:textId="77777777" w:rsidR="00190417" w:rsidRPr="00FF6A02" w:rsidRDefault="00190417" w:rsidP="00190417">
            <w:pPr>
              <w:spacing w:line="276" w:lineRule="auto"/>
              <w:jc w:val="center"/>
              <w:rPr>
                <w:rFonts w:ascii="Arial" w:hAnsi="Arial" w:cs="Arial"/>
                <w:color w:val="000000" w:themeColor="text1"/>
              </w:rPr>
            </w:pPr>
            <w:r w:rsidRPr="00FF6A02">
              <w:rPr>
                <w:rFonts w:ascii="Arial" w:hAnsi="Arial" w:cs="Arial"/>
                <w:color w:val="000000" w:themeColor="text1"/>
              </w:rPr>
              <w:t>674 122</w:t>
            </w:r>
          </w:p>
        </w:tc>
        <w:tc>
          <w:tcPr>
            <w:tcW w:w="3025" w:type="dxa"/>
          </w:tcPr>
          <w:p w14:paraId="31C15CF9" w14:textId="77777777" w:rsidR="00190417" w:rsidRPr="00FF6A02" w:rsidRDefault="002F0692" w:rsidP="002F65CC">
            <w:pPr>
              <w:spacing w:line="276" w:lineRule="auto"/>
              <w:jc w:val="center"/>
              <w:rPr>
                <w:rFonts w:ascii="Arial" w:hAnsi="Arial" w:cs="Arial"/>
                <w:color w:val="000000"/>
              </w:rPr>
            </w:pPr>
            <w:r w:rsidRPr="00FF6A02">
              <w:rPr>
                <w:rFonts w:ascii="Arial" w:hAnsi="Arial" w:cs="Arial"/>
                <w:color w:val="000000"/>
              </w:rPr>
              <w:t>28</w:t>
            </w:r>
          </w:p>
        </w:tc>
      </w:tr>
    </w:tbl>
    <w:p w14:paraId="627EC7F9" w14:textId="77777777" w:rsidR="008C099F" w:rsidRPr="002476C2" w:rsidRDefault="002476C2" w:rsidP="00602125">
      <w:pPr>
        <w:spacing w:after="120" w:line="276" w:lineRule="auto"/>
        <w:rPr>
          <w:rFonts w:ascii="Arial" w:hAnsi="Arial" w:cs="Arial"/>
          <w:sz w:val="20"/>
          <w:szCs w:val="20"/>
        </w:rPr>
      </w:pPr>
      <w:r w:rsidRPr="00602125">
        <w:rPr>
          <w:rFonts w:ascii="Arial" w:hAnsi="Arial" w:cs="Arial"/>
          <w:sz w:val="20"/>
          <w:szCs w:val="20"/>
          <w:highlight w:val="magenta"/>
        </w:rPr>
        <w:t>Source :</w:t>
      </w:r>
      <w:r>
        <w:rPr>
          <w:rFonts w:ascii="Arial" w:hAnsi="Arial" w:cs="Arial"/>
          <w:sz w:val="20"/>
          <w:szCs w:val="20"/>
        </w:rPr>
        <w:t xml:space="preserve"> </w:t>
      </w:r>
    </w:p>
    <w:p w14:paraId="7C64A4D4" w14:textId="140015EE" w:rsidR="00957883" w:rsidRPr="00930667" w:rsidRDefault="00957883" w:rsidP="00930667">
      <w:pPr>
        <w:pStyle w:val="Paragraphedeliste"/>
        <w:numPr>
          <w:ilvl w:val="0"/>
          <w:numId w:val="27"/>
        </w:numPr>
        <w:ind w:left="284"/>
        <w:jc w:val="both"/>
        <w:rPr>
          <w:rFonts w:ascii="Arial" w:hAnsi="Arial" w:cs="Arial"/>
          <w:sz w:val="26"/>
          <w:szCs w:val="26"/>
        </w:rPr>
      </w:pPr>
      <w:r w:rsidRPr="00930667">
        <w:rPr>
          <w:rFonts w:ascii="Arial" w:hAnsi="Arial" w:cs="Arial"/>
          <w:sz w:val="26"/>
          <w:szCs w:val="26"/>
        </w:rPr>
        <w:t>L’évolution du ratio élèves-enseignant en RDC entre 2000 et 2023 reflète bien les effets des réformes éducatives, en particulier celles liées à l’accès, à la gratuité</w:t>
      </w:r>
      <w:r w:rsidR="00357276" w:rsidRPr="00930667">
        <w:rPr>
          <w:rFonts w:ascii="Arial" w:hAnsi="Arial" w:cs="Arial"/>
          <w:sz w:val="26"/>
          <w:szCs w:val="26"/>
        </w:rPr>
        <w:t xml:space="preserve">, </w:t>
      </w:r>
      <w:r w:rsidRPr="00930667">
        <w:rPr>
          <w:rFonts w:ascii="Arial" w:hAnsi="Arial" w:cs="Arial"/>
          <w:sz w:val="26"/>
          <w:szCs w:val="26"/>
        </w:rPr>
        <w:t xml:space="preserve">au recrutement </w:t>
      </w:r>
      <w:r w:rsidR="00357276" w:rsidRPr="00930667">
        <w:rPr>
          <w:rFonts w:ascii="Arial" w:hAnsi="Arial" w:cs="Arial"/>
          <w:sz w:val="26"/>
          <w:szCs w:val="26"/>
        </w:rPr>
        <w:t xml:space="preserve">et à la mécanisation </w:t>
      </w:r>
      <w:r w:rsidR="00930667" w:rsidRPr="00930667">
        <w:rPr>
          <w:rFonts w:ascii="Arial" w:hAnsi="Arial" w:cs="Arial"/>
          <w:sz w:val="26"/>
          <w:szCs w:val="26"/>
        </w:rPr>
        <w:t>massive.</w:t>
      </w:r>
    </w:p>
    <w:p w14:paraId="62561650" w14:textId="77777777" w:rsidR="00930667" w:rsidRPr="00602125" w:rsidRDefault="00930667" w:rsidP="00930667">
      <w:pPr>
        <w:pStyle w:val="Paragraphedeliste"/>
        <w:ind w:left="284"/>
        <w:jc w:val="both"/>
        <w:rPr>
          <w:rFonts w:ascii="Arial" w:hAnsi="Arial" w:cs="Arial"/>
          <w:sz w:val="14"/>
          <w:szCs w:val="14"/>
        </w:rPr>
      </w:pPr>
    </w:p>
    <w:p w14:paraId="31B35B9E" w14:textId="1E4E7CE7" w:rsidR="00930667" w:rsidRPr="00930667" w:rsidRDefault="00930667" w:rsidP="00930667">
      <w:pPr>
        <w:pStyle w:val="Paragraphedeliste"/>
        <w:numPr>
          <w:ilvl w:val="0"/>
          <w:numId w:val="27"/>
        </w:numPr>
        <w:ind w:left="284"/>
        <w:jc w:val="both"/>
        <w:rPr>
          <w:rFonts w:ascii="Arial" w:hAnsi="Arial" w:cs="Arial"/>
          <w:sz w:val="26"/>
          <w:szCs w:val="26"/>
        </w:rPr>
      </w:pPr>
      <w:r w:rsidRPr="00930667">
        <w:rPr>
          <w:rFonts w:ascii="Arial" w:hAnsi="Arial" w:cs="Arial"/>
          <w:sz w:val="26"/>
          <w:szCs w:val="26"/>
        </w:rPr>
        <w:t>Trois moments forts sont observés :</w:t>
      </w:r>
    </w:p>
    <w:p w14:paraId="6F3BEE62" w14:textId="77777777" w:rsidR="00930667" w:rsidRPr="00602125" w:rsidRDefault="00930667" w:rsidP="00930667">
      <w:pPr>
        <w:jc w:val="both"/>
        <w:rPr>
          <w:rFonts w:ascii="Arial" w:hAnsi="Arial" w:cs="Arial"/>
          <w:sz w:val="20"/>
          <w:szCs w:val="20"/>
        </w:rPr>
      </w:pPr>
    </w:p>
    <w:p w14:paraId="10B63064" w14:textId="0AA08F6A" w:rsidR="00957883" w:rsidRPr="00930667" w:rsidRDefault="00957883" w:rsidP="00930667">
      <w:pPr>
        <w:spacing w:line="276" w:lineRule="auto"/>
        <w:jc w:val="both"/>
        <w:rPr>
          <w:rFonts w:ascii="Arial" w:hAnsi="Arial" w:cs="Arial"/>
          <w:sz w:val="26"/>
          <w:szCs w:val="26"/>
        </w:rPr>
      </w:pPr>
      <w:r w:rsidRPr="00930667">
        <w:rPr>
          <w:rFonts w:ascii="Arial" w:hAnsi="Arial" w:cs="Arial"/>
          <w:sz w:val="26"/>
          <w:szCs w:val="26"/>
        </w:rPr>
        <w:t xml:space="preserve">1. </w:t>
      </w:r>
      <w:r w:rsidRPr="00602125">
        <w:rPr>
          <w:rFonts w:ascii="Arial" w:hAnsi="Arial" w:cs="Arial"/>
          <w:b/>
          <w:bCs/>
        </w:rPr>
        <w:t>Amélioration notable entre 2000 et 2017</w:t>
      </w:r>
      <w:r w:rsidR="00930667" w:rsidRPr="00930667">
        <w:rPr>
          <w:rFonts w:ascii="Arial" w:hAnsi="Arial" w:cs="Arial"/>
          <w:sz w:val="26"/>
          <w:szCs w:val="26"/>
        </w:rPr>
        <w:t>, l</w:t>
      </w:r>
      <w:r w:rsidRPr="00930667">
        <w:rPr>
          <w:rFonts w:ascii="Arial" w:hAnsi="Arial" w:cs="Arial"/>
          <w:sz w:val="26"/>
          <w:szCs w:val="26"/>
        </w:rPr>
        <w:t>e ratio passe de 64 à 27 élèves par enseignant, ce qui témoigne :</w:t>
      </w:r>
    </w:p>
    <w:p w14:paraId="386B19CF" w14:textId="77777777" w:rsidR="00957883" w:rsidRPr="00930667" w:rsidRDefault="00957883" w:rsidP="00930667">
      <w:pPr>
        <w:spacing w:after="120"/>
        <w:jc w:val="both"/>
        <w:rPr>
          <w:rFonts w:ascii="Arial" w:hAnsi="Arial" w:cs="Arial"/>
          <w:sz w:val="26"/>
          <w:szCs w:val="26"/>
        </w:rPr>
      </w:pPr>
      <w:r w:rsidRPr="00930667">
        <w:rPr>
          <w:rFonts w:ascii="Arial" w:hAnsi="Arial" w:cs="Arial"/>
          <w:sz w:val="26"/>
          <w:szCs w:val="26"/>
        </w:rPr>
        <w:t xml:space="preserve">  - D’un recrutement progressif d’enseignants, soutenu par les politiques éducatives,</w:t>
      </w:r>
    </w:p>
    <w:p w14:paraId="7FC9FDDA" w14:textId="77777777" w:rsidR="00957883" w:rsidRPr="00930667" w:rsidRDefault="00957883" w:rsidP="00930667">
      <w:pPr>
        <w:spacing w:after="120"/>
        <w:jc w:val="both"/>
        <w:rPr>
          <w:rFonts w:ascii="Arial" w:hAnsi="Arial" w:cs="Arial"/>
          <w:sz w:val="26"/>
          <w:szCs w:val="26"/>
        </w:rPr>
      </w:pPr>
      <w:r w:rsidRPr="00930667">
        <w:rPr>
          <w:rFonts w:ascii="Arial" w:hAnsi="Arial" w:cs="Arial"/>
          <w:sz w:val="26"/>
          <w:szCs w:val="26"/>
        </w:rPr>
        <w:t xml:space="preserve">  - D’un encadrement pédagogique plus favorable,</w:t>
      </w:r>
    </w:p>
    <w:p w14:paraId="031C845E" w14:textId="77DFF7D6" w:rsidR="00957883" w:rsidRPr="00930667" w:rsidRDefault="00957883" w:rsidP="00930667">
      <w:pPr>
        <w:spacing w:after="120"/>
        <w:jc w:val="both"/>
        <w:rPr>
          <w:rFonts w:ascii="Arial" w:hAnsi="Arial" w:cs="Arial"/>
          <w:sz w:val="26"/>
          <w:szCs w:val="26"/>
        </w:rPr>
      </w:pPr>
      <w:r w:rsidRPr="00930667">
        <w:rPr>
          <w:rFonts w:ascii="Arial" w:hAnsi="Arial" w:cs="Arial"/>
          <w:sz w:val="26"/>
          <w:szCs w:val="26"/>
        </w:rPr>
        <w:t xml:space="preserve">  - Des efforts des partenaires pour améliorer la qualité de l’enseignement.</w:t>
      </w:r>
    </w:p>
    <w:p w14:paraId="7E39472A" w14:textId="0EA37C9B" w:rsidR="00957883" w:rsidRDefault="00957883" w:rsidP="00602125">
      <w:pPr>
        <w:jc w:val="both"/>
        <w:rPr>
          <w:rFonts w:ascii="Arial" w:hAnsi="Arial" w:cs="Arial"/>
          <w:sz w:val="26"/>
          <w:szCs w:val="26"/>
        </w:rPr>
      </w:pPr>
      <w:r w:rsidRPr="00930667">
        <w:rPr>
          <w:rFonts w:ascii="Arial" w:hAnsi="Arial" w:cs="Arial"/>
          <w:sz w:val="26"/>
          <w:szCs w:val="26"/>
        </w:rPr>
        <w:lastRenderedPageBreak/>
        <w:t xml:space="preserve">2. </w:t>
      </w:r>
      <w:r w:rsidRPr="00602125">
        <w:rPr>
          <w:rFonts w:ascii="Arial" w:hAnsi="Arial" w:cs="Arial"/>
          <w:b/>
          <w:bCs/>
        </w:rPr>
        <w:t>Perturbation à partir de la gratuité (2019–2020)</w:t>
      </w:r>
      <w:r w:rsidR="00602125">
        <w:rPr>
          <w:rFonts w:ascii="Arial" w:hAnsi="Arial" w:cs="Arial"/>
          <w:b/>
          <w:bCs/>
        </w:rPr>
        <w:t xml:space="preserve"> : </w:t>
      </w:r>
      <w:r w:rsidRPr="00930667">
        <w:rPr>
          <w:rFonts w:ascii="Arial" w:hAnsi="Arial" w:cs="Arial"/>
          <w:sz w:val="26"/>
          <w:szCs w:val="26"/>
        </w:rPr>
        <w:t>En 2020, on observe une hausse brutale du ratio à 42, malgré une tendance baissière antérieure :</w:t>
      </w:r>
    </w:p>
    <w:p w14:paraId="30F00D44" w14:textId="77777777" w:rsidR="00602125" w:rsidRPr="00602125" w:rsidRDefault="00602125" w:rsidP="00602125">
      <w:pPr>
        <w:jc w:val="both"/>
        <w:rPr>
          <w:rFonts w:ascii="Arial" w:hAnsi="Arial" w:cs="Arial"/>
          <w:b/>
          <w:bCs/>
          <w:sz w:val="10"/>
          <w:szCs w:val="10"/>
        </w:rPr>
      </w:pPr>
    </w:p>
    <w:p w14:paraId="766C1F60" w14:textId="77777777" w:rsidR="00957883" w:rsidRPr="00930667" w:rsidRDefault="00957883" w:rsidP="00930667">
      <w:pPr>
        <w:spacing w:after="120" w:line="276" w:lineRule="auto"/>
        <w:jc w:val="both"/>
        <w:rPr>
          <w:rFonts w:ascii="Arial" w:hAnsi="Arial" w:cs="Arial"/>
          <w:sz w:val="26"/>
          <w:szCs w:val="26"/>
        </w:rPr>
      </w:pPr>
      <w:r w:rsidRPr="00930667">
        <w:rPr>
          <w:rFonts w:ascii="Arial" w:hAnsi="Arial" w:cs="Arial"/>
          <w:sz w:val="26"/>
          <w:szCs w:val="26"/>
        </w:rPr>
        <w:t xml:space="preserve">  - Cela coïncide avec l’explosion des effectifs scolaires liée à la gratuité,</w:t>
      </w:r>
    </w:p>
    <w:p w14:paraId="2CFC8F4D" w14:textId="77777777" w:rsidR="00957883" w:rsidRPr="00930667" w:rsidRDefault="00957883" w:rsidP="00930667">
      <w:pPr>
        <w:spacing w:after="120" w:line="276" w:lineRule="auto"/>
        <w:jc w:val="both"/>
        <w:rPr>
          <w:rFonts w:ascii="Arial" w:hAnsi="Arial" w:cs="Arial"/>
          <w:sz w:val="26"/>
          <w:szCs w:val="26"/>
        </w:rPr>
      </w:pPr>
      <w:r w:rsidRPr="00930667">
        <w:rPr>
          <w:rFonts w:ascii="Arial" w:hAnsi="Arial" w:cs="Arial"/>
          <w:sz w:val="26"/>
          <w:szCs w:val="26"/>
        </w:rPr>
        <w:t xml:space="preserve">  - Et un retard dans le recrutement des enseignants à cause de contraintes budgétaires et logistiques.</w:t>
      </w:r>
    </w:p>
    <w:p w14:paraId="6EFF4663" w14:textId="5030E957" w:rsidR="00957883" w:rsidRPr="00930667" w:rsidRDefault="00957883" w:rsidP="00602125">
      <w:pPr>
        <w:spacing w:after="120"/>
        <w:jc w:val="both"/>
        <w:rPr>
          <w:rFonts w:ascii="Arial" w:hAnsi="Arial" w:cs="Arial"/>
          <w:sz w:val="26"/>
          <w:szCs w:val="26"/>
        </w:rPr>
      </w:pPr>
      <w:r w:rsidRPr="00930667">
        <w:rPr>
          <w:rFonts w:ascii="Arial" w:hAnsi="Arial" w:cs="Arial"/>
          <w:sz w:val="26"/>
          <w:szCs w:val="26"/>
        </w:rPr>
        <w:t xml:space="preserve">3. </w:t>
      </w:r>
      <w:r w:rsidRPr="00930667">
        <w:rPr>
          <w:rFonts w:ascii="Arial" w:hAnsi="Arial" w:cs="Arial"/>
          <w:b/>
          <w:bCs/>
          <w:sz w:val="26"/>
          <w:szCs w:val="26"/>
        </w:rPr>
        <w:t>Rattrapage récent (2021–2023</w:t>
      </w:r>
      <w:r w:rsidR="00930667" w:rsidRPr="00930667">
        <w:rPr>
          <w:rFonts w:ascii="Arial" w:hAnsi="Arial" w:cs="Arial"/>
          <w:b/>
          <w:bCs/>
          <w:sz w:val="26"/>
          <w:szCs w:val="26"/>
        </w:rPr>
        <w:t>),</w:t>
      </w:r>
      <w:r w:rsidR="00930667">
        <w:rPr>
          <w:rFonts w:ascii="Arial" w:hAnsi="Arial" w:cs="Arial"/>
          <w:sz w:val="26"/>
          <w:szCs w:val="26"/>
        </w:rPr>
        <w:t xml:space="preserve"> l</w:t>
      </w:r>
      <w:r w:rsidRPr="00930667">
        <w:rPr>
          <w:rFonts w:ascii="Arial" w:hAnsi="Arial" w:cs="Arial"/>
          <w:sz w:val="26"/>
          <w:szCs w:val="26"/>
        </w:rPr>
        <w:t>e ratio redescend progressivement à 28 en 2023, ce qui montre :</w:t>
      </w:r>
    </w:p>
    <w:p w14:paraId="523C40CB" w14:textId="77777777" w:rsidR="00957883" w:rsidRPr="00930667" w:rsidRDefault="00957883" w:rsidP="00930667">
      <w:pPr>
        <w:jc w:val="both"/>
        <w:rPr>
          <w:rFonts w:ascii="Arial" w:hAnsi="Arial" w:cs="Arial"/>
          <w:sz w:val="26"/>
          <w:szCs w:val="26"/>
        </w:rPr>
      </w:pPr>
      <w:r w:rsidRPr="00930667">
        <w:rPr>
          <w:rFonts w:ascii="Arial" w:hAnsi="Arial" w:cs="Arial"/>
          <w:sz w:val="26"/>
          <w:szCs w:val="26"/>
        </w:rPr>
        <w:t xml:space="preserve">  - Des actions correctives du gouvernement, notamment le recrutement massif d’enseignants,</w:t>
      </w:r>
    </w:p>
    <w:p w14:paraId="6C8E9D43" w14:textId="77777777" w:rsidR="00957883" w:rsidRPr="00930667" w:rsidRDefault="00957883" w:rsidP="00930667">
      <w:pPr>
        <w:jc w:val="both"/>
        <w:rPr>
          <w:rFonts w:ascii="Arial" w:hAnsi="Arial" w:cs="Arial"/>
          <w:sz w:val="26"/>
          <w:szCs w:val="26"/>
        </w:rPr>
      </w:pPr>
      <w:r w:rsidRPr="00930667">
        <w:rPr>
          <w:rFonts w:ascii="Arial" w:hAnsi="Arial" w:cs="Arial"/>
          <w:sz w:val="26"/>
          <w:szCs w:val="26"/>
        </w:rPr>
        <w:t xml:space="preserve">  - Une stabilisation du système avec un meilleur équilibre entre effectifs et enseignants.</w:t>
      </w:r>
    </w:p>
    <w:p w14:paraId="3F15C525" w14:textId="77777777" w:rsidR="0083319F" w:rsidRPr="00930667" w:rsidRDefault="0083319F" w:rsidP="00082710">
      <w:pPr>
        <w:spacing w:after="240" w:line="276" w:lineRule="auto"/>
        <w:jc w:val="both"/>
        <w:rPr>
          <w:rFonts w:ascii="Arial" w:hAnsi="Arial" w:cs="Arial"/>
          <w:sz w:val="4"/>
          <w:szCs w:val="4"/>
        </w:rPr>
      </w:pPr>
    </w:p>
    <w:p w14:paraId="7F56E184" w14:textId="0E7B017E" w:rsidR="008C728A" w:rsidRPr="00930667" w:rsidRDefault="00930667" w:rsidP="00082710">
      <w:pPr>
        <w:spacing w:after="240" w:line="276" w:lineRule="auto"/>
        <w:jc w:val="both"/>
        <w:rPr>
          <w:rFonts w:ascii="Arial" w:hAnsi="Arial" w:cs="Arial"/>
          <w:sz w:val="26"/>
          <w:szCs w:val="26"/>
        </w:rPr>
      </w:pPr>
      <w:r>
        <w:rPr>
          <w:rFonts w:ascii="Arial" w:hAnsi="Arial" w:cs="Arial"/>
          <w:sz w:val="26"/>
          <w:szCs w:val="26"/>
        </w:rPr>
        <w:t>Nous pouvons retenir que l</w:t>
      </w:r>
      <w:r w:rsidR="00452637" w:rsidRPr="00930667">
        <w:rPr>
          <w:rFonts w:ascii="Arial" w:hAnsi="Arial" w:cs="Arial"/>
          <w:sz w:val="26"/>
          <w:szCs w:val="26"/>
        </w:rPr>
        <w:t>es réformes ont permis une nette amélioration du ratio élèves-enseignant sur le long terme, traduisant des avancées vers une éducation plus encadrée. Toutefois, l’effet de la gratuité a montré que les politiques d’accès doivent s’accompagner simultanément de mesures de qualité (recrutement, formation, suivi pédagogique) pour éviter les déséquilibres.</w:t>
      </w:r>
    </w:p>
    <w:p w14:paraId="4316884D" w14:textId="30BBB832" w:rsidR="00E0245C" w:rsidRPr="00930667" w:rsidRDefault="00E0245C" w:rsidP="00E0245C">
      <w:pPr>
        <w:spacing w:after="240" w:line="276" w:lineRule="auto"/>
        <w:jc w:val="both"/>
        <w:rPr>
          <w:rFonts w:ascii="Arial" w:hAnsi="Arial" w:cs="Arial"/>
          <w:sz w:val="26"/>
          <w:szCs w:val="26"/>
        </w:rPr>
      </w:pPr>
      <w:r w:rsidRPr="00930667">
        <w:rPr>
          <w:rFonts w:ascii="Arial" w:hAnsi="Arial" w:cs="Arial"/>
          <w:sz w:val="26"/>
          <w:szCs w:val="26"/>
        </w:rPr>
        <w:t xml:space="preserve">2.3. </w:t>
      </w:r>
      <w:r w:rsidRPr="00930667">
        <w:rPr>
          <w:rFonts w:ascii="Arial" w:hAnsi="Arial" w:cs="Arial"/>
          <w:b/>
          <w:bCs/>
          <w:sz w:val="26"/>
          <w:szCs w:val="26"/>
        </w:rPr>
        <w:t>Calcul</w:t>
      </w:r>
      <w:r w:rsidR="00FF6A02" w:rsidRPr="00930667">
        <w:rPr>
          <w:rFonts w:ascii="Arial" w:hAnsi="Arial" w:cs="Arial"/>
          <w:b/>
          <w:bCs/>
          <w:sz w:val="26"/>
          <w:szCs w:val="26"/>
        </w:rPr>
        <w:t>s</w:t>
      </w:r>
      <w:r w:rsidRPr="00930667">
        <w:rPr>
          <w:rFonts w:ascii="Arial" w:hAnsi="Arial" w:cs="Arial"/>
          <w:b/>
          <w:bCs/>
          <w:sz w:val="26"/>
          <w:szCs w:val="26"/>
        </w:rPr>
        <w:t xml:space="preserve"> </w:t>
      </w:r>
      <w:r w:rsidR="00FF6A02" w:rsidRPr="00930667">
        <w:rPr>
          <w:rFonts w:ascii="Arial" w:hAnsi="Arial" w:cs="Arial"/>
          <w:b/>
          <w:bCs/>
          <w:sz w:val="26"/>
          <w:szCs w:val="26"/>
        </w:rPr>
        <w:t xml:space="preserve">estimatifs </w:t>
      </w:r>
      <w:r w:rsidRPr="00930667">
        <w:rPr>
          <w:rFonts w:ascii="Arial" w:hAnsi="Arial" w:cs="Arial"/>
          <w:b/>
          <w:bCs/>
          <w:sz w:val="26"/>
          <w:szCs w:val="26"/>
        </w:rPr>
        <w:t>des Ratio</w:t>
      </w:r>
      <w:r w:rsidR="00FF6A02" w:rsidRPr="00930667">
        <w:rPr>
          <w:rFonts w:ascii="Arial" w:hAnsi="Arial" w:cs="Arial"/>
          <w:b/>
          <w:bCs/>
          <w:sz w:val="26"/>
          <w:szCs w:val="26"/>
        </w:rPr>
        <w:t>s</w:t>
      </w:r>
      <w:r w:rsidRPr="00930667">
        <w:rPr>
          <w:rFonts w:ascii="Arial" w:hAnsi="Arial" w:cs="Arial"/>
          <w:b/>
          <w:bCs/>
          <w:sz w:val="26"/>
          <w:szCs w:val="26"/>
        </w:rPr>
        <w:t xml:space="preserve"> </w:t>
      </w:r>
      <w:r w:rsidR="006463EA" w:rsidRPr="00930667">
        <w:rPr>
          <w:rFonts w:ascii="Arial" w:hAnsi="Arial" w:cs="Arial"/>
          <w:b/>
          <w:bCs/>
          <w:sz w:val="26"/>
          <w:szCs w:val="26"/>
        </w:rPr>
        <w:t>en 2030</w:t>
      </w:r>
    </w:p>
    <w:p w14:paraId="5277DBD8" w14:textId="77777777" w:rsidR="00E0245C" w:rsidRPr="00930667" w:rsidRDefault="00E0245C" w:rsidP="00082710">
      <w:pPr>
        <w:spacing w:after="240" w:line="276" w:lineRule="auto"/>
        <w:jc w:val="both"/>
        <w:rPr>
          <w:rFonts w:ascii="Arial" w:hAnsi="Arial" w:cs="Arial"/>
          <w:sz w:val="26"/>
          <w:szCs w:val="26"/>
        </w:rPr>
      </w:pPr>
      <w:r w:rsidRPr="00930667">
        <w:rPr>
          <w:rFonts w:ascii="Arial" w:hAnsi="Arial" w:cs="Arial"/>
          <w:sz w:val="26"/>
          <w:szCs w:val="26"/>
        </w:rPr>
        <w:t>Le calcul des ratios consiste à analyser la performance et la santé du système éducatif.</w:t>
      </w:r>
    </w:p>
    <w:p w14:paraId="5B39E08F" w14:textId="77777777" w:rsidR="00D66BB1" w:rsidRPr="00930667" w:rsidRDefault="00E0245C" w:rsidP="00642E1D">
      <w:pPr>
        <w:pStyle w:val="Paragraphedeliste"/>
        <w:numPr>
          <w:ilvl w:val="0"/>
          <w:numId w:val="21"/>
        </w:numPr>
        <w:spacing w:after="240" w:line="276" w:lineRule="auto"/>
        <w:jc w:val="both"/>
        <w:rPr>
          <w:rFonts w:ascii="Arial" w:hAnsi="Arial" w:cs="Arial"/>
          <w:sz w:val="26"/>
          <w:szCs w:val="26"/>
        </w:rPr>
      </w:pPr>
      <w:r w:rsidRPr="00930667">
        <w:rPr>
          <w:rFonts w:ascii="Arial" w:hAnsi="Arial" w:cs="Arial"/>
          <w:i/>
          <w:iCs/>
          <w:sz w:val="26"/>
          <w:szCs w:val="26"/>
        </w:rPr>
        <w:t>Objectif</w:t>
      </w:r>
      <w:r w:rsidRPr="00930667">
        <w:rPr>
          <w:rFonts w:ascii="Arial" w:hAnsi="Arial" w:cs="Arial"/>
          <w:sz w:val="26"/>
          <w:szCs w:val="26"/>
        </w:rPr>
        <w:t xml:space="preserve"> : Déterminer le nombre d'enseignants et de classes</w:t>
      </w:r>
    </w:p>
    <w:p w14:paraId="5668A7CA" w14:textId="77777777" w:rsidR="00E0245C" w:rsidRPr="00930667" w:rsidRDefault="00D66BB1" w:rsidP="00D66BB1">
      <w:pPr>
        <w:pStyle w:val="Paragraphedeliste"/>
        <w:spacing w:after="240" w:line="276" w:lineRule="auto"/>
        <w:jc w:val="both"/>
        <w:rPr>
          <w:rFonts w:ascii="Arial" w:hAnsi="Arial" w:cs="Arial"/>
          <w:sz w:val="26"/>
          <w:szCs w:val="26"/>
        </w:rPr>
      </w:pPr>
      <w:r w:rsidRPr="00930667">
        <w:rPr>
          <w:rFonts w:ascii="Arial" w:hAnsi="Arial" w:cs="Arial"/>
          <w:i/>
          <w:iCs/>
          <w:sz w:val="26"/>
          <w:szCs w:val="26"/>
        </w:rPr>
        <w:t xml:space="preserve">               </w:t>
      </w:r>
      <w:r w:rsidRPr="00930667">
        <w:rPr>
          <w:rFonts w:ascii="Arial" w:hAnsi="Arial" w:cs="Arial"/>
          <w:sz w:val="26"/>
          <w:szCs w:val="26"/>
        </w:rPr>
        <w:t xml:space="preserve"> </w:t>
      </w:r>
      <w:proofErr w:type="gramStart"/>
      <w:r w:rsidR="00E0245C" w:rsidRPr="00930667">
        <w:rPr>
          <w:rFonts w:ascii="Arial" w:hAnsi="Arial" w:cs="Arial"/>
          <w:sz w:val="26"/>
          <w:szCs w:val="26"/>
        </w:rPr>
        <w:t>nécessaires</w:t>
      </w:r>
      <w:proofErr w:type="gramEnd"/>
      <w:r w:rsidR="00E0245C" w:rsidRPr="00930667">
        <w:rPr>
          <w:rFonts w:ascii="Arial" w:hAnsi="Arial" w:cs="Arial"/>
          <w:sz w:val="26"/>
          <w:szCs w:val="26"/>
        </w:rPr>
        <w:t xml:space="preserve"> en fonction des effectifs d'élèves</w:t>
      </w:r>
      <w:r w:rsidR="00642E1D" w:rsidRPr="00930667">
        <w:rPr>
          <w:rFonts w:ascii="Arial" w:hAnsi="Arial" w:cs="Arial"/>
          <w:sz w:val="26"/>
          <w:szCs w:val="26"/>
        </w:rPr>
        <w:t xml:space="preserve"> </w:t>
      </w:r>
      <w:r w:rsidR="00E0245C" w:rsidRPr="00930667">
        <w:rPr>
          <w:rFonts w:ascii="Arial" w:hAnsi="Arial" w:cs="Arial"/>
          <w:sz w:val="26"/>
          <w:szCs w:val="26"/>
        </w:rPr>
        <w:t>projetés.</w:t>
      </w:r>
    </w:p>
    <w:p w14:paraId="07F9C20F" w14:textId="77777777" w:rsidR="00D66BB1" w:rsidRPr="00930667" w:rsidRDefault="00E0245C" w:rsidP="00E0245C">
      <w:pPr>
        <w:pStyle w:val="Paragraphedeliste"/>
        <w:numPr>
          <w:ilvl w:val="0"/>
          <w:numId w:val="21"/>
        </w:numPr>
        <w:spacing w:after="240" w:line="276" w:lineRule="auto"/>
        <w:jc w:val="both"/>
        <w:rPr>
          <w:rFonts w:ascii="Arial" w:hAnsi="Arial" w:cs="Arial"/>
          <w:sz w:val="26"/>
          <w:szCs w:val="26"/>
        </w:rPr>
      </w:pPr>
      <w:r w:rsidRPr="00930667">
        <w:rPr>
          <w:rFonts w:ascii="Arial" w:hAnsi="Arial" w:cs="Arial"/>
          <w:i/>
          <w:iCs/>
          <w:sz w:val="26"/>
          <w:szCs w:val="26"/>
        </w:rPr>
        <w:t>Méthode</w:t>
      </w:r>
      <w:r w:rsidRPr="00930667">
        <w:rPr>
          <w:rFonts w:ascii="Arial" w:hAnsi="Arial" w:cs="Arial"/>
          <w:sz w:val="26"/>
          <w:szCs w:val="26"/>
        </w:rPr>
        <w:t xml:space="preserve"> : Appliquer des ratios tels que 40 élèves par classe et </w:t>
      </w:r>
      <w:r w:rsidR="003078E0" w:rsidRPr="00930667">
        <w:rPr>
          <w:rFonts w:ascii="Arial" w:hAnsi="Arial" w:cs="Arial"/>
          <w:sz w:val="26"/>
          <w:szCs w:val="26"/>
        </w:rPr>
        <w:t>38</w:t>
      </w:r>
    </w:p>
    <w:p w14:paraId="13966C7A" w14:textId="77777777" w:rsidR="00E0245C" w:rsidRPr="00930667" w:rsidRDefault="00D66BB1" w:rsidP="00D66BB1">
      <w:pPr>
        <w:pStyle w:val="Paragraphedeliste"/>
        <w:spacing w:after="240" w:line="276" w:lineRule="auto"/>
        <w:jc w:val="both"/>
        <w:rPr>
          <w:rFonts w:ascii="Arial" w:hAnsi="Arial" w:cs="Arial"/>
          <w:sz w:val="26"/>
          <w:szCs w:val="26"/>
        </w:rPr>
      </w:pPr>
      <w:r w:rsidRPr="00930667">
        <w:rPr>
          <w:rFonts w:ascii="Arial" w:hAnsi="Arial" w:cs="Arial"/>
          <w:i/>
          <w:iCs/>
          <w:sz w:val="26"/>
          <w:szCs w:val="26"/>
        </w:rPr>
        <w:t xml:space="preserve">                </w:t>
      </w:r>
      <w:r w:rsidR="00E0245C" w:rsidRPr="00930667">
        <w:rPr>
          <w:rFonts w:ascii="Arial" w:hAnsi="Arial" w:cs="Arial"/>
          <w:sz w:val="26"/>
          <w:szCs w:val="26"/>
        </w:rPr>
        <w:t xml:space="preserve"> </w:t>
      </w:r>
      <w:proofErr w:type="gramStart"/>
      <w:r w:rsidR="00E0245C" w:rsidRPr="00930667">
        <w:rPr>
          <w:rFonts w:ascii="Arial" w:hAnsi="Arial" w:cs="Arial"/>
          <w:sz w:val="26"/>
          <w:szCs w:val="26"/>
        </w:rPr>
        <w:t>élèves</w:t>
      </w:r>
      <w:proofErr w:type="gramEnd"/>
      <w:r w:rsidR="00E0245C" w:rsidRPr="00930667">
        <w:rPr>
          <w:rFonts w:ascii="Arial" w:hAnsi="Arial" w:cs="Arial"/>
          <w:sz w:val="26"/>
          <w:szCs w:val="26"/>
        </w:rPr>
        <w:t xml:space="preserve"> par enseignant.</w:t>
      </w:r>
    </w:p>
    <w:p w14:paraId="0CCC528D" w14:textId="77777777" w:rsidR="00FE3D3B" w:rsidRPr="00930667" w:rsidRDefault="00FE3D3B" w:rsidP="00FE3D3B">
      <w:pPr>
        <w:spacing w:after="240" w:line="276" w:lineRule="auto"/>
        <w:jc w:val="both"/>
        <w:rPr>
          <w:rFonts w:ascii="Arial" w:hAnsi="Arial" w:cs="Arial"/>
          <w:color w:val="000000" w:themeColor="text1"/>
          <w:sz w:val="26"/>
          <w:szCs w:val="26"/>
        </w:rPr>
      </w:pPr>
      <w:r w:rsidRPr="00930667">
        <w:rPr>
          <w:rFonts w:ascii="Arial" w:hAnsi="Arial" w:cs="Arial"/>
          <w:color w:val="000000" w:themeColor="text1"/>
          <w:sz w:val="26"/>
          <w:szCs w:val="26"/>
        </w:rPr>
        <w:t>L’utilisation de l’outil statistique de projection TAMA nous donne 355 370 331 élèves en 2030</w:t>
      </w:r>
    </w:p>
    <w:p w14:paraId="1587909D" w14:textId="77777777" w:rsidR="00FE3D3B" w:rsidRPr="00930667" w:rsidRDefault="00FE3D3B" w:rsidP="00FE3D3B">
      <w:pPr>
        <w:spacing w:after="240" w:line="276" w:lineRule="auto"/>
        <w:jc w:val="both"/>
        <w:rPr>
          <w:rFonts w:ascii="Arial" w:hAnsi="Arial" w:cs="Arial"/>
          <w:color w:val="000000" w:themeColor="text1"/>
          <w:sz w:val="26"/>
          <w:szCs w:val="26"/>
        </w:rPr>
      </w:pPr>
      <w:r w:rsidRPr="00930667">
        <w:rPr>
          <w:rFonts w:ascii="Arial" w:hAnsi="Arial" w:cs="Arial"/>
          <w:color w:val="000000" w:themeColor="text1"/>
          <w:sz w:val="26"/>
          <w:szCs w:val="26"/>
        </w:rPr>
        <w:t xml:space="preserve">Si nous prévoyons un effectif de </w:t>
      </w:r>
      <w:r w:rsidRPr="00930667">
        <w:rPr>
          <w:rFonts w:ascii="Arial" w:eastAsia="Times New Roman" w:hAnsi="Arial" w:cs="Arial"/>
          <w:b/>
          <w:bCs/>
          <w:color w:val="000000" w:themeColor="text1"/>
          <w:sz w:val="26"/>
          <w:szCs w:val="26"/>
          <w:lang w:eastAsia="fr-FR"/>
        </w:rPr>
        <w:t>355 370 331</w:t>
      </w:r>
      <w:r w:rsidRPr="00930667">
        <w:rPr>
          <w:rFonts w:ascii="Arial" w:hAnsi="Arial" w:cs="Arial"/>
          <w:color w:val="000000" w:themeColor="text1"/>
          <w:sz w:val="26"/>
          <w:szCs w:val="26"/>
        </w:rPr>
        <w:t xml:space="preserve"> d'élèves en </w:t>
      </w:r>
      <w:r w:rsidRPr="00930667">
        <w:rPr>
          <w:rFonts w:ascii="Arial" w:hAnsi="Arial" w:cs="Arial"/>
          <w:b/>
          <w:bCs/>
          <w:color w:val="000000" w:themeColor="text1"/>
          <w:sz w:val="26"/>
          <w:szCs w:val="26"/>
        </w:rPr>
        <w:t>2030</w:t>
      </w:r>
      <w:r w:rsidRPr="00930667">
        <w:rPr>
          <w:rFonts w:ascii="Arial" w:hAnsi="Arial" w:cs="Arial"/>
          <w:color w:val="000000" w:themeColor="text1"/>
          <w:sz w:val="26"/>
          <w:szCs w:val="26"/>
        </w:rPr>
        <w:t xml:space="preserve"> :</w:t>
      </w:r>
    </w:p>
    <w:p w14:paraId="0CC3A304" w14:textId="77777777" w:rsidR="00B32184" w:rsidRPr="00930667" w:rsidRDefault="00B32184" w:rsidP="00FE3D3B">
      <w:pPr>
        <w:spacing w:after="240" w:line="276" w:lineRule="auto"/>
        <w:jc w:val="both"/>
        <w:rPr>
          <w:rFonts w:ascii="Arial" w:hAnsi="Arial" w:cs="Arial"/>
          <w:color w:val="000000" w:themeColor="text1"/>
          <w:sz w:val="26"/>
          <w:szCs w:val="26"/>
        </w:rPr>
      </w:pPr>
      <w:r w:rsidRPr="00930667">
        <w:rPr>
          <w:rFonts w:ascii="Arial" w:hAnsi="Arial" w:cs="Arial"/>
          <w:color w:val="000000" w:themeColor="text1"/>
          <w:sz w:val="26"/>
          <w:szCs w:val="26"/>
        </w:rPr>
        <w:t>Le nombre de classes ainsi que celui d’enseignants sera de :</w:t>
      </w:r>
    </w:p>
    <w:p w14:paraId="48518AF9" w14:textId="77777777" w:rsidR="00B32184" w:rsidRPr="00930667" w:rsidRDefault="00E06340" w:rsidP="00E06340">
      <w:pPr>
        <w:pStyle w:val="Paragraphedeliste"/>
        <w:numPr>
          <w:ilvl w:val="0"/>
          <w:numId w:val="10"/>
        </w:numPr>
        <w:spacing w:after="240" w:line="276" w:lineRule="auto"/>
        <w:jc w:val="both"/>
        <w:rPr>
          <w:rFonts w:ascii="Arial" w:eastAsia="Times New Roman" w:hAnsi="Arial" w:cs="Arial"/>
          <w:i/>
          <w:iCs/>
          <w:color w:val="000000" w:themeColor="text1"/>
          <w:sz w:val="26"/>
          <w:szCs w:val="26"/>
          <w:lang w:eastAsia="fr-FR"/>
        </w:rPr>
      </w:pPr>
      <w:r w:rsidRPr="00930667">
        <w:rPr>
          <w:rFonts w:ascii="Arial" w:eastAsia="Times New Roman" w:hAnsi="Arial" w:cs="Arial"/>
          <w:i/>
          <w:iCs/>
          <w:color w:val="000000" w:themeColor="text1"/>
          <w:sz w:val="26"/>
          <w:szCs w:val="26"/>
          <w:lang w:eastAsia="fr-FR"/>
        </w:rPr>
        <w:t xml:space="preserve">Nombre de classes </w:t>
      </w:r>
      <w:r w:rsidR="00886AC7" w:rsidRPr="00930667">
        <w:rPr>
          <w:rFonts w:ascii="Arial" w:eastAsia="Times New Roman" w:hAnsi="Arial" w:cs="Arial"/>
          <w:i/>
          <w:iCs/>
          <w:color w:val="000000" w:themeColor="text1"/>
          <w:sz w:val="26"/>
          <w:szCs w:val="26"/>
          <w:lang w:eastAsia="fr-FR"/>
        </w:rPr>
        <w:t>nécessaires</w:t>
      </w:r>
      <w:r w:rsidRPr="00930667">
        <w:rPr>
          <w:rFonts w:ascii="Arial" w:eastAsia="Times New Roman" w:hAnsi="Arial" w:cs="Arial"/>
          <w:i/>
          <w:iCs/>
          <w:color w:val="000000" w:themeColor="text1"/>
          <w:sz w:val="26"/>
          <w:szCs w:val="26"/>
          <w:lang w:eastAsia="fr-FR"/>
        </w:rPr>
        <w:t> :</w:t>
      </w:r>
    </w:p>
    <w:p w14:paraId="7B4D46F9" w14:textId="77777777" w:rsidR="00886AC7" w:rsidRPr="00930667" w:rsidRDefault="00CA049C" w:rsidP="00CA049C">
      <w:pPr>
        <w:spacing w:after="240" w:line="276" w:lineRule="auto"/>
        <w:jc w:val="both"/>
        <w:rPr>
          <w:rFonts w:ascii="Arial" w:eastAsia="Times New Roman" w:hAnsi="Arial" w:cs="Arial"/>
          <w:color w:val="000000" w:themeColor="text1"/>
          <w:sz w:val="26"/>
          <w:szCs w:val="26"/>
          <w:lang w:eastAsia="fr-FR"/>
        </w:rPr>
      </w:pPr>
      <m:oMathPara>
        <m:oMath>
          <m:r>
            <w:rPr>
              <w:rFonts w:ascii="Cambria Math" w:hAnsi="Cambria Math" w:cs="Arial"/>
              <w:color w:val="000000" w:themeColor="text1"/>
              <w:sz w:val="26"/>
              <w:szCs w:val="26"/>
            </w:rPr>
            <m:t>⟹</m:t>
          </m:r>
          <m:r>
            <m:rPr>
              <m:sty m:val="p"/>
            </m:rPr>
            <w:rPr>
              <w:rFonts w:ascii="Cambria Math" w:hAnsi="Cambria Math" w:cs="Arial"/>
              <w:color w:val="000000" w:themeColor="text1"/>
              <w:sz w:val="26"/>
              <w:szCs w:val="26"/>
            </w:rPr>
            <m:t>Nombre de classes nécessaires</m:t>
          </m:r>
          <m:r>
            <w:rPr>
              <w:rFonts w:ascii="Cambria Math" w:eastAsia="Times New Roman" w:hAnsi="Cambria Math" w:cs="Arial"/>
              <w:color w:val="000000" w:themeColor="text1"/>
              <w:sz w:val="26"/>
              <w:szCs w:val="26"/>
              <w:lang w:eastAsia="fr-FR"/>
            </w:rPr>
            <m:t>=</m:t>
          </m:r>
          <m:f>
            <m:fPr>
              <m:ctrlPr>
                <w:rPr>
                  <w:rFonts w:ascii="Cambria Math" w:eastAsia="Times New Roman" w:hAnsi="Cambria Math" w:cs="Arial"/>
                  <w:i/>
                  <w:color w:val="000000" w:themeColor="text1"/>
                  <w:sz w:val="26"/>
                  <w:szCs w:val="26"/>
                  <w:lang w:eastAsia="fr-FR"/>
                </w:rPr>
              </m:ctrlPr>
            </m:fPr>
            <m:num>
              <m:r>
                <w:rPr>
                  <w:rFonts w:ascii="Cambria Math" w:eastAsia="Times New Roman" w:hAnsi="Cambria Math" w:cs="Arial"/>
                  <w:color w:val="000000" w:themeColor="text1"/>
                  <w:sz w:val="26"/>
                  <w:szCs w:val="26"/>
                  <w:lang w:eastAsia="fr-FR"/>
                </w:rPr>
                <m:t>355 370 331</m:t>
              </m:r>
            </m:num>
            <m:den>
              <m:r>
                <w:rPr>
                  <w:rFonts w:ascii="Cambria Math" w:eastAsia="Times New Roman" w:hAnsi="Cambria Math" w:cs="Arial"/>
                  <w:color w:val="000000" w:themeColor="text1"/>
                  <w:sz w:val="26"/>
                  <w:szCs w:val="26"/>
                  <w:lang w:eastAsia="fr-FR"/>
                </w:rPr>
                <m:t>40</m:t>
              </m:r>
            </m:den>
          </m:f>
          <m:r>
            <w:rPr>
              <w:rFonts w:ascii="Cambria Math" w:eastAsia="Times New Roman" w:hAnsi="Cambria Math" w:cs="Arial"/>
              <w:color w:val="000000" w:themeColor="text1"/>
              <w:sz w:val="26"/>
              <w:szCs w:val="26"/>
              <w:lang w:eastAsia="fr-FR"/>
            </w:rPr>
            <m:t>=8 884 258 Classes</m:t>
          </m:r>
        </m:oMath>
      </m:oMathPara>
    </w:p>
    <w:p w14:paraId="5EA8BA76" w14:textId="77777777" w:rsidR="00CA049C" w:rsidRPr="00930667" w:rsidRDefault="00E06340" w:rsidP="00CA049C">
      <w:pPr>
        <w:pStyle w:val="Paragraphedeliste"/>
        <w:numPr>
          <w:ilvl w:val="0"/>
          <w:numId w:val="10"/>
        </w:numPr>
        <w:spacing w:after="240" w:line="276" w:lineRule="auto"/>
        <w:jc w:val="both"/>
        <w:rPr>
          <w:rFonts w:ascii="Arial" w:eastAsia="Times New Roman" w:hAnsi="Arial" w:cs="Arial"/>
          <w:i/>
          <w:iCs/>
          <w:color w:val="000000" w:themeColor="text1"/>
          <w:sz w:val="26"/>
          <w:szCs w:val="26"/>
          <w:lang w:eastAsia="fr-FR"/>
        </w:rPr>
      </w:pPr>
      <w:r w:rsidRPr="00930667">
        <w:rPr>
          <w:rFonts w:ascii="Arial" w:eastAsia="Times New Roman" w:hAnsi="Arial" w:cs="Arial"/>
          <w:i/>
          <w:iCs/>
          <w:color w:val="000000" w:themeColor="text1"/>
          <w:sz w:val="26"/>
          <w:szCs w:val="26"/>
          <w:lang w:eastAsia="fr-FR"/>
        </w:rPr>
        <w:t xml:space="preserve">Nombres d’enseignants </w:t>
      </w:r>
      <w:r w:rsidR="00886AC7" w:rsidRPr="00930667">
        <w:rPr>
          <w:rFonts w:ascii="Arial" w:eastAsia="Times New Roman" w:hAnsi="Arial" w:cs="Arial"/>
          <w:i/>
          <w:iCs/>
          <w:color w:val="000000" w:themeColor="text1"/>
          <w:sz w:val="26"/>
          <w:szCs w:val="26"/>
          <w:lang w:eastAsia="fr-FR"/>
        </w:rPr>
        <w:t>nécessaires</w:t>
      </w:r>
      <w:r w:rsidRPr="00930667">
        <w:rPr>
          <w:rFonts w:ascii="Arial" w:eastAsia="Times New Roman" w:hAnsi="Arial" w:cs="Arial"/>
          <w:i/>
          <w:iCs/>
          <w:color w:val="000000" w:themeColor="text1"/>
          <w:sz w:val="26"/>
          <w:szCs w:val="26"/>
          <w:lang w:eastAsia="fr-FR"/>
        </w:rPr>
        <w:t> :</w:t>
      </w:r>
    </w:p>
    <w:p w14:paraId="0A063263" w14:textId="77777777" w:rsidR="001F2B01" w:rsidRPr="00930667" w:rsidRDefault="00126791" w:rsidP="00082710">
      <w:pPr>
        <w:spacing w:after="240" w:line="276" w:lineRule="auto"/>
        <w:jc w:val="both"/>
        <w:rPr>
          <w:rFonts w:ascii="Arial" w:eastAsia="Times New Roman" w:hAnsi="Arial" w:cs="Arial"/>
          <w:color w:val="000000" w:themeColor="text1"/>
          <w:sz w:val="26"/>
          <w:szCs w:val="26"/>
          <w:lang w:eastAsia="fr-FR"/>
        </w:rPr>
      </w:pPr>
      <w:r w:rsidRPr="00930667">
        <w:rPr>
          <w:rFonts w:ascii="Arial" w:eastAsia="Times New Roman" w:hAnsi="Arial" w:cs="Arial"/>
          <w:i/>
          <w:color w:val="000000" w:themeColor="text1"/>
          <w:sz w:val="26"/>
          <w:szCs w:val="26"/>
        </w:rPr>
        <w:t xml:space="preserve">   </w:t>
      </w:r>
      <m:oMath>
        <m:r>
          <w:rPr>
            <w:rFonts w:ascii="Cambria Math" w:hAnsi="Cambria Math" w:cs="Arial"/>
            <w:color w:val="000000" w:themeColor="text1"/>
            <w:sz w:val="26"/>
            <w:szCs w:val="26"/>
          </w:rPr>
          <m:t>⟹</m:t>
        </m:r>
        <m:r>
          <m:rPr>
            <m:sty m:val="p"/>
          </m:rPr>
          <w:rPr>
            <w:rFonts w:ascii="Cambria Math" w:hAnsi="Cambria Math" w:cs="Arial"/>
            <w:color w:val="000000" w:themeColor="text1"/>
            <w:sz w:val="26"/>
            <w:szCs w:val="26"/>
          </w:rPr>
          <m:t>Nombre de classes nécessaires</m:t>
        </m:r>
        <m:r>
          <w:rPr>
            <w:rFonts w:ascii="Cambria Math" w:eastAsia="Times New Roman" w:hAnsi="Cambria Math" w:cs="Arial"/>
            <w:color w:val="000000" w:themeColor="text1"/>
            <w:sz w:val="26"/>
            <w:szCs w:val="26"/>
            <w:lang w:eastAsia="fr-FR"/>
          </w:rPr>
          <m:t>=</m:t>
        </m:r>
        <m:f>
          <m:fPr>
            <m:ctrlPr>
              <w:rPr>
                <w:rFonts w:ascii="Cambria Math" w:eastAsia="Times New Roman" w:hAnsi="Cambria Math" w:cs="Arial"/>
                <w:i/>
                <w:color w:val="000000" w:themeColor="text1"/>
                <w:sz w:val="26"/>
                <w:szCs w:val="26"/>
                <w:lang w:eastAsia="fr-FR"/>
              </w:rPr>
            </m:ctrlPr>
          </m:fPr>
          <m:num>
            <m:r>
              <w:rPr>
                <w:rFonts w:ascii="Cambria Math" w:eastAsia="Times New Roman" w:hAnsi="Cambria Math" w:cs="Arial"/>
                <w:color w:val="000000" w:themeColor="text1"/>
                <w:sz w:val="26"/>
                <w:szCs w:val="26"/>
                <w:lang w:eastAsia="fr-FR"/>
              </w:rPr>
              <m:t>355 370 331</m:t>
            </m:r>
          </m:num>
          <m:den>
            <m:r>
              <w:rPr>
                <w:rFonts w:ascii="Cambria Math" w:eastAsia="Times New Roman" w:hAnsi="Cambria Math" w:cs="Arial"/>
                <w:color w:val="000000" w:themeColor="text1"/>
                <w:sz w:val="26"/>
                <w:szCs w:val="26"/>
                <w:lang w:eastAsia="fr-FR"/>
              </w:rPr>
              <m:t>38</m:t>
            </m:r>
          </m:den>
        </m:f>
        <m:r>
          <w:rPr>
            <w:rFonts w:ascii="Cambria Math" w:eastAsia="Times New Roman" w:hAnsi="Cambria Math" w:cs="Arial"/>
            <w:color w:val="000000" w:themeColor="text1"/>
            <w:sz w:val="26"/>
            <w:szCs w:val="26"/>
            <w:lang w:eastAsia="fr-FR"/>
          </w:rPr>
          <m:t>=9 351 851 Enseignants</m:t>
        </m:r>
      </m:oMath>
    </w:p>
    <w:p w14:paraId="2AC7BA8F" w14:textId="77777777" w:rsidR="00082710" w:rsidRPr="00930667" w:rsidRDefault="00082710" w:rsidP="00082710">
      <w:pPr>
        <w:spacing w:after="240" w:line="276" w:lineRule="auto"/>
        <w:jc w:val="both"/>
        <w:rPr>
          <w:rFonts w:ascii="Arial" w:hAnsi="Arial" w:cs="Arial"/>
          <w:sz w:val="26"/>
          <w:szCs w:val="26"/>
        </w:rPr>
      </w:pPr>
      <w:r w:rsidRPr="00930667">
        <w:rPr>
          <w:rFonts w:ascii="Arial" w:hAnsi="Arial" w:cs="Arial"/>
          <w:sz w:val="26"/>
          <w:szCs w:val="26"/>
        </w:rPr>
        <w:lastRenderedPageBreak/>
        <w:t xml:space="preserve">3. </w:t>
      </w:r>
      <w:r w:rsidRPr="00930667">
        <w:rPr>
          <w:rFonts w:ascii="Arial" w:hAnsi="Arial" w:cs="Arial"/>
          <w:b/>
          <w:bCs/>
          <w:sz w:val="26"/>
          <w:szCs w:val="26"/>
        </w:rPr>
        <w:t xml:space="preserve">Analyse </w:t>
      </w:r>
      <w:r w:rsidR="005B7709" w:rsidRPr="00930667">
        <w:rPr>
          <w:rFonts w:ascii="Arial" w:hAnsi="Arial" w:cs="Arial"/>
          <w:b/>
          <w:bCs/>
          <w:sz w:val="26"/>
          <w:szCs w:val="26"/>
        </w:rPr>
        <w:t>budgétaire</w:t>
      </w:r>
    </w:p>
    <w:p w14:paraId="4B4CDB70" w14:textId="77777777" w:rsidR="00B76992" w:rsidRPr="00930667" w:rsidRDefault="00C51958" w:rsidP="00393A96">
      <w:pPr>
        <w:spacing w:after="240" w:line="276" w:lineRule="auto"/>
        <w:jc w:val="both"/>
        <w:rPr>
          <w:rFonts w:ascii="Arial" w:hAnsi="Arial" w:cs="Arial"/>
          <w:sz w:val="26"/>
          <w:szCs w:val="26"/>
        </w:rPr>
      </w:pPr>
      <w:r w:rsidRPr="00930667">
        <w:rPr>
          <w:rFonts w:ascii="Arial" w:hAnsi="Arial" w:cs="Arial"/>
          <w:sz w:val="26"/>
          <w:szCs w:val="26"/>
        </w:rPr>
        <w:t xml:space="preserve">Une analyse budgétaire est un processus qui consiste à examiner et évaluer les </w:t>
      </w:r>
      <w:r w:rsidR="006A0FE4" w:rsidRPr="00930667">
        <w:rPr>
          <w:rFonts w:ascii="Arial" w:hAnsi="Arial" w:cs="Arial"/>
          <w:sz w:val="26"/>
          <w:szCs w:val="26"/>
        </w:rPr>
        <w:t>dépenses</w:t>
      </w:r>
      <w:r w:rsidRPr="00930667">
        <w:rPr>
          <w:rFonts w:ascii="Arial" w:hAnsi="Arial" w:cs="Arial"/>
          <w:sz w:val="26"/>
          <w:szCs w:val="26"/>
        </w:rPr>
        <w:t xml:space="preserve"> et les recettes du </w:t>
      </w:r>
      <w:r w:rsidR="006A0FE4" w:rsidRPr="00930667">
        <w:rPr>
          <w:rFonts w:ascii="Arial" w:hAnsi="Arial" w:cs="Arial"/>
          <w:sz w:val="26"/>
          <w:szCs w:val="26"/>
        </w:rPr>
        <w:t>ministère</w:t>
      </w:r>
      <w:r w:rsidRPr="00930667">
        <w:rPr>
          <w:rFonts w:ascii="Arial" w:hAnsi="Arial" w:cs="Arial"/>
          <w:sz w:val="26"/>
          <w:szCs w:val="26"/>
        </w:rPr>
        <w:t xml:space="preserve"> de l’enseignement primaire secondaire et technique dans le secteur de l’enseignement primaire, afin de :</w:t>
      </w:r>
    </w:p>
    <w:p w14:paraId="5E8B2935" w14:textId="77777777" w:rsidR="004A26BC" w:rsidRPr="00930667" w:rsidRDefault="005C54BB" w:rsidP="00393A96">
      <w:pPr>
        <w:pStyle w:val="Paragraphedeliste"/>
        <w:numPr>
          <w:ilvl w:val="0"/>
          <w:numId w:val="17"/>
        </w:numPr>
        <w:spacing w:after="240" w:line="276" w:lineRule="auto"/>
        <w:jc w:val="both"/>
        <w:rPr>
          <w:rFonts w:ascii="Arial" w:hAnsi="Arial" w:cs="Arial"/>
          <w:sz w:val="26"/>
          <w:szCs w:val="26"/>
        </w:rPr>
      </w:pPr>
      <w:r w:rsidRPr="00930667">
        <w:rPr>
          <w:rFonts w:ascii="Arial" w:hAnsi="Arial" w:cs="Arial"/>
          <w:sz w:val="26"/>
          <w:szCs w:val="26"/>
        </w:rPr>
        <w:t xml:space="preserve">Comprendre l’allocation des ressources </w:t>
      </w:r>
      <w:r w:rsidR="00154E94" w:rsidRPr="00930667">
        <w:rPr>
          <w:rFonts w:ascii="Arial" w:hAnsi="Arial" w:cs="Arial"/>
          <w:sz w:val="26"/>
          <w:szCs w:val="26"/>
        </w:rPr>
        <w:t>financières</w:t>
      </w:r>
      <w:r w:rsidRPr="00930667">
        <w:rPr>
          <w:rFonts w:ascii="Arial" w:hAnsi="Arial" w:cs="Arial"/>
          <w:sz w:val="26"/>
          <w:szCs w:val="26"/>
        </w:rPr>
        <w:t> ;</w:t>
      </w:r>
    </w:p>
    <w:p w14:paraId="1BB8C813" w14:textId="77777777" w:rsidR="005C54BB" w:rsidRPr="00930667" w:rsidRDefault="00154E94" w:rsidP="00393A96">
      <w:pPr>
        <w:pStyle w:val="Paragraphedeliste"/>
        <w:numPr>
          <w:ilvl w:val="0"/>
          <w:numId w:val="17"/>
        </w:numPr>
        <w:spacing w:after="240" w:line="276" w:lineRule="auto"/>
        <w:jc w:val="both"/>
        <w:rPr>
          <w:rFonts w:ascii="Arial" w:hAnsi="Arial" w:cs="Arial"/>
          <w:sz w:val="26"/>
          <w:szCs w:val="26"/>
        </w:rPr>
      </w:pPr>
      <w:r w:rsidRPr="00930667">
        <w:rPr>
          <w:rFonts w:ascii="Arial" w:hAnsi="Arial" w:cs="Arial"/>
          <w:sz w:val="26"/>
          <w:szCs w:val="26"/>
        </w:rPr>
        <w:t>Vérifier</w:t>
      </w:r>
      <w:r w:rsidR="005C54BB" w:rsidRPr="00930667">
        <w:rPr>
          <w:rFonts w:ascii="Arial" w:hAnsi="Arial" w:cs="Arial"/>
          <w:sz w:val="26"/>
          <w:szCs w:val="26"/>
        </w:rPr>
        <w:t xml:space="preserve"> la conformité avec les objectifs ou </w:t>
      </w:r>
      <w:r w:rsidRPr="00930667">
        <w:rPr>
          <w:rFonts w:ascii="Arial" w:hAnsi="Arial" w:cs="Arial"/>
          <w:sz w:val="26"/>
          <w:szCs w:val="26"/>
        </w:rPr>
        <w:t>prévisions</w:t>
      </w:r>
      <w:r w:rsidR="005C54BB" w:rsidRPr="00930667">
        <w:rPr>
          <w:rFonts w:ascii="Arial" w:hAnsi="Arial" w:cs="Arial"/>
          <w:sz w:val="26"/>
          <w:szCs w:val="26"/>
        </w:rPr>
        <w:t> ;</w:t>
      </w:r>
    </w:p>
    <w:p w14:paraId="1AE03102" w14:textId="77777777" w:rsidR="005C54BB" w:rsidRPr="00930667" w:rsidRDefault="005C54BB" w:rsidP="00393A96">
      <w:pPr>
        <w:pStyle w:val="Paragraphedeliste"/>
        <w:numPr>
          <w:ilvl w:val="0"/>
          <w:numId w:val="17"/>
        </w:numPr>
        <w:spacing w:after="240" w:line="276" w:lineRule="auto"/>
        <w:jc w:val="both"/>
        <w:rPr>
          <w:rFonts w:ascii="Arial" w:hAnsi="Arial" w:cs="Arial"/>
          <w:sz w:val="26"/>
          <w:szCs w:val="26"/>
        </w:rPr>
      </w:pPr>
      <w:r w:rsidRPr="00930667">
        <w:rPr>
          <w:rFonts w:ascii="Arial" w:hAnsi="Arial" w:cs="Arial"/>
          <w:sz w:val="26"/>
          <w:szCs w:val="26"/>
        </w:rPr>
        <w:t xml:space="preserve">Identifier les </w:t>
      </w:r>
      <w:r w:rsidR="00154E94" w:rsidRPr="00930667">
        <w:rPr>
          <w:rFonts w:ascii="Arial" w:hAnsi="Arial" w:cs="Arial"/>
          <w:sz w:val="26"/>
          <w:szCs w:val="26"/>
        </w:rPr>
        <w:t>écarts</w:t>
      </w:r>
      <w:r w:rsidRPr="00930667">
        <w:rPr>
          <w:rFonts w:ascii="Arial" w:hAnsi="Arial" w:cs="Arial"/>
          <w:sz w:val="26"/>
          <w:szCs w:val="26"/>
        </w:rPr>
        <w:t xml:space="preserve"> entre budget </w:t>
      </w:r>
      <w:r w:rsidR="008A549E" w:rsidRPr="00930667">
        <w:rPr>
          <w:rFonts w:ascii="Arial" w:hAnsi="Arial" w:cs="Arial"/>
          <w:sz w:val="26"/>
          <w:szCs w:val="26"/>
        </w:rPr>
        <w:t>prévisionnel</w:t>
      </w:r>
      <w:r w:rsidRPr="00930667">
        <w:rPr>
          <w:rFonts w:ascii="Arial" w:hAnsi="Arial" w:cs="Arial"/>
          <w:sz w:val="26"/>
          <w:szCs w:val="26"/>
        </w:rPr>
        <w:t xml:space="preserve"> et </w:t>
      </w:r>
      <w:r w:rsidR="008A549E" w:rsidRPr="00930667">
        <w:rPr>
          <w:rFonts w:ascii="Arial" w:hAnsi="Arial" w:cs="Arial"/>
          <w:sz w:val="26"/>
          <w:szCs w:val="26"/>
        </w:rPr>
        <w:t>dépenses</w:t>
      </w:r>
      <w:r w:rsidRPr="00930667">
        <w:rPr>
          <w:rFonts w:ascii="Arial" w:hAnsi="Arial" w:cs="Arial"/>
          <w:sz w:val="26"/>
          <w:szCs w:val="26"/>
        </w:rPr>
        <w:t xml:space="preserve"> </w:t>
      </w:r>
      <w:r w:rsidR="008A549E" w:rsidRPr="00930667">
        <w:rPr>
          <w:rFonts w:ascii="Arial" w:hAnsi="Arial" w:cs="Arial"/>
          <w:sz w:val="26"/>
          <w:szCs w:val="26"/>
        </w:rPr>
        <w:t>réelles</w:t>
      </w:r>
      <w:r w:rsidR="00154E94" w:rsidRPr="00930667">
        <w:rPr>
          <w:rFonts w:ascii="Arial" w:hAnsi="Arial" w:cs="Arial"/>
          <w:sz w:val="26"/>
          <w:szCs w:val="26"/>
        </w:rPr>
        <w:t> ;</w:t>
      </w:r>
    </w:p>
    <w:p w14:paraId="25C4E4BB" w14:textId="77777777" w:rsidR="00154E94" w:rsidRPr="00930667" w:rsidRDefault="00631609" w:rsidP="00393A96">
      <w:pPr>
        <w:pStyle w:val="Paragraphedeliste"/>
        <w:numPr>
          <w:ilvl w:val="0"/>
          <w:numId w:val="17"/>
        </w:numPr>
        <w:spacing w:after="240" w:line="276" w:lineRule="auto"/>
        <w:jc w:val="both"/>
        <w:rPr>
          <w:rFonts w:ascii="Arial" w:hAnsi="Arial" w:cs="Arial"/>
          <w:sz w:val="26"/>
          <w:szCs w:val="26"/>
        </w:rPr>
      </w:pPr>
      <w:r w:rsidRPr="00930667">
        <w:rPr>
          <w:rFonts w:ascii="Arial" w:hAnsi="Arial" w:cs="Arial"/>
          <w:sz w:val="26"/>
          <w:szCs w:val="26"/>
        </w:rPr>
        <w:t>Améliorer</w:t>
      </w:r>
      <w:r w:rsidR="003B53F3" w:rsidRPr="00930667">
        <w:rPr>
          <w:rFonts w:ascii="Arial" w:hAnsi="Arial" w:cs="Arial"/>
          <w:sz w:val="26"/>
          <w:szCs w:val="26"/>
        </w:rPr>
        <w:t xml:space="preserve"> la prise de </w:t>
      </w:r>
      <w:r w:rsidRPr="00930667">
        <w:rPr>
          <w:rFonts w:ascii="Arial" w:hAnsi="Arial" w:cs="Arial"/>
          <w:sz w:val="26"/>
          <w:szCs w:val="26"/>
        </w:rPr>
        <w:t>décision</w:t>
      </w:r>
      <w:r w:rsidR="003B53F3" w:rsidRPr="00930667">
        <w:rPr>
          <w:rFonts w:ascii="Arial" w:hAnsi="Arial" w:cs="Arial"/>
          <w:sz w:val="26"/>
          <w:szCs w:val="26"/>
        </w:rPr>
        <w:t xml:space="preserve"> </w:t>
      </w:r>
      <w:r w:rsidRPr="00930667">
        <w:rPr>
          <w:rFonts w:ascii="Arial" w:hAnsi="Arial" w:cs="Arial"/>
          <w:sz w:val="26"/>
          <w:szCs w:val="26"/>
        </w:rPr>
        <w:t>financière.</w:t>
      </w:r>
    </w:p>
    <w:p w14:paraId="0D87ACF5" w14:textId="77777777" w:rsidR="00C51958" w:rsidRPr="00930667" w:rsidRDefault="00985958" w:rsidP="00393A96">
      <w:pPr>
        <w:spacing w:after="240" w:line="276" w:lineRule="auto"/>
        <w:jc w:val="both"/>
        <w:rPr>
          <w:rFonts w:ascii="Arial" w:hAnsi="Arial" w:cs="Arial"/>
          <w:sz w:val="26"/>
          <w:szCs w:val="26"/>
        </w:rPr>
      </w:pPr>
      <w:r w:rsidRPr="00930667">
        <w:rPr>
          <w:rFonts w:ascii="Arial" w:hAnsi="Arial" w:cs="Arial"/>
          <w:sz w:val="26"/>
          <w:szCs w:val="26"/>
        </w:rPr>
        <w:t xml:space="preserve">Elle peut cependant, </w:t>
      </w:r>
      <w:r w:rsidR="004A6324" w:rsidRPr="00930667">
        <w:rPr>
          <w:rFonts w:ascii="Arial" w:hAnsi="Arial" w:cs="Arial"/>
          <w:sz w:val="26"/>
          <w:szCs w:val="26"/>
        </w:rPr>
        <w:t>être</w:t>
      </w:r>
      <w:r w:rsidRPr="00930667">
        <w:rPr>
          <w:rFonts w:ascii="Arial" w:hAnsi="Arial" w:cs="Arial"/>
          <w:sz w:val="26"/>
          <w:szCs w:val="26"/>
        </w:rPr>
        <w:t xml:space="preserve"> </w:t>
      </w:r>
      <w:r w:rsidR="004A6324" w:rsidRPr="00930667">
        <w:rPr>
          <w:rFonts w:ascii="Arial" w:hAnsi="Arial" w:cs="Arial"/>
          <w:sz w:val="26"/>
          <w:szCs w:val="26"/>
        </w:rPr>
        <w:t>régulièrement</w:t>
      </w:r>
      <w:r w:rsidRPr="00930667">
        <w:rPr>
          <w:rFonts w:ascii="Arial" w:hAnsi="Arial" w:cs="Arial"/>
          <w:sz w:val="26"/>
          <w:szCs w:val="26"/>
        </w:rPr>
        <w:t xml:space="preserve"> (annuellement) et permet de </w:t>
      </w:r>
      <w:r w:rsidR="004A6324" w:rsidRPr="00930667">
        <w:rPr>
          <w:rFonts w:ascii="Arial" w:hAnsi="Arial" w:cs="Arial"/>
          <w:sz w:val="26"/>
          <w:szCs w:val="26"/>
        </w:rPr>
        <w:t>contrôler</w:t>
      </w:r>
      <w:r w:rsidRPr="00930667">
        <w:rPr>
          <w:rFonts w:ascii="Arial" w:hAnsi="Arial" w:cs="Arial"/>
          <w:sz w:val="26"/>
          <w:szCs w:val="26"/>
        </w:rPr>
        <w:t xml:space="preserve"> les coûts, optimiser les ressources et assurer une bonne gouvernance </w:t>
      </w:r>
      <w:r w:rsidR="004A6324" w:rsidRPr="00930667">
        <w:rPr>
          <w:rFonts w:ascii="Arial" w:hAnsi="Arial" w:cs="Arial"/>
          <w:sz w:val="26"/>
          <w:szCs w:val="26"/>
        </w:rPr>
        <w:t>financière</w:t>
      </w:r>
      <w:r w:rsidRPr="00930667">
        <w:rPr>
          <w:rFonts w:ascii="Arial" w:hAnsi="Arial" w:cs="Arial"/>
          <w:sz w:val="26"/>
          <w:szCs w:val="26"/>
        </w:rPr>
        <w:t>.</w:t>
      </w:r>
    </w:p>
    <w:p w14:paraId="2902F05F" w14:textId="77777777" w:rsidR="00315445" w:rsidRPr="00930667" w:rsidRDefault="00393A96" w:rsidP="00393A96">
      <w:pPr>
        <w:pStyle w:val="Paragraphedeliste"/>
        <w:numPr>
          <w:ilvl w:val="0"/>
          <w:numId w:val="19"/>
        </w:numPr>
        <w:spacing w:line="276" w:lineRule="auto"/>
        <w:jc w:val="both"/>
        <w:rPr>
          <w:rFonts w:ascii="Arial" w:hAnsi="Arial" w:cs="Arial"/>
          <w:sz w:val="26"/>
          <w:szCs w:val="26"/>
        </w:rPr>
      </w:pPr>
      <w:r w:rsidRPr="00930667">
        <w:rPr>
          <w:rFonts w:ascii="Arial" w:hAnsi="Arial" w:cs="Arial"/>
          <w:i/>
          <w:iCs/>
          <w:sz w:val="26"/>
          <w:szCs w:val="26"/>
        </w:rPr>
        <w:t>Objectif</w:t>
      </w:r>
      <w:r w:rsidRPr="00930667">
        <w:rPr>
          <w:rFonts w:ascii="Arial" w:hAnsi="Arial" w:cs="Arial"/>
          <w:sz w:val="26"/>
          <w:szCs w:val="26"/>
        </w:rPr>
        <w:t xml:space="preserve"> : Estimer le budget nécessaire pour soutenir les</w:t>
      </w:r>
    </w:p>
    <w:p w14:paraId="70CC3D48" w14:textId="68D765E2" w:rsidR="00393A96" w:rsidRPr="00930667" w:rsidRDefault="00315445" w:rsidP="00315445">
      <w:pPr>
        <w:pStyle w:val="Paragraphedeliste"/>
        <w:spacing w:line="276" w:lineRule="auto"/>
        <w:ind w:left="1440"/>
        <w:jc w:val="both"/>
        <w:rPr>
          <w:rFonts w:ascii="Arial" w:hAnsi="Arial" w:cs="Arial"/>
          <w:sz w:val="26"/>
          <w:szCs w:val="26"/>
        </w:rPr>
      </w:pPr>
      <w:r w:rsidRPr="00930667">
        <w:rPr>
          <w:rFonts w:ascii="Arial" w:hAnsi="Arial" w:cs="Arial"/>
          <w:i/>
          <w:iCs/>
          <w:sz w:val="26"/>
          <w:szCs w:val="26"/>
        </w:rPr>
        <w:t xml:space="preserve">              </w:t>
      </w:r>
      <w:r w:rsidR="00393A96" w:rsidRPr="00930667">
        <w:rPr>
          <w:rFonts w:ascii="Arial" w:hAnsi="Arial" w:cs="Arial"/>
          <w:sz w:val="26"/>
          <w:szCs w:val="26"/>
        </w:rPr>
        <w:t xml:space="preserve"> </w:t>
      </w:r>
      <w:r w:rsidR="004F72F1">
        <w:rPr>
          <w:rFonts w:ascii="Arial" w:hAnsi="Arial" w:cs="Arial"/>
          <w:sz w:val="26"/>
          <w:szCs w:val="26"/>
        </w:rPr>
        <w:t xml:space="preserve"> </w:t>
      </w:r>
      <w:proofErr w:type="gramStart"/>
      <w:r w:rsidR="00393A96" w:rsidRPr="00930667">
        <w:rPr>
          <w:rFonts w:ascii="Arial" w:hAnsi="Arial" w:cs="Arial"/>
          <w:sz w:val="26"/>
          <w:szCs w:val="26"/>
        </w:rPr>
        <w:t>besoins</w:t>
      </w:r>
      <w:proofErr w:type="gramEnd"/>
      <w:r w:rsidR="00393A96" w:rsidRPr="00930667">
        <w:rPr>
          <w:rFonts w:ascii="Arial" w:hAnsi="Arial" w:cs="Arial"/>
          <w:sz w:val="26"/>
          <w:szCs w:val="26"/>
        </w:rPr>
        <w:t xml:space="preserve"> en enseignants et en infrastructures.</w:t>
      </w:r>
    </w:p>
    <w:p w14:paraId="6657EC03" w14:textId="77777777" w:rsidR="00315445" w:rsidRPr="00930667" w:rsidRDefault="00393A96" w:rsidP="00393A96">
      <w:pPr>
        <w:pStyle w:val="Paragraphedeliste"/>
        <w:numPr>
          <w:ilvl w:val="0"/>
          <w:numId w:val="19"/>
        </w:numPr>
        <w:jc w:val="both"/>
        <w:rPr>
          <w:rFonts w:ascii="Arial" w:hAnsi="Arial" w:cs="Arial"/>
          <w:sz w:val="26"/>
          <w:szCs w:val="26"/>
        </w:rPr>
      </w:pPr>
      <w:r w:rsidRPr="00930667">
        <w:rPr>
          <w:rFonts w:ascii="Arial" w:hAnsi="Arial" w:cs="Arial"/>
          <w:i/>
          <w:iCs/>
          <w:sz w:val="26"/>
          <w:szCs w:val="26"/>
        </w:rPr>
        <w:t>Méthode</w:t>
      </w:r>
      <w:r w:rsidRPr="00930667">
        <w:rPr>
          <w:rFonts w:ascii="Arial" w:hAnsi="Arial" w:cs="Arial"/>
          <w:sz w:val="26"/>
          <w:szCs w:val="26"/>
        </w:rPr>
        <w:t xml:space="preserve"> : Analyser l'évolution du budget alloué à l'éducation</w:t>
      </w:r>
    </w:p>
    <w:p w14:paraId="56062ED7" w14:textId="59632445" w:rsidR="00393A96" w:rsidRPr="00930667" w:rsidRDefault="00393A96" w:rsidP="00315445">
      <w:pPr>
        <w:pStyle w:val="Paragraphedeliste"/>
        <w:ind w:left="1440"/>
        <w:jc w:val="both"/>
        <w:rPr>
          <w:rFonts w:ascii="Arial" w:hAnsi="Arial" w:cs="Arial"/>
          <w:sz w:val="26"/>
          <w:szCs w:val="26"/>
        </w:rPr>
      </w:pPr>
      <w:r w:rsidRPr="00930667">
        <w:rPr>
          <w:rFonts w:ascii="Arial" w:hAnsi="Arial" w:cs="Arial"/>
          <w:sz w:val="26"/>
          <w:szCs w:val="26"/>
        </w:rPr>
        <w:t xml:space="preserve"> </w:t>
      </w:r>
      <w:r w:rsidR="00315445" w:rsidRPr="00930667">
        <w:rPr>
          <w:rFonts w:ascii="Arial" w:hAnsi="Arial" w:cs="Arial"/>
          <w:sz w:val="26"/>
          <w:szCs w:val="26"/>
        </w:rPr>
        <w:t xml:space="preserve">               </w:t>
      </w:r>
      <w:r w:rsidR="009F0638">
        <w:rPr>
          <w:rFonts w:ascii="Arial" w:hAnsi="Arial" w:cs="Arial"/>
          <w:sz w:val="26"/>
          <w:szCs w:val="26"/>
        </w:rPr>
        <w:t xml:space="preserve"> </w:t>
      </w:r>
      <w:proofErr w:type="gramStart"/>
      <w:r w:rsidRPr="00930667">
        <w:rPr>
          <w:rFonts w:ascii="Arial" w:hAnsi="Arial" w:cs="Arial"/>
          <w:sz w:val="26"/>
          <w:szCs w:val="26"/>
        </w:rPr>
        <w:t>primaire</w:t>
      </w:r>
      <w:proofErr w:type="gramEnd"/>
      <w:r w:rsidRPr="00930667">
        <w:rPr>
          <w:rFonts w:ascii="Arial" w:hAnsi="Arial" w:cs="Arial"/>
          <w:sz w:val="26"/>
          <w:szCs w:val="26"/>
        </w:rPr>
        <w:t xml:space="preserve"> et projeter les besoins financiers</w:t>
      </w:r>
      <w:r w:rsidR="00315445" w:rsidRPr="00930667">
        <w:rPr>
          <w:rFonts w:ascii="Arial" w:hAnsi="Arial" w:cs="Arial"/>
          <w:sz w:val="26"/>
          <w:szCs w:val="26"/>
        </w:rPr>
        <w:t xml:space="preserve"> </w:t>
      </w:r>
      <w:r w:rsidRPr="00930667">
        <w:rPr>
          <w:rFonts w:ascii="Arial" w:hAnsi="Arial" w:cs="Arial"/>
          <w:sz w:val="26"/>
          <w:szCs w:val="26"/>
        </w:rPr>
        <w:t>futurs.</w:t>
      </w:r>
    </w:p>
    <w:p w14:paraId="463FE2B2" w14:textId="77777777" w:rsidR="00D07793" w:rsidRPr="00930667" w:rsidRDefault="00D07793" w:rsidP="00D07793">
      <w:pPr>
        <w:spacing w:before="240" w:after="240" w:line="276" w:lineRule="auto"/>
        <w:jc w:val="both"/>
        <w:rPr>
          <w:rFonts w:ascii="Arial" w:hAnsi="Arial" w:cs="Arial"/>
          <w:sz w:val="26"/>
          <w:szCs w:val="26"/>
        </w:rPr>
      </w:pPr>
      <w:r w:rsidRPr="00930667">
        <w:rPr>
          <w:rFonts w:ascii="Arial" w:hAnsi="Arial" w:cs="Arial"/>
          <w:sz w:val="26"/>
          <w:szCs w:val="26"/>
        </w:rPr>
        <w:t xml:space="preserve">Données disponibles : </w:t>
      </w:r>
    </w:p>
    <w:p w14:paraId="1BE8926B" w14:textId="77777777" w:rsidR="00B76992" w:rsidRPr="00930667" w:rsidRDefault="009D47D5" w:rsidP="009D47D5">
      <w:pPr>
        <w:pStyle w:val="Paragraphedeliste"/>
        <w:numPr>
          <w:ilvl w:val="0"/>
          <w:numId w:val="20"/>
        </w:numPr>
        <w:spacing w:after="240" w:line="276" w:lineRule="auto"/>
        <w:jc w:val="both"/>
        <w:rPr>
          <w:rFonts w:ascii="Arial" w:hAnsi="Arial" w:cs="Arial"/>
          <w:color w:val="000000" w:themeColor="text1"/>
          <w:sz w:val="26"/>
          <w:szCs w:val="26"/>
        </w:rPr>
      </w:pPr>
      <w:r w:rsidRPr="00930667">
        <w:rPr>
          <w:rFonts w:ascii="Arial" w:hAnsi="Arial" w:cs="Arial"/>
          <w:color w:val="000000" w:themeColor="text1"/>
          <w:sz w:val="26"/>
          <w:szCs w:val="26"/>
        </w:rPr>
        <w:t xml:space="preserve">Le gouvernement a augmenté le budget alloué à l'enseignement </w:t>
      </w:r>
      <w:r w:rsidR="00894DFB" w:rsidRPr="00930667">
        <w:rPr>
          <w:rFonts w:ascii="Arial" w:hAnsi="Arial" w:cs="Arial"/>
          <w:color w:val="000000" w:themeColor="text1"/>
          <w:sz w:val="26"/>
          <w:szCs w:val="26"/>
        </w:rPr>
        <w:t xml:space="preserve">pré-scolaire, </w:t>
      </w:r>
      <w:r w:rsidRPr="00930667">
        <w:rPr>
          <w:rFonts w:ascii="Arial" w:hAnsi="Arial" w:cs="Arial"/>
          <w:i/>
          <w:iCs/>
          <w:color w:val="000000" w:themeColor="text1"/>
          <w:sz w:val="26"/>
          <w:szCs w:val="26"/>
        </w:rPr>
        <w:t>primaire</w:t>
      </w:r>
      <w:r w:rsidR="00894DFB" w:rsidRPr="00930667">
        <w:rPr>
          <w:rFonts w:ascii="Arial" w:hAnsi="Arial" w:cs="Arial"/>
          <w:color w:val="000000" w:themeColor="text1"/>
          <w:sz w:val="26"/>
          <w:szCs w:val="26"/>
        </w:rPr>
        <w:t>,</w:t>
      </w:r>
      <w:r w:rsidRPr="00930667">
        <w:rPr>
          <w:rFonts w:ascii="Arial" w:hAnsi="Arial" w:cs="Arial"/>
          <w:color w:val="000000" w:themeColor="text1"/>
          <w:sz w:val="26"/>
          <w:szCs w:val="26"/>
        </w:rPr>
        <w:t xml:space="preserve"> secondaire</w:t>
      </w:r>
      <w:r w:rsidR="00894DFB" w:rsidRPr="00930667">
        <w:rPr>
          <w:rFonts w:ascii="Arial" w:hAnsi="Arial" w:cs="Arial"/>
          <w:color w:val="000000" w:themeColor="text1"/>
          <w:sz w:val="26"/>
          <w:szCs w:val="26"/>
        </w:rPr>
        <w:t xml:space="preserve"> et technique</w:t>
      </w:r>
      <w:r w:rsidRPr="00930667">
        <w:rPr>
          <w:rFonts w:ascii="Arial" w:hAnsi="Arial" w:cs="Arial"/>
          <w:color w:val="000000" w:themeColor="text1"/>
          <w:sz w:val="26"/>
          <w:szCs w:val="26"/>
        </w:rPr>
        <w:t xml:space="preserve"> (EPST) de </w:t>
      </w:r>
      <w:r w:rsidR="00894DFB" w:rsidRPr="00930667">
        <w:rPr>
          <w:rFonts w:ascii="Arial" w:hAnsi="Arial" w:cs="Arial"/>
          <w:color w:val="000000" w:themeColor="text1"/>
          <w:sz w:val="26"/>
          <w:szCs w:val="26"/>
        </w:rPr>
        <w:t xml:space="preserve">18,1 </w:t>
      </w:r>
      <w:r w:rsidRPr="00930667">
        <w:rPr>
          <w:rFonts w:ascii="Arial" w:hAnsi="Arial" w:cs="Arial"/>
          <w:color w:val="000000" w:themeColor="text1"/>
          <w:sz w:val="26"/>
          <w:szCs w:val="26"/>
        </w:rPr>
        <w:t xml:space="preserve">% entre 2021 et 2022, est de </w:t>
      </w:r>
      <w:r w:rsidR="00F76BB2" w:rsidRPr="00930667">
        <w:rPr>
          <w:rFonts w:ascii="Arial" w:hAnsi="Arial" w:cs="Arial"/>
          <w:color w:val="000000" w:themeColor="text1"/>
          <w:sz w:val="26"/>
          <w:szCs w:val="26"/>
        </w:rPr>
        <w:t>0,3</w:t>
      </w:r>
      <w:r w:rsidR="00894DFB" w:rsidRPr="00930667">
        <w:rPr>
          <w:rFonts w:ascii="Arial" w:hAnsi="Arial" w:cs="Arial"/>
          <w:color w:val="000000" w:themeColor="text1"/>
          <w:sz w:val="26"/>
          <w:szCs w:val="26"/>
        </w:rPr>
        <w:t xml:space="preserve"> </w:t>
      </w:r>
      <w:r w:rsidRPr="00930667">
        <w:rPr>
          <w:rFonts w:ascii="Arial" w:hAnsi="Arial" w:cs="Arial"/>
          <w:color w:val="000000" w:themeColor="text1"/>
          <w:sz w:val="26"/>
          <w:szCs w:val="26"/>
        </w:rPr>
        <w:t>% entre 2022 et 2023.</w:t>
      </w:r>
    </w:p>
    <w:p w14:paraId="4445DED9" w14:textId="77777777" w:rsidR="00B76992" w:rsidRPr="00930667" w:rsidRDefault="009D47D5" w:rsidP="008422AD">
      <w:pPr>
        <w:pStyle w:val="Paragraphedeliste"/>
        <w:numPr>
          <w:ilvl w:val="0"/>
          <w:numId w:val="20"/>
        </w:numPr>
        <w:spacing w:after="240" w:line="276" w:lineRule="auto"/>
        <w:jc w:val="both"/>
        <w:rPr>
          <w:rFonts w:ascii="Arial" w:hAnsi="Arial" w:cs="Arial"/>
          <w:color w:val="000000" w:themeColor="text1"/>
          <w:sz w:val="26"/>
          <w:szCs w:val="26"/>
        </w:rPr>
      </w:pPr>
      <w:r w:rsidRPr="00930667">
        <w:rPr>
          <w:rFonts w:ascii="Arial" w:hAnsi="Arial" w:cs="Arial"/>
          <w:color w:val="000000" w:themeColor="text1"/>
          <w:sz w:val="26"/>
          <w:szCs w:val="26"/>
        </w:rPr>
        <w:t>Le gouvernement a augmenté le budget alloué à l'enseignement primaire de 18,1 % entre 2021 et 2022, est de 14,7 % entre 2022 et 2023</w:t>
      </w:r>
      <w:r w:rsidR="00A223BF" w:rsidRPr="00930667">
        <w:rPr>
          <w:rFonts w:ascii="Arial" w:hAnsi="Arial" w:cs="Arial"/>
          <w:color w:val="000000" w:themeColor="text1"/>
          <w:sz w:val="26"/>
          <w:szCs w:val="26"/>
        </w:rPr>
        <w:t>.</w:t>
      </w:r>
    </w:p>
    <w:p w14:paraId="47830BB7" w14:textId="77777777" w:rsidR="00B76992" w:rsidRPr="00930667" w:rsidRDefault="00B830AD" w:rsidP="0024578F">
      <w:pPr>
        <w:spacing w:after="240" w:line="276" w:lineRule="auto"/>
        <w:jc w:val="both"/>
        <w:rPr>
          <w:rFonts w:ascii="Arial" w:hAnsi="Arial" w:cs="Arial"/>
          <w:color w:val="000000" w:themeColor="text1"/>
          <w:sz w:val="26"/>
          <w:szCs w:val="26"/>
        </w:rPr>
      </w:pPr>
      <w:r w:rsidRPr="00930667">
        <w:rPr>
          <w:rFonts w:ascii="Arial" w:hAnsi="Arial" w:cs="Arial"/>
          <w:sz w:val="26"/>
          <w:szCs w:val="26"/>
        </w:rPr>
        <w:t>Etant donné</w:t>
      </w:r>
      <w:r w:rsidR="003C06BB" w:rsidRPr="00930667">
        <w:rPr>
          <w:rFonts w:ascii="Arial" w:hAnsi="Arial" w:cs="Arial"/>
          <w:sz w:val="26"/>
          <w:szCs w:val="26"/>
        </w:rPr>
        <w:t xml:space="preserve"> que</w:t>
      </w:r>
      <w:r w:rsidR="003C06BB" w:rsidRPr="00930667">
        <w:rPr>
          <w:rFonts w:ascii="Arial" w:hAnsi="Arial" w:cs="Arial"/>
          <w:color w:val="000000" w:themeColor="text1"/>
          <w:sz w:val="26"/>
          <w:szCs w:val="26"/>
        </w:rPr>
        <w:t xml:space="preserve"> le budget</w:t>
      </w:r>
      <w:r w:rsidR="005C7F30" w:rsidRPr="00930667">
        <w:rPr>
          <w:rFonts w:ascii="Arial" w:hAnsi="Arial" w:cs="Arial"/>
          <w:color w:val="000000" w:themeColor="text1"/>
          <w:sz w:val="26"/>
          <w:szCs w:val="26"/>
        </w:rPr>
        <w:t xml:space="preserve"> consacré à l’enseignement primaire</w:t>
      </w:r>
      <w:r w:rsidR="003C06BB" w:rsidRPr="00930667">
        <w:rPr>
          <w:rFonts w:ascii="Arial" w:hAnsi="Arial" w:cs="Arial"/>
          <w:color w:val="000000" w:themeColor="text1"/>
          <w:sz w:val="26"/>
          <w:szCs w:val="26"/>
        </w:rPr>
        <w:t xml:space="preserve"> continue d'augmenter à un rythme moyen de 1</w:t>
      </w:r>
      <w:r w:rsidR="005C7F30" w:rsidRPr="00930667">
        <w:rPr>
          <w:rFonts w:ascii="Arial" w:hAnsi="Arial" w:cs="Arial"/>
          <w:color w:val="000000" w:themeColor="text1"/>
          <w:sz w:val="26"/>
          <w:szCs w:val="26"/>
        </w:rPr>
        <w:t>4</w:t>
      </w:r>
      <w:r w:rsidR="003C06BB" w:rsidRPr="00930667">
        <w:rPr>
          <w:rFonts w:ascii="Arial" w:hAnsi="Arial" w:cs="Arial"/>
          <w:color w:val="000000" w:themeColor="text1"/>
          <w:sz w:val="26"/>
          <w:szCs w:val="26"/>
        </w:rPr>
        <w:t>,</w:t>
      </w:r>
      <w:r w:rsidR="005C7F30" w:rsidRPr="00930667">
        <w:rPr>
          <w:rFonts w:ascii="Arial" w:hAnsi="Arial" w:cs="Arial"/>
          <w:color w:val="000000" w:themeColor="text1"/>
          <w:sz w:val="26"/>
          <w:szCs w:val="26"/>
        </w:rPr>
        <w:t xml:space="preserve">7 </w:t>
      </w:r>
      <w:r w:rsidR="003C06BB" w:rsidRPr="00930667">
        <w:rPr>
          <w:rFonts w:ascii="Arial" w:hAnsi="Arial" w:cs="Arial"/>
          <w:color w:val="000000" w:themeColor="text1"/>
          <w:sz w:val="26"/>
          <w:szCs w:val="26"/>
        </w:rPr>
        <w:t>% par an, on peut alors</w:t>
      </w:r>
      <w:r w:rsidR="00527F13" w:rsidRPr="00930667">
        <w:rPr>
          <w:rFonts w:ascii="Arial" w:hAnsi="Arial" w:cs="Arial"/>
          <w:color w:val="000000" w:themeColor="text1"/>
          <w:sz w:val="26"/>
          <w:szCs w:val="26"/>
        </w:rPr>
        <w:t xml:space="preserve"> </w:t>
      </w:r>
      <w:r w:rsidR="003C06BB" w:rsidRPr="00930667">
        <w:rPr>
          <w:rFonts w:ascii="Arial" w:hAnsi="Arial" w:cs="Arial"/>
          <w:color w:val="000000" w:themeColor="text1"/>
          <w:sz w:val="26"/>
          <w:szCs w:val="26"/>
        </w:rPr>
        <w:t>estimer le budget total nécessaire en 2030 pour soutenir les effectifs projetés.</w:t>
      </w:r>
    </w:p>
    <w:p w14:paraId="09654001" w14:textId="77777777" w:rsidR="00B76992" w:rsidRPr="00930667" w:rsidRDefault="00865F3E" w:rsidP="008422AD">
      <w:pPr>
        <w:spacing w:after="240" w:line="276" w:lineRule="auto"/>
        <w:jc w:val="both"/>
        <w:rPr>
          <w:rFonts w:ascii="Arial" w:hAnsi="Arial" w:cs="Arial"/>
          <w:sz w:val="26"/>
          <w:szCs w:val="26"/>
        </w:rPr>
      </w:pPr>
      <w:r w:rsidRPr="00930667">
        <w:rPr>
          <w:rFonts w:ascii="Arial" w:hAnsi="Arial" w:cs="Arial"/>
          <w:sz w:val="26"/>
          <w:szCs w:val="26"/>
        </w:rPr>
        <w:t xml:space="preserve">Partant de cette </w:t>
      </w:r>
      <w:r w:rsidR="000F7602" w:rsidRPr="00930667">
        <w:rPr>
          <w:rFonts w:ascii="Arial" w:hAnsi="Arial" w:cs="Arial"/>
          <w:sz w:val="26"/>
          <w:szCs w:val="26"/>
        </w:rPr>
        <w:t>hypothèse</w:t>
      </w:r>
      <w:r w:rsidRPr="00930667">
        <w:rPr>
          <w:rFonts w:ascii="Arial" w:hAnsi="Arial" w:cs="Arial"/>
          <w:sz w:val="26"/>
          <w:szCs w:val="26"/>
        </w:rPr>
        <w:t>, il ressort l’analyse ci-après :</w:t>
      </w:r>
    </w:p>
    <w:p w14:paraId="0C5515A6" w14:textId="5A6FF854" w:rsidR="00B956DF" w:rsidRPr="00930667" w:rsidRDefault="00B956DF" w:rsidP="0040681D">
      <w:pPr>
        <w:pStyle w:val="Paragraphedeliste"/>
        <w:numPr>
          <w:ilvl w:val="0"/>
          <w:numId w:val="10"/>
        </w:numPr>
        <w:spacing w:after="240" w:line="276" w:lineRule="auto"/>
        <w:ind w:left="851"/>
        <w:jc w:val="both"/>
        <w:rPr>
          <w:rFonts w:ascii="Arial" w:hAnsi="Arial" w:cs="Arial"/>
          <w:sz w:val="26"/>
          <w:szCs w:val="26"/>
        </w:rPr>
      </w:pPr>
      <w:r w:rsidRPr="00930667">
        <w:rPr>
          <w:rFonts w:ascii="Arial" w:hAnsi="Arial" w:cs="Arial"/>
          <w:sz w:val="26"/>
          <w:szCs w:val="26"/>
        </w:rPr>
        <w:t>Effectif d'élèves en 2023</w:t>
      </w:r>
      <w:r w:rsidR="001B2996" w:rsidRPr="00930667">
        <w:rPr>
          <w:rFonts w:ascii="Arial" w:hAnsi="Arial" w:cs="Arial"/>
          <w:sz w:val="26"/>
          <w:szCs w:val="26"/>
        </w:rPr>
        <w:t>-2024</w:t>
      </w:r>
      <w:r w:rsidRPr="00930667">
        <w:rPr>
          <w:rFonts w:ascii="Arial" w:hAnsi="Arial" w:cs="Arial"/>
          <w:sz w:val="26"/>
          <w:szCs w:val="26"/>
          <w:lang w:val="en-US"/>
        </w:rPr>
        <w:t xml:space="preserve"> : </w:t>
      </w:r>
      <w:r w:rsidRPr="00930667">
        <w:rPr>
          <w:rFonts w:ascii="Arial" w:eastAsia="Times New Roman" w:hAnsi="Arial" w:cs="Arial"/>
          <w:b/>
          <w:bCs/>
          <w:color w:val="000000" w:themeColor="text1"/>
          <w:sz w:val="26"/>
          <w:szCs w:val="26"/>
          <w:lang w:eastAsia="fr-FR"/>
        </w:rPr>
        <w:t>2</w:t>
      </w:r>
      <w:r w:rsidRPr="00930667">
        <w:rPr>
          <w:rFonts w:ascii="Arial" w:eastAsia="Times New Roman" w:hAnsi="Arial" w:cs="Arial"/>
          <w:b/>
          <w:bCs/>
          <w:color w:val="000000" w:themeColor="text1"/>
          <w:sz w:val="26"/>
          <w:szCs w:val="26"/>
          <w:lang w:val="en-US" w:eastAsia="fr-FR"/>
        </w:rPr>
        <w:t xml:space="preserve"> </w:t>
      </w:r>
      <w:r w:rsidRPr="00930667">
        <w:rPr>
          <w:rFonts w:ascii="Arial" w:eastAsia="Times New Roman" w:hAnsi="Arial" w:cs="Arial"/>
          <w:b/>
          <w:bCs/>
          <w:color w:val="000000" w:themeColor="text1"/>
          <w:sz w:val="26"/>
          <w:szCs w:val="26"/>
          <w:lang w:eastAsia="fr-FR"/>
        </w:rPr>
        <w:t>3241</w:t>
      </w:r>
      <w:r w:rsidRPr="00930667">
        <w:rPr>
          <w:rFonts w:ascii="Arial" w:eastAsia="Times New Roman" w:hAnsi="Arial" w:cs="Arial"/>
          <w:b/>
          <w:bCs/>
          <w:color w:val="000000" w:themeColor="text1"/>
          <w:sz w:val="26"/>
          <w:szCs w:val="26"/>
          <w:lang w:val="en-US" w:eastAsia="fr-FR"/>
        </w:rPr>
        <w:t xml:space="preserve"> </w:t>
      </w:r>
      <w:r w:rsidRPr="00930667">
        <w:rPr>
          <w:rFonts w:ascii="Arial" w:eastAsia="Times New Roman" w:hAnsi="Arial" w:cs="Arial"/>
          <w:b/>
          <w:bCs/>
          <w:color w:val="000000" w:themeColor="text1"/>
          <w:sz w:val="26"/>
          <w:szCs w:val="26"/>
          <w:lang w:eastAsia="fr-FR"/>
        </w:rPr>
        <w:t>417</w:t>
      </w:r>
    </w:p>
    <w:p w14:paraId="372C2605" w14:textId="77777777" w:rsidR="00B956DF" w:rsidRPr="00930667" w:rsidRDefault="00B956DF" w:rsidP="0040681D">
      <w:pPr>
        <w:pStyle w:val="Paragraphedeliste"/>
        <w:numPr>
          <w:ilvl w:val="0"/>
          <w:numId w:val="10"/>
        </w:numPr>
        <w:spacing w:after="240" w:line="276" w:lineRule="auto"/>
        <w:ind w:left="851"/>
        <w:jc w:val="both"/>
        <w:rPr>
          <w:rFonts w:ascii="Arial" w:hAnsi="Arial" w:cs="Arial"/>
          <w:sz w:val="26"/>
          <w:szCs w:val="26"/>
        </w:rPr>
      </w:pPr>
      <w:r w:rsidRPr="00930667">
        <w:rPr>
          <w:rFonts w:ascii="Arial" w:hAnsi="Arial" w:cs="Arial"/>
          <w:sz w:val="26"/>
          <w:szCs w:val="26"/>
        </w:rPr>
        <w:t>Taux de croissance annuel moyen des élèves (</w:t>
      </w:r>
      <w:proofErr w:type="spellStart"/>
      <w:r w:rsidRPr="00930667">
        <w:rPr>
          <w:rFonts w:ascii="Arial" w:hAnsi="Arial" w:cs="Arial"/>
          <w:sz w:val="26"/>
          <w:szCs w:val="26"/>
        </w:rPr>
        <w:t>TAM</w:t>
      </w:r>
      <w:r w:rsidRPr="00930667">
        <w:rPr>
          <w:rFonts w:ascii="Arial" w:hAnsi="Arial" w:cs="Arial"/>
          <w:sz w:val="26"/>
          <w:szCs w:val="26"/>
          <w:vertAlign w:val="subscript"/>
        </w:rPr>
        <w:t>Elève</w:t>
      </w:r>
      <w:proofErr w:type="spellEnd"/>
      <w:r w:rsidRPr="00930667">
        <w:rPr>
          <w:rFonts w:ascii="Arial" w:hAnsi="Arial" w:cs="Arial"/>
          <w:sz w:val="26"/>
          <w:szCs w:val="26"/>
        </w:rPr>
        <w:t>) :</w:t>
      </w:r>
      <w:r w:rsidR="004F3DC9" w:rsidRPr="00930667">
        <w:rPr>
          <w:rFonts w:ascii="Arial" w:hAnsi="Arial" w:cs="Arial"/>
          <w:sz w:val="26"/>
          <w:szCs w:val="26"/>
        </w:rPr>
        <w:t xml:space="preserve"> </w:t>
      </w:r>
      <w:r w:rsidR="004F3DC9" w:rsidRPr="00930667">
        <w:rPr>
          <w:rFonts w:ascii="Arial" w:hAnsi="Arial" w:cs="Arial"/>
          <w:b/>
          <w:bCs/>
          <w:color w:val="000000" w:themeColor="text1"/>
          <w:sz w:val="26"/>
          <w:szCs w:val="26"/>
        </w:rPr>
        <w:t>4,3 %</w:t>
      </w:r>
    </w:p>
    <w:p w14:paraId="33BB67CE" w14:textId="77777777" w:rsidR="00B956DF" w:rsidRPr="00930667" w:rsidRDefault="00B956DF" w:rsidP="0040681D">
      <w:pPr>
        <w:pStyle w:val="Paragraphedeliste"/>
        <w:numPr>
          <w:ilvl w:val="0"/>
          <w:numId w:val="10"/>
        </w:numPr>
        <w:spacing w:after="240" w:line="276" w:lineRule="auto"/>
        <w:ind w:left="851"/>
        <w:jc w:val="both"/>
        <w:rPr>
          <w:rFonts w:ascii="Arial" w:hAnsi="Arial" w:cs="Arial"/>
          <w:sz w:val="26"/>
          <w:szCs w:val="26"/>
        </w:rPr>
      </w:pPr>
      <w:r w:rsidRPr="00930667">
        <w:rPr>
          <w:rFonts w:ascii="Arial" w:hAnsi="Arial" w:cs="Arial"/>
          <w:sz w:val="26"/>
          <w:szCs w:val="26"/>
        </w:rPr>
        <w:t>Ratio élèves/classe :</w:t>
      </w:r>
      <w:r w:rsidRPr="00930667">
        <w:rPr>
          <w:rFonts w:ascii="Arial" w:hAnsi="Arial" w:cs="Arial"/>
          <w:sz w:val="26"/>
          <w:szCs w:val="26"/>
          <w:lang w:val="en-US"/>
        </w:rPr>
        <w:t xml:space="preserve"> </w:t>
      </w:r>
      <w:r w:rsidR="004F3DC9" w:rsidRPr="00930667">
        <w:rPr>
          <w:rFonts w:ascii="Arial" w:hAnsi="Arial" w:cs="Arial"/>
          <w:b/>
          <w:bCs/>
          <w:color w:val="000000" w:themeColor="text1"/>
          <w:sz w:val="26"/>
          <w:szCs w:val="26"/>
        </w:rPr>
        <w:t>4</w:t>
      </w:r>
      <w:r w:rsidR="004F3DC9" w:rsidRPr="00930667">
        <w:rPr>
          <w:rFonts w:ascii="Arial" w:hAnsi="Arial" w:cs="Arial"/>
          <w:b/>
          <w:bCs/>
          <w:color w:val="000000" w:themeColor="text1"/>
          <w:sz w:val="26"/>
          <w:szCs w:val="26"/>
          <w:lang w:val="en-US"/>
        </w:rPr>
        <w:t>0</w:t>
      </w:r>
    </w:p>
    <w:p w14:paraId="378A2972" w14:textId="77777777" w:rsidR="00B956DF" w:rsidRPr="00930667" w:rsidRDefault="00B956DF" w:rsidP="0040681D">
      <w:pPr>
        <w:pStyle w:val="Paragraphedeliste"/>
        <w:numPr>
          <w:ilvl w:val="0"/>
          <w:numId w:val="10"/>
        </w:numPr>
        <w:spacing w:after="240" w:line="276" w:lineRule="auto"/>
        <w:ind w:left="851"/>
        <w:jc w:val="both"/>
        <w:rPr>
          <w:rFonts w:ascii="Arial" w:hAnsi="Arial" w:cs="Arial"/>
          <w:sz w:val="26"/>
          <w:szCs w:val="26"/>
        </w:rPr>
      </w:pPr>
      <w:r w:rsidRPr="00930667">
        <w:rPr>
          <w:rFonts w:ascii="Arial" w:hAnsi="Arial" w:cs="Arial"/>
          <w:sz w:val="26"/>
          <w:szCs w:val="26"/>
        </w:rPr>
        <w:t>Ratio élèves/enseignant :</w:t>
      </w:r>
      <w:r w:rsidR="004F3DC9" w:rsidRPr="00930667">
        <w:rPr>
          <w:rFonts w:ascii="Arial" w:hAnsi="Arial" w:cs="Arial"/>
          <w:sz w:val="26"/>
          <w:szCs w:val="26"/>
          <w:lang w:val="en-US"/>
        </w:rPr>
        <w:t xml:space="preserve"> </w:t>
      </w:r>
      <w:r w:rsidR="004F3DC9" w:rsidRPr="00930667">
        <w:rPr>
          <w:rFonts w:ascii="Arial" w:hAnsi="Arial" w:cs="Arial"/>
          <w:b/>
          <w:bCs/>
          <w:color w:val="000000" w:themeColor="text1"/>
          <w:sz w:val="26"/>
          <w:szCs w:val="26"/>
        </w:rPr>
        <w:t>4</w:t>
      </w:r>
      <w:r w:rsidR="004F3DC9" w:rsidRPr="00930667">
        <w:rPr>
          <w:rFonts w:ascii="Arial" w:hAnsi="Arial" w:cs="Arial"/>
          <w:b/>
          <w:bCs/>
          <w:color w:val="000000" w:themeColor="text1"/>
          <w:sz w:val="26"/>
          <w:szCs w:val="26"/>
          <w:lang w:val="en-US"/>
        </w:rPr>
        <w:t>2</w:t>
      </w:r>
    </w:p>
    <w:p w14:paraId="4A64CB90" w14:textId="5552CC01" w:rsidR="00B956DF" w:rsidRPr="00930667" w:rsidRDefault="00B956DF" w:rsidP="0040681D">
      <w:pPr>
        <w:pStyle w:val="Paragraphedeliste"/>
        <w:numPr>
          <w:ilvl w:val="0"/>
          <w:numId w:val="10"/>
        </w:numPr>
        <w:spacing w:after="240" w:line="276" w:lineRule="auto"/>
        <w:ind w:left="851"/>
        <w:jc w:val="both"/>
        <w:rPr>
          <w:rFonts w:ascii="Arial" w:hAnsi="Arial" w:cs="Arial"/>
          <w:sz w:val="26"/>
          <w:szCs w:val="26"/>
        </w:rPr>
      </w:pPr>
      <w:r w:rsidRPr="00930667">
        <w:rPr>
          <w:rFonts w:ascii="Arial" w:hAnsi="Arial" w:cs="Arial"/>
          <w:sz w:val="26"/>
          <w:szCs w:val="26"/>
        </w:rPr>
        <w:t xml:space="preserve">Coût annuel moyen par </w:t>
      </w:r>
      <w:proofErr w:type="spellStart"/>
      <w:r w:rsidRPr="00930667">
        <w:rPr>
          <w:rFonts w:ascii="Arial" w:hAnsi="Arial" w:cs="Arial"/>
          <w:sz w:val="26"/>
          <w:szCs w:val="26"/>
        </w:rPr>
        <w:t>enseignnt</w:t>
      </w:r>
      <w:proofErr w:type="spellEnd"/>
      <w:r w:rsidRPr="00930667">
        <w:rPr>
          <w:rFonts w:ascii="Arial" w:hAnsi="Arial" w:cs="Arial"/>
          <w:sz w:val="26"/>
          <w:szCs w:val="26"/>
        </w:rPr>
        <w:t xml:space="preserve"> :</w:t>
      </w:r>
      <w:r w:rsidR="004F3DC9" w:rsidRPr="00930667">
        <w:rPr>
          <w:rFonts w:ascii="Arial" w:hAnsi="Arial" w:cs="Arial"/>
          <w:sz w:val="26"/>
          <w:szCs w:val="26"/>
        </w:rPr>
        <w:t xml:space="preserve"> </w:t>
      </w:r>
      <w:r w:rsidR="004F3DC9" w:rsidRPr="00930667">
        <w:rPr>
          <w:rFonts w:ascii="Arial" w:hAnsi="Arial" w:cs="Arial"/>
          <w:b/>
          <w:bCs/>
          <w:color w:val="000000" w:themeColor="text1"/>
          <w:sz w:val="26"/>
          <w:szCs w:val="26"/>
        </w:rPr>
        <w:t>1 080 USD</w:t>
      </w:r>
    </w:p>
    <w:p w14:paraId="17E2224A" w14:textId="77777777" w:rsidR="00B956DF" w:rsidRPr="00930667" w:rsidRDefault="00B956DF" w:rsidP="0040681D">
      <w:pPr>
        <w:pStyle w:val="Paragraphedeliste"/>
        <w:numPr>
          <w:ilvl w:val="0"/>
          <w:numId w:val="10"/>
        </w:numPr>
        <w:spacing w:after="240" w:line="276" w:lineRule="auto"/>
        <w:ind w:left="851"/>
        <w:jc w:val="both"/>
        <w:rPr>
          <w:rFonts w:ascii="Arial" w:hAnsi="Arial" w:cs="Arial"/>
          <w:sz w:val="26"/>
          <w:szCs w:val="26"/>
        </w:rPr>
      </w:pPr>
      <w:r w:rsidRPr="00930667">
        <w:rPr>
          <w:rFonts w:ascii="Arial" w:hAnsi="Arial" w:cs="Arial"/>
          <w:sz w:val="26"/>
          <w:szCs w:val="26"/>
        </w:rPr>
        <w:t>Coût moyen de construction d'une classe :</w:t>
      </w:r>
      <w:r w:rsidR="004F3DC9" w:rsidRPr="00930667">
        <w:rPr>
          <w:rFonts w:ascii="Arial" w:hAnsi="Arial" w:cs="Arial"/>
          <w:sz w:val="26"/>
          <w:szCs w:val="26"/>
        </w:rPr>
        <w:t xml:space="preserve"> </w:t>
      </w:r>
      <w:r w:rsidR="004F3DC9" w:rsidRPr="00930667">
        <w:rPr>
          <w:rFonts w:ascii="Arial" w:hAnsi="Arial" w:cs="Arial"/>
          <w:b/>
          <w:bCs/>
          <w:color w:val="000000" w:themeColor="text1"/>
          <w:sz w:val="26"/>
          <w:szCs w:val="26"/>
        </w:rPr>
        <w:t>1 665,6 USD</w:t>
      </w:r>
    </w:p>
    <w:p w14:paraId="594A3597" w14:textId="2F568693" w:rsidR="00B956DF" w:rsidRPr="00930667" w:rsidRDefault="007F3467" w:rsidP="007F3467">
      <w:pPr>
        <w:spacing w:after="240" w:line="276" w:lineRule="auto"/>
        <w:jc w:val="both"/>
        <w:rPr>
          <w:rFonts w:ascii="Arial" w:hAnsi="Arial" w:cs="Arial"/>
          <w:i/>
          <w:iCs/>
          <w:sz w:val="26"/>
          <w:szCs w:val="26"/>
          <w:u w:val="dotted"/>
        </w:rPr>
      </w:pPr>
      <w:r w:rsidRPr="00930667">
        <w:rPr>
          <w:rFonts w:ascii="Arial" w:hAnsi="Arial" w:cs="Arial"/>
          <w:i/>
          <w:iCs/>
          <w:sz w:val="26"/>
          <w:szCs w:val="26"/>
          <w:u w:val="dotted"/>
        </w:rPr>
        <w:t>Application de la formule :</w:t>
      </w:r>
    </w:p>
    <w:p w14:paraId="0EF6D15A" w14:textId="77777777" w:rsidR="00A40D01" w:rsidRPr="00930667" w:rsidRDefault="00A40D01" w:rsidP="007F3467">
      <w:pPr>
        <w:spacing w:after="240" w:line="276" w:lineRule="auto"/>
        <w:jc w:val="both"/>
        <w:rPr>
          <w:rFonts w:ascii="Arial" w:hAnsi="Arial" w:cs="Arial"/>
          <w:sz w:val="26"/>
          <w:szCs w:val="26"/>
        </w:rPr>
      </w:pPr>
      <w:r w:rsidRPr="00930667">
        <w:rPr>
          <w:rFonts w:ascii="Arial" w:hAnsi="Arial" w:cs="Arial"/>
          <w:sz w:val="26"/>
          <w:szCs w:val="26"/>
        </w:rPr>
        <w:t>1</w:t>
      </w:r>
      <w:r w:rsidRPr="00930667">
        <w:rPr>
          <w:rFonts w:ascii="Arial" w:hAnsi="Arial" w:cs="Arial"/>
          <w:sz w:val="26"/>
          <w:szCs w:val="26"/>
          <w:vertAlign w:val="superscript"/>
        </w:rPr>
        <w:t>ère</w:t>
      </w:r>
      <w:r w:rsidRPr="00930667">
        <w:rPr>
          <w:rFonts w:ascii="Arial" w:hAnsi="Arial" w:cs="Arial"/>
          <w:sz w:val="26"/>
          <w:szCs w:val="26"/>
        </w:rPr>
        <w:t xml:space="preserve"> étape : Projection des effectifs d’élèves en 2030 :</w:t>
      </w:r>
    </w:p>
    <w:p w14:paraId="2DCA27F6" w14:textId="3ABF869C" w:rsidR="007F3467" w:rsidRPr="00930667" w:rsidRDefault="00B5617B" w:rsidP="00B5617B">
      <w:pPr>
        <w:spacing w:after="240" w:line="276" w:lineRule="auto"/>
        <w:jc w:val="center"/>
        <w:rPr>
          <w:rFonts w:ascii="Arial" w:hAnsi="Arial" w:cs="Arial"/>
          <w:i/>
          <w:iCs/>
          <w:color w:val="000000" w:themeColor="text1"/>
          <w:sz w:val="26"/>
          <w:szCs w:val="26"/>
        </w:rPr>
      </w:pPr>
      <w:r w:rsidRPr="00930667">
        <w:rPr>
          <w:rFonts w:ascii="Arial" w:hAnsi="Arial" w:cs="Arial"/>
          <w:b/>
          <w:bCs/>
          <w:i/>
          <w:iCs/>
          <w:color w:val="000000" w:themeColor="text1"/>
          <w:sz w:val="26"/>
          <w:szCs w:val="26"/>
        </w:rPr>
        <w:t>Project</w:t>
      </w:r>
      <w:r w:rsidR="00602125">
        <w:rPr>
          <w:rFonts w:ascii="Arial" w:hAnsi="Arial" w:cs="Arial"/>
          <w:b/>
          <w:bCs/>
          <w:i/>
          <w:iCs/>
          <w:color w:val="000000" w:themeColor="text1"/>
          <w:sz w:val="26"/>
          <w:szCs w:val="26"/>
        </w:rPr>
        <w:t xml:space="preserve">_ </w:t>
      </w:r>
      <w:r w:rsidRPr="00930667">
        <w:rPr>
          <w:rFonts w:ascii="Arial" w:hAnsi="Arial" w:cs="Arial"/>
          <w:b/>
          <w:bCs/>
          <w:i/>
          <w:iCs/>
          <w:color w:val="000000" w:themeColor="text1"/>
          <w:sz w:val="26"/>
          <w:szCs w:val="26"/>
        </w:rPr>
        <w:t>élèves en 2030</w:t>
      </w:r>
      <w:r w:rsidRPr="00930667">
        <w:rPr>
          <w:rFonts w:ascii="Arial" w:hAnsi="Arial" w:cs="Arial"/>
          <w:i/>
          <w:iCs/>
          <w:color w:val="000000" w:themeColor="text1"/>
          <w:sz w:val="26"/>
          <w:szCs w:val="26"/>
        </w:rPr>
        <w:t xml:space="preserve"> = Elèves en 2023 x (1 + </w:t>
      </w:r>
      <w:proofErr w:type="spellStart"/>
      <w:r w:rsidRPr="00930667">
        <w:rPr>
          <w:rFonts w:ascii="Arial" w:hAnsi="Arial" w:cs="Arial"/>
          <w:i/>
          <w:iCs/>
          <w:color w:val="000000" w:themeColor="text1"/>
          <w:sz w:val="26"/>
          <w:szCs w:val="26"/>
        </w:rPr>
        <w:t>TAM</w:t>
      </w:r>
      <w:r w:rsidRPr="00930667">
        <w:rPr>
          <w:rFonts w:ascii="Arial" w:hAnsi="Arial" w:cs="Arial"/>
          <w:i/>
          <w:iCs/>
          <w:color w:val="000000" w:themeColor="text1"/>
          <w:sz w:val="26"/>
          <w:szCs w:val="26"/>
          <w:vertAlign w:val="subscript"/>
        </w:rPr>
        <w:t>Elève</w:t>
      </w:r>
      <w:proofErr w:type="spellEnd"/>
      <w:r w:rsidRPr="00930667">
        <w:rPr>
          <w:rFonts w:ascii="Arial" w:hAnsi="Arial" w:cs="Arial"/>
          <w:i/>
          <w:iCs/>
          <w:color w:val="000000" w:themeColor="text1"/>
          <w:sz w:val="26"/>
          <w:szCs w:val="26"/>
        </w:rPr>
        <w:t>/100)</w:t>
      </w:r>
      <w:r w:rsidRPr="00930667">
        <w:rPr>
          <w:rFonts w:ascii="Arial" w:hAnsi="Arial" w:cs="Arial"/>
          <w:i/>
          <w:iCs/>
          <w:color w:val="000000" w:themeColor="text1"/>
          <w:sz w:val="26"/>
          <w:szCs w:val="26"/>
          <w:vertAlign w:val="superscript"/>
        </w:rPr>
        <w:t>2030-2023</w:t>
      </w:r>
    </w:p>
    <w:p w14:paraId="3F6BE009" w14:textId="77777777" w:rsidR="00B76992" w:rsidRPr="00930667" w:rsidRDefault="00B5617B" w:rsidP="00B5617B">
      <w:pPr>
        <w:spacing w:line="276" w:lineRule="auto"/>
        <w:jc w:val="both"/>
        <w:rPr>
          <w:rFonts w:ascii="Arial" w:eastAsiaTheme="minorEastAsia" w:hAnsi="Arial" w:cs="Arial"/>
          <w:color w:val="FF0000"/>
          <w:sz w:val="26"/>
          <w:szCs w:val="26"/>
        </w:rPr>
      </w:pPr>
      <m:oMathPara>
        <m:oMathParaPr>
          <m:jc m:val="left"/>
        </m:oMathParaPr>
        <m:oMath>
          <m:r>
            <w:rPr>
              <w:rFonts w:ascii="Cambria Math" w:hAnsi="Cambria Math" w:cs="Arial"/>
              <w:sz w:val="26"/>
              <w:szCs w:val="26"/>
            </w:rPr>
            <w:lastRenderedPageBreak/>
            <m:t>⟹</m:t>
          </m:r>
          <m:r>
            <m:rPr>
              <m:sty m:val="p"/>
            </m:rPr>
            <w:rPr>
              <w:rFonts w:ascii="Cambria Math" w:eastAsia="Times New Roman" w:hAnsi="Cambria Math" w:cs="Arial"/>
              <w:color w:val="000000" w:themeColor="text1"/>
              <w:sz w:val="26"/>
              <w:szCs w:val="26"/>
              <w:lang w:eastAsia="fr-FR"/>
            </w:rPr>
            <m:t>23 241 417</m:t>
          </m:r>
          <m:r>
            <m:rPr>
              <m:sty m:val="p"/>
            </m:rPr>
            <w:rPr>
              <w:rFonts w:ascii="Cambria Math" w:hAnsi="Cambria Math" w:cs="Arial"/>
              <w:color w:val="000000" w:themeColor="text1"/>
              <w:sz w:val="26"/>
              <w:szCs w:val="26"/>
            </w:rPr>
            <m:t xml:space="preserve"> × (1 + 0,043)⁷ ≈ </m:t>
          </m:r>
          <m:r>
            <m:rPr>
              <m:sty m:val="p"/>
            </m:rPr>
            <w:rPr>
              <w:rFonts w:ascii="Cambria Math" w:hAnsi="Cambria Math" w:cs="Arial"/>
              <w:color w:val="FF0000"/>
              <w:sz w:val="26"/>
              <w:szCs w:val="26"/>
            </w:rPr>
            <m:t xml:space="preserve"> </m:t>
          </m:r>
        </m:oMath>
      </m:oMathPara>
    </w:p>
    <w:p w14:paraId="287E80AE" w14:textId="77777777" w:rsidR="00B5617B" w:rsidRPr="00930667" w:rsidRDefault="00B5617B" w:rsidP="00B5617B">
      <w:pPr>
        <w:spacing w:line="276" w:lineRule="auto"/>
        <w:jc w:val="both"/>
        <w:rPr>
          <w:rFonts w:ascii="Arial" w:eastAsiaTheme="minorEastAsia" w:hAnsi="Arial" w:cs="Arial"/>
          <w:color w:val="000000" w:themeColor="text1"/>
          <w:sz w:val="26"/>
          <w:szCs w:val="26"/>
        </w:rPr>
      </w:pPr>
      <m:oMathPara>
        <m:oMathParaPr>
          <m:jc m:val="left"/>
        </m:oMathParaPr>
        <m:oMath>
          <m:r>
            <w:rPr>
              <w:rFonts w:ascii="Cambria Math" w:hAnsi="Cambria Math" w:cs="Arial"/>
              <w:sz w:val="26"/>
              <w:szCs w:val="26"/>
            </w:rPr>
            <m:t>⟹</m:t>
          </m:r>
          <m:r>
            <m:rPr>
              <m:sty m:val="p"/>
            </m:rPr>
            <w:rPr>
              <w:rFonts w:ascii="Cambria Math" w:eastAsia="Times New Roman" w:hAnsi="Cambria Math" w:cs="Arial"/>
              <w:color w:val="000000" w:themeColor="text1"/>
              <w:sz w:val="26"/>
              <w:szCs w:val="26"/>
              <w:lang w:eastAsia="fr-FR"/>
            </w:rPr>
            <m:t>23 241 417</m:t>
          </m:r>
          <m:r>
            <m:rPr>
              <m:sty m:val="p"/>
            </m:rPr>
            <w:rPr>
              <w:rFonts w:ascii="Cambria Math" w:hAnsi="Cambria Math" w:cs="Arial"/>
              <w:color w:val="000000" w:themeColor="text1"/>
              <w:sz w:val="26"/>
              <w:szCs w:val="26"/>
            </w:rPr>
            <m:t xml:space="preserve"> × (1,043)⁷ ≈  </m:t>
          </m:r>
        </m:oMath>
      </m:oMathPara>
    </w:p>
    <w:p w14:paraId="181B4AA9" w14:textId="77777777" w:rsidR="00B5617B" w:rsidRPr="00930667" w:rsidRDefault="00B5617B" w:rsidP="00B5617B">
      <w:pPr>
        <w:spacing w:line="276" w:lineRule="auto"/>
        <w:jc w:val="both"/>
        <w:rPr>
          <w:rFonts w:ascii="Arial" w:hAnsi="Arial" w:cs="Arial"/>
          <w:sz w:val="26"/>
          <w:szCs w:val="26"/>
        </w:rPr>
      </w:pPr>
      <m:oMathPara>
        <m:oMathParaPr>
          <m:jc m:val="left"/>
        </m:oMathParaPr>
        <m:oMath>
          <m:r>
            <w:rPr>
              <w:rFonts w:ascii="Cambria Math" w:hAnsi="Cambria Math" w:cs="Arial"/>
              <w:sz w:val="26"/>
              <w:szCs w:val="26"/>
            </w:rPr>
            <m:t>⟹</m:t>
          </m:r>
          <m:r>
            <m:rPr>
              <m:sty m:val="p"/>
            </m:rPr>
            <w:rPr>
              <w:rFonts w:ascii="Cambria Math" w:eastAsia="Times New Roman" w:hAnsi="Cambria Math" w:cs="Arial"/>
              <w:color w:val="000000" w:themeColor="text1"/>
              <w:sz w:val="26"/>
              <w:szCs w:val="26"/>
              <w:lang w:eastAsia="fr-FR"/>
            </w:rPr>
            <m:t>23 241 417</m:t>
          </m:r>
          <m:r>
            <m:rPr>
              <m:sty m:val="p"/>
            </m:rPr>
            <w:rPr>
              <w:rFonts w:ascii="Cambria Math" w:hAnsi="Cambria Math" w:cs="Arial"/>
              <w:color w:val="000000" w:themeColor="text1"/>
              <w:sz w:val="26"/>
              <w:szCs w:val="26"/>
            </w:rPr>
            <m:t xml:space="preserve"> × 1,34273 ≈31 207 054 élèves</m:t>
          </m:r>
        </m:oMath>
      </m:oMathPara>
    </w:p>
    <w:p w14:paraId="6A0BF8C1" w14:textId="77777777" w:rsidR="00454E58" w:rsidRPr="00930667" w:rsidRDefault="00454E58" w:rsidP="00454E58">
      <w:pPr>
        <w:spacing w:after="240" w:line="276" w:lineRule="auto"/>
        <w:jc w:val="both"/>
        <w:rPr>
          <w:rFonts w:ascii="Arial" w:hAnsi="Arial" w:cs="Arial"/>
          <w:sz w:val="26"/>
          <w:szCs w:val="26"/>
        </w:rPr>
      </w:pPr>
    </w:p>
    <w:p w14:paraId="6852E944" w14:textId="5D518EBA" w:rsidR="00876CE3" w:rsidRPr="00930667" w:rsidRDefault="00454E58" w:rsidP="00454E58">
      <w:pPr>
        <w:spacing w:after="240" w:line="276" w:lineRule="auto"/>
        <w:jc w:val="both"/>
        <w:rPr>
          <w:rFonts w:ascii="Arial" w:hAnsi="Arial" w:cs="Arial"/>
          <w:b/>
          <w:bCs/>
          <w:sz w:val="26"/>
          <w:szCs w:val="26"/>
        </w:rPr>
      </w:pPr>
      <w:r w:rsidRPr="00930667">
        <w:rPr>
          <w:rFonts w:ascii="Arial" w:hAnsi="Arial" w:cs="Arial"/>
          <w:sz w:val="26"/>
          <w:szCs w:val="26"/>
        </w:rPr>
        <w:t>Pour ce qui est du c</w:t>
      </w:r>
      <w:r w:rsidR="006D1CB5" w:rsidRPr="00930667">
        <w:rPr>
          <w:rFonts w:ascii="Arial" w:hAnsi="Arial" w:cs="Arial"/>
          <w:sz w:val="26"/>
          <w:szCs w:val="26"/>
        </w:rPr>
        <w:t>alcul des estimations</w:t>
      </w:r>
      <w:r w:rsidR="006A2682" w:rsidRPr="00930667">
        <w:rPr>
          <w:rFonts w:ascii="Arial" w:hAnsi="Arial" w:cs="Arial"/>
          <w:sz w:val="26"/>
          <w:szCs w:val="26"/>
        </w:rPr>
        <w:t xml:space="preserve"> de projection 2030</w:t>
      </w:r>
      <w:r w:rsidRPr="00930667">
        <w:rPr>
          <w:rFonts w:ascii="Arial" w:hAnsi="Arial" w:cs="Arial"/>
          <w:b/>
          <w:bCs/>
          <w:sz w:val="26"/>
          <w:szCs w:val="26"/>
        </w:rPr>
        <w:t xml:space="preserve">, </w:t>
      </w:r>
      <w:r w:rsidRPr="00930667">
        <w:rPr>
          <w:rFonts w:ascii="Arial" w:hAnsi="Arial" w:cs="Arial"/>
          <w:sz w:val="26"/>
          <w:szCs w:val="26"/>
        </w:rPr>
        <w:t>étant donné que</w:t>
      </w:r>
      <w:r w:rsidR="004776F3" w:rsidRPr="00930667">
        <w:rPr>
          <w:rFonts w:ascii="Arial" w:hAnsi="Arial" w:cs="Arial"/>
          <w:sz w:val="26"/>
          <w:szCs w:val="26"/>
        </w:rPr>
        <w:t xml:space="preserve"> le nombre d’élèves </w:t>
      </w:r>
      <w:r w:rsidR="0040681D" w:rsidRPr="00930667">
        <w:rPr>
          <w:rFonts w:ascii="Arial" w:hAnsi="Arial" w:cs="Arial"/>
          <w:sz w:val="26"/>
          <w:szCs w:val="26"/>
        </w:rPr>
        <w:t>prévu</w:t>
      </w:r>
      <w:r w:rsidR="004776F3" w:rsidRPr="00930667">
        <w:rPr>
          <w:rFonts w:ascii="Arial" w:hAnsi="Arial" w:cs="Arial"/>
          <w:sz w:val="26"/>
          <w:szCs w:val="26"/>
        </w:rPr>
        <w:t xml:space="preserve"> en 2030 est </w:t>
      </w:r>
      <w:r w:rsidRPr="00930667">
        <w:rPr>
          <w:rFonts w:ascii="Arial" w:hAnsi="Arial" w:cs="Arial"/>
          <w:sz w:val="26"/>
          <w:szCs w:val="26"/>
        </w:rPr>
        <w:t>égal</w:t>
      </w:r>
      <w:r w:rsidR="004776F3" w:rsidRPr="00930667">
        <w:rPr>
          <w:rFonts w:ascii="Arial" w:hAnsi="Arial" w:cs="Arial"/>
          <w:sz w:val="26"/>
          <w:szCs w:val="26"/>
        </w:rPr>
        <w:t xml:space="preserve"> à 355 770 331</w:t>
      </w:r>
      <w:r w:rsidRPr="00930667">
        <w:rPr>
          <w:rFonts w:ascii="Arial" w:hAnsi="Arial" w:cs="Arial"/>
          <w:sz w:val="26"/>
          <w:szCs w:val="26"/>
        </w:rPr>
        <w:t>, le ratio élèves/classe vaut 40 et le ratio élèves/enseignant vaut 42</w:t>
      </w:r>
    </w:p>
    <w:p w14:paraId="4FCBB7C9" w14:textId="77777777" w:rsidR="002A3A75" w:rsidRPr="00930667" w:rsidRDefault="009F7254" w:rsidP="008422AD">
      <w:pPr>
        <w:spacing w:after="240" w:line="276" w:lineRule="auto"/>
        <w:jc w:val="both"/>
        <w:rPr>
          <w:rFonts w:ascii="Arial" w:hAnsi="Arial" w:cs="Arial"/>
          <w:sz w:val="26"/>
          <w:szCs w:val="26"/>
        </w:rPr>
      </w:pPr>
      <w:r w:rsidRPr="00930667">
        <w:rPr>
          <w:rFonts w:ascii="Arial" w:hAnsi="Arial" w:cs="Arial"/>
          <w:sz w:val="26"/>
          <w:szCs w:val="26"/>
        </w:rPr>
        <w:t>2</w:t>
      </w:r>
      <w:r w:rsidRPr="00930667">
        <w:rPr>
          <w:rFonts w:ascii="Arial" w:hAnsi="Arial" w:cs="Arial"/>
          <w:sz w:val="26"/>
          <w:szCs w:val="26"/>
          <w:vertAlign w:val="superscript"/>
        </w:rPr>
        <w:t>ème</w:t>
      </w:r>
      <w:r w:rsidRPr="00930667">
        <w:rPr>
          <w:rFonts w:ascii="Arial" w:hAnsi="Arial" w:cs="Arial"/>
          <w:sz w:val="26"/>
          <w:szCs w:val="26"/>
        </w:rPr>
        <w:t xml:space="preserve"> étape : </w:t>
      </w:r>
      <w:r w:rsidR="007C412F" w:rsidRPr="00930667">
        <w:rPr>
          <w:rFonts w:ascii="Arial" w:hAnsi="Arial" w:cs="Arial"/>
          <w:b/>
          <w:bCs/>
          <w:sz w:val="26"/>
          <w:szCs w:val="26"/>
        </w:rPr>
        <w:t>Projection du nombre de classe nécessaires en 2030</w:t>
      </w:r>
    </w:p>
    <w:p w14:paraId="55566AF1" w14:textId="77777777" w:rsidR="007C412F" w:rsidRPr="00930667" w:rsidRDefault="0074125C" w:rsidP="008422AD">
      <w:pPr>
        <w:spacing w:after="240" w:line="276" w:lineRule="auto"/>
        <w:jc w:val="both"/>
        <w:rPr>
          <w:rFonts w:ascii="Arial" w:hAnsi="Arial" w:cs="Arial"/>
          <w:sz w:val="26"/>
          <w:szCs w:val="26"/>
        </w:rPr>
      </w:pPr>
      <m:oMathPara>
        <m:oMath>
          <m:r>
            <w:rPr>
              <w:rFonts w:ascii="Cambria Math" w:hAnsi="Cambria Math" w:cs="Arial"/>
              <w:color w:val="000000" w:themeColor="text1"/>
              <w:sz w:val="26"/>
              <w:szCs w:val="26"/>
            </w:rPr>
            <m:t>⟹</m:t>
          </m:r>
          <m:r>
            <m:rPr>
              <m:sty m:val="p"/>
            </m:rPr>
            <w:rPr>
              <w:rFonts w:ascii="Cambria Math" w:hAnsi="Cambria Math" w:cs="Arial"/>
              <w:color w:val="000000" w:themeColor="text1"/>
              <w:sz w:val="26"/>
              <w:szCs w:val="26"/>
            </w:rPr>
            <m:t>Nombre de classes nécessaires</m:t>
          </m:r>
          <m:r>
            <w:rPr>
              <w:rFonts w:ascii="Cambria Math" w:eastAsia="Times New Roman" w:hAnsi="Cambria Math" w:cs="Arial"/>
              <w:color w:val="000000" w:themeColor="text1"/>
              <w:sz w:val="26"/>
              <w:szCs w:val="26"/>
              <w:lang w:eastAsia="fr-FR"/>
            </w:rPr>
            <m:t>=</m:t>
          </m:r>
          <m:f>
            <m:fPr>
              <m:ctrlPr>
                <w:rPr>
                  <w:rFonts w:ascii="Cambria Math" w:eastAsia="Times New Roman" w:hAnsi="Cambria Math" w:cs="Arial"/>
                  <w:i/>
                  <w:color w:val="000000" w:themeColor="text1"/>
                  <w:sz w:val="26"/>
                  <w:szCs w:val="26"/>
                  <w:lang w:eastAsia="fr-FR"/>
                </w:rPr>
              </m:ctrlPr>
            </m:fPr>
            <m:num>
              <m:r>
                <w:rPr>
                  <w:rFonts w:ascii="Cambria Math" w:eastAsia="Times New Roman" w:hAnsi="Cambria Math" w:cs="Arial"/>
                  <w:color w:val="000000" w:themeColor="text1"/>
                  <w:sz w:val="26"/>
                  <w:szCs w:val="26"/>
                  <w:lang w:eastAsia="fr-FR"/>
                </w:rPr>
                <m:t>355 370 331</m:t>
              </m:r>
            </m:num>
            <m:den>
              <m:r>
                <w:rPr>
                  <w:rFonts w:ascii="Cambria Math" w:eastAsia="Times New Roman" w:hAnsi="Cambria Math" w:cs="Arial"/>
                  <w:color w:val="000000" w:themeColor="text1"/>
                  <w:sz w:val="26"/>
                  <w:szCs w:val="26"/>
                  <w:lang w:eastAsia="fr-FR"/>
                </w:rPr>
                <m:t>40</m:t>
              </m:r>
            </m:den>
          </m:f>
          <m:r>
            <w:rPr>
              <w:rFonts w:ascii="Cambria Math" w:eastAsia="Times New Roman" w:hAnsi="Cambria Math" w:cs="Arial"/>
              <w:color w:val="000000" w:themeColor="text1"/>
              <w:sz w:val="26"/>
              <w:szCs w:val="26"/>
              <w:lang w:eastAsia="fr-FR"/>
            </w:rPr>
            <m:t>=8 884 258 Classes</m:t>
          </m:r>
        </m:oMath>
      </m:oMathPara>
    </w:p>
    <w:p w14:paraId="6F517FFB" w14:textId="77777777" w:rsidR="002A3A75" w:rsidRPr="00930667" w:rsidRDefault="0074125C" w:rsidP="008422AD">
      <w:pPr>
        <w:spacing w:after="240" w:line="276" w:lineRule="auto"/>
        <w:jc w:val="both"/>
        <w:rPr>
          <w:rFonts w:ascii="Arial" w:hAnsi="Arial" w:cs="Arial"/>
          <w:sz w:val="26"/>
          <w:szCs w:val="26"/>
        </w:rPr>
      </w:pPr>
      <w:r w:rsidRPr="00930667">
        <w:rPr>
          <w:rFonts w:ascii="Arial" w:hAnsi="Arial" w:cs="Arial"/>
          <w:sz w:val="26"/>
          <w:szCs w:val="26"/>
        </w:rPr>
        <w:t>3</w:t>
      </w:r>
      <w:r w:rsidRPr="00930667">
        <w:rPr>
          <w:rFonts w:ascii="Arial" w:hAnsi="Arial" w:cs="Arial"/>
          <w:sz w:val="26"/>
          <w:szCs w:val="26"/>
          <w:vertAlign w:val="superscript"/>
        </w:rPr>
        <w:t>ème</w:t>
      </w:r>
      <w:r w:rsidRPr="00930667">
        <w:rPr>
          <w:rFonts w:ascii="Arial" w:hAnsi="Arial" w:cs="Arial"/>
          <w:sz w:val="26"/>
          <w:szCs w:val="26"/>
        </w:rPr>
        <w:t xml:space="preserve"> étape : </w:t>
      </w:r>
      <w:r w:rsidRPr="00930667">
        <w:rPr>
          <w:rFonts w:ascii="Arial" w:hAnsi="Arial" w:cs="Arial"/>
          <w:b/>
          <w:bCs/>
          <w:sz w:val="26"/>
          <w:szCs w:val="26"/>
        </w:rPr>
        <w:t>Projection du nombre d’enseignants nécessaires en 2030</w:t>
      </w:r>
    </w:p>
    <w:p w14:paraId="24A7B79F" w14:textId="64F9DF20" w:rsidR="002A3A75" w:rsidRPr="00930667" w:rsidRDefault="00AD5B97" w:rsidP="008422AD">
      <w:pPr>
        <w:spacing w:after="240" w:line="276" w:lineRule="auto"/>
        <w:jc w:val="both"/>
        <w:rPr>
          <w:rFonts w:ascii="Arial" w:hAnsi="Arial" w:cs="Arial"/>
          <w:sz w:val="26"/>
          <w:szCs w:val="26"/>
        </w:rPr>
      </w:pPr>
      <w:r w:rsidRPr="00930667">
        <w:rPr>
          <w:rFonts w:ascii="Arial" w:eastAsiaTheme="minorEastAsia" w:hAnsi="Arial" w:cs="Arial"/>
          <w:color w:val="000000" w:themeColor="text1"/>
          <w:sz w:val="26"/>
          <w:szCs w:val="26"/>
        </w:rPr>
        <w:t xml:space="preserve">   </w:t>
      </w:r>
      <m:oMath>
        <m:r>
          <w:rPr>
            <w:rFonts w:ascii="Cambria Math" w:hAnsi="Cambria Math" w:cs="Arial"/>
            <w:color w:val="000000" w:themeColor="text1"/>
            <w:sz w:val="26"/>
            <w:szCs w:val="26"/>
          </w:rPr>
          <m:t>⟹</m:t>
        </m:r>
        <m:r>
          <m:rPr>
            <m:sty m:val="p"/>
          </m:rPr>
          <w:rPr>
            <w:rFonts w:ascii="Cambria Math" w:hAnsi="Cambria Math" w:cs="Arial"/>
            <w:color w:val="000000" w:themeColor="text1"/>
            <w:sz w:val="26"/>
            <w:szCs w:val="26"/>
          </w:rPr>
          <m:t>Nombre d</m:t>
        </m:r>
        <m:r>
          <m:rPr>
            <m:sty m:val="p"/>
          </m:rPr>
          <w:rPr>
            <w:rFonts w:ascii="Cambria Math" w:hAnsi="Cambria Math" w:cs="Arial"/>
            <w:color w:val="FF0000"/>
            <w:sz w:val="26"/>
            <w:szCs w:val="26"/>
          </w:rPr>
          <m:t>'enseignats</m:t>
        </m:r>
        <m:r>
          <m:rPr>
            <m:sty m:val="p"/>
          </m:rPr>
          <w:rPr>
            <w:rFonts w:ascii="Cambria Math" w:hAnsi="Cambria Math" w:cs="Arial"/>
            <w:color w:val="000000" w:themeColor="text1"/>
            <w:sz w:val="26"/>
            <w:szCs w:val="26"/>
          </w:rPr>
          <m:t xml:space="preserve"> nécessaires</m:t>
        </m:r>
        <m:r>
          <w:rPr>
            <w:rFonts w:ascii="Cambria Math" w:eastAsia="Times New Roman" w:hAnsi="Cambria Math" w:cs="Arial"/>
            <w:color w:val="000000" w:themeColor="text1"/>
            <w:sz w:val="26"/>
            <w:szCs w:val="26"/>
            <w:lang w:eastAsia="fr-FR"/>
          </w:rPr>
          <m:t>=</m:t>
        </m:r>
        <m:f>
          <m:fPr>
            <m:ctrlPr>
              <w:rPr>
                <w:rFonts w:ascii="Cambria Math" w:eastAsia="Times New Roman" w:hAnsi="Cambria Math" w:cs="Arial"/>
                <w:i/>
                <w:color w:val="000000" w:themeColor="text1"/>
                <w:sz w:val="26"/>
                <w:szCs w:val="26"/>
                <w:lang w:eastAsia="fr-FR"/>
              </w:rPr>
            </m:ctrlPr>
          </m:fPr>
          <m:num>
            <m:r>
              <w:rPr>
                <w:rFonts w:ascii="Cambria Math" w:eastAsia="Times New Roman" w:hAnsi="Cambria Math" w:cs="Arial"/>
                <w:color w:val="000000" w:themeColor="text1"/>
                <w:sz w:val="26"/>
                <w:szCs w:val="26"/>
                <w:lang w:eastAsia="fr-FR"/>
              </w:rPr>
              <m:t>355 370 331</m:t>
            </m:r>
          </m:num>
          <m:den>
            <m:r>
              <w:rPr>
                <w:rFonts w:ascii="Cambria Math" w:eastAsia="Times New Roman" w:hAnsi="Cambria Math" w:cs="Arial"/>
                <w:color w:val="000000" w:themeColor="text1"/>
                <w:sz w:val="26"/>
                <w:szCs w:val="26"/>
                <w:lang w:eastAsia="fr-FR"/>
              </w:rPr>
              <m:t>38</m:t>
            </m:r>
          </m:den>
        </m:f>
        <m:r>
          <w:rPr>
            <w:rFonts w:ascii="Cambria Math" w:eastAsia="Times New Roman" w:hAnsi="Cambria Math" w:cs="Arial"/>
            <w:color w:val="000000" w:themeColor="text1"/>
            <w:sz w:val="26"/>
            <w:szCs w:val="26"/>
            <w:lang w:eastAsia="fr-FR"/>
          </w:rPr>
          <m:t>=9 351 851 Enseignants</m:t>
        </m:r>
      </m:oMath>
    </w:p>
    <w:p w14:paraId="513C16EB" w14:textId="77777777" w:rsidR="002A3A75" w:rsidRPr="00930667" w:rsidRDefault="0074125C" w:rsidP="008422AD">
      <w:pPr>
        <w:spacing w:after="240" w:line="276" w:lineRule="auto"/>
        <w:jc w:val="both"/>
        <w:rPr>
          <w:rFonts w:ascii="Arial" w:hAnsi="Arial" w:cs="Arial"/>
          <w:sz w:val="26"/>
          <w:szCs w:val="26"/>
        </w:rPr>
      </w:pPr>
      <w:r w:rsidRPr="00930667">
        <w:rPr>
          <w:rFonts w:ascii="Arial" w:hAnsi="Arial" w:cs="Arial"/>
          <w:sz w:val="26"/>
          <w:szCs w:val="26"/>
        </w:rPr>
        <w:t>4</w:t>
      </w:r>
      <w:r w:rsidRPr="00930667">
        <w:rPr>
          <w:rFonts w:ascii="Arial" w:hAnsi="Arial" w:cs="Arial"/>
          <w:sz w:val="26"/>
          <w:szCs w:val="26"/>
          <w:vertAlign w:val="superscript"/>
        </w:rPr>
        <w:t>ème</w:t>
      </w:r>
      <w:r w:rsidRPr="00930667">
        <w:rPr>
          <w:rFonts w:ascii="Arial" w:hAnsi="Arial" w:cs="Arial"/>
          <w:sz w:val="26"/>
          <w:szCs w:val="26"/>
        </w:rPr>
        <w:t xml:space="preserve"> étape : </w:t>
      </w:r>
      <w:r w:rsidR="000703D1" w:rsidRPr="00930667">
        <w:rPr>
          <w:rFonts w:ascii="Arial" w:hAnsi="Arial" w:cs="Arial"/>
          <w:b/>
          <w:bCs/>
          <w:sz w:val="26"/>
          <w:szCs w:val="26"/>
        </w:rPr>
        <w:t>Projection du coût total pour les enseignants en 2030</w:t>
      </w:r>
    </w:p>
    <w:p w14:paraId="09480C24" w14:textId="67C04618" w:rsidR="000703D1" w:rsidRPr="00930667" w:rsidRDefault="000703D1" w:rsidP="000703D1">
      <w:pPr>
        <w:spacing w:after="240" w:line="276" w:lineRule="auto"/>
        <w:jc w:val="both"/>
        <w:rPr>
          <w:rFonts w:ascii="Arial" w:hAnsi="Arial" w:cs="Arial"/>
          <w:sz w:val="26"/>
          <w:szCs w:val="26"/>
        </w:rPr>
      </w:pPr>
      <w:r w:rsidRPr="00930667">
        <w:rPr>
          <w:rFonts w:ascii="Arial" w:hAnsi="Arial" w:cs="Arial"/>
          <w:sz w:val="26"/>
          <w:szCs w:val="26"/>
        </w:rPr>
        <w:t xml:space="preserve">Sachant que </w:t>
      </w:r>
      <w:bookmarkStart w:id="5" w:name="_Hlk198406094"/>
      <w:r w:rsidRPr="00930667">
        <w:rPr>
          <w:rFonts w:ascii="Arial" w:hAnsi="Arial" w:cs="Arial"/>
          <w:sz w:val="26"/>
          <w:szCs w:val="26"/>
        </w:rPr>
        <w:t>le coût moyen annuel d</w:t>
      </w:r>
      <w:r w:rsidR="003B33D8" w:rsidRPr="00930667">
        <w:rPr>
          <w:rFonts w:ascii="Arial" w:hAnsi="Arial" w:cs="Arial"/>
          <w:sz w:val="26"/>
          <w:szCs w:val="26"/>
        </w:rPr>
        <w:t>u salaire d</w:t>
      </w:r>
      <w:r w:rsidRPr="00930667">
        <w:rPr>
          <w:rFonts w:ascii="Arial" w:hAnsi="Arial" w:cs="Arial"/>
          <w:sz w:val="26"/>
          <w:szCs w:val="26"/>
        </w:rPr>
        <w:t xml:space="preserve">’un enseignant s’élève à </w:t>
      </w:r>
      <w:r w:rsidR="005256F2" w:rsidRPr="00930667">
        <w:rPr>
          <w:rFonts w:ascii="Arial" w:hAnsi="Arial" w:cs="Arial"/>
          <w:sz w:val="26"/>
          <w:szCs w:val="26"/>
        </w:rPr>
        <w:t>21</w:t>
      </w:r>
      <w:r w:rsidR="003B33D8" w:rsidRPr="00930667">
        <w:rPr>
          <w:rFonts w:ascii="Arial" w:hAnsi="Arial" w:cs="Arial"/>
          <w:sz w:val="26"/>
          <w:szCs w:val="26"/>
        </w:rPr>
        <w:t>60</w:t>
      </w:r>
      <w:r w:rsidRPr="00930667">
        <w:rPr>
          <w:rFonts w:ascii="Arial" w:hAnsi="Arial" w:cs="Arial"/>
          <w:sz w:val="26"/>
          <w:szCs w:val="26"/>
        </w:rPr>
        <w:t xml:space="preserve"> USD</w:t>
      </w:r>
      <w:r w:rsidR="003B33D8" w:rsidRPr="00930667">
        <w:rPr>
          <w:rFonts w:ascii="Arial" w:hAnsi="Arial" w:cs="Arial"/>
          <w:sz w:val="26"/>
          <w:szCs w:val="26"/>
        </w:rPr>
        <w:t>, soit 1</w:t>
      </w:r>
      <w:r w:rsidR="005256F2" w:rsidRPr="00930667">
        <w:rPr>
          <w:rFonts w:ascii="Arial" w:hAnsi="Arial" w:cs="Arial"/>
          <w:sz w:val="26"/>
          <w:szCs w:val="26"/>
        </w:rPr>
        <w:t>8</w:t>
      </w:r>
      <w:r w:rsidR="003B33D8" w:rsidRPr="00930667">
        <w:rPr>
          <w:rFonts w:ascii="Arial" w:hAnsi="Arial" w:cs="Arial"/>
          <w:sz w:val="26"/>
          <w:szCs w:val="26"/>
        </w:rPr>
        <w:t>0$ par mois</w:t>
      </w:r>
      <w:r w:rsidR="005256F2" w:rsidRPr="00930667">
        <w:rPr>
          <w:rFonts w:ascii="Arial" w:hAnsi="Arial" w:cs="Arial"/>
          <w:sz w:val="26"/>
          <w:szCs w:val="26"/>
        </w:rPr>
        <w:t xml:space="preserve"> en 2024</w:t>
      </w:r>
      <w:r w:rsidR="004B0845" w:rsidRPr="00930667">
        <w:rPr>
          <w:rFonts w:ascii="Arial" w:hAnsi="Arial" w:cs="Arial"/>
          <w:sz w:val="26"/>
          <w:szCs w:val="26"/>
        </w:rPr>
        <w:t>.</w:t>
      </w:r>
    </w:p>
    <w:bookmarkEnd w:id="5"/>
    <w:p w14:paraId="034CBC31" w14:textId="487DD129" w:rsidR="005256F2" w:rsidRPr="00930667" w:rsidRDefault="005256F2" w:rsidP="005256F2">
      <w:pPr>
        <w:spacing w:after="240" w:line="276" w:lineRule="auto"/>
        <w:jc w:val="both"/>
        <w:rPr>
          <w:rFonts w:ascii="Arial" w:hAnsi="Arial" w:cs="Arial"/>
          <w:sz w:val="26"/>
          <w:szCs w:val="26"/>
        </w:rPr>
      </w:pPr>
      <w:r w:rsidRPr="00930667">
        <w:rPr>
          <w:rFonts w:ascii="Arial" w:hAnsi="Arial" w:cs="Arial"/>
          <w:sz w:val="26"/>
          <w:szCs w:val="26"/>
        </w:rPr>
        <w:t>D’après la projection par TAMA, il ressort qu</w:t>
      </w:r>
      <w:r w:rsidR="0074605B" w:rsidRPr="00930667">
        <w:rPr>
          <w:rFonts w:ascii="Arial" w:hAnsi="Arial" w:cs="Arial"/>
          <w:sz w:val="26"/>
          <w:szCs w:val="26"/>
        </w:rPr>
        <w:t xml:space="preserve">’en 2030, </w:t>
      </w:r>
      <w:r w:rsidRPr="00930667">
        <w:rPr>
          <w:rFonts w:ascii="Arial" w:hAnsi="Arial" w:cs="Arial"/>
          <w:sz w:val="26"/>
          <w:szCs w:val="26"/>
        </w:rPr>
        <w:t>le coût moyen annuel du salaire d’un enseignant sera à 4320 USD, soit 360$ par mois</w:t>
      </w:r>
      <w:r w:rsidR="0074605B" w:rsidRPr="00930667">
        <w:rPr>
          <w:rFonts w:ascii="Arial" w:hAnsi="Arial" w:cs="Arial"/>
          <w:sz w:val="26"/>
          <w:szCs w:val="26"/>
        </w:rPr>
        <w:t>.</w:t>
      </w:r>
      <w:r w:rsidRPr="00930667">
        <w:rPr>
          <w:rFonts w:ascii="Arial" w:hAnsi="Arial" w:cs="Arial"/>
          <w:sz w:val="26"/>
          <w:szCs w:val="26"/>
        </w:rPr>
        <w:t xml:space="preserve"> </w:t>
      </w:r>
    </w:p>
    <w:p w14:paraId="2C068198" w14:textId="2E975006" w:rsidR="000703D1" w:rsidRPr="00930667" w:rsidRDefault="0074605B" w:rsidP="0074605B">
      <w:pPr>
        <w:spacing w:after="240" w:line="276" w:lineRule="auto"/>
        <w:jc w:val="both"/>
        <w:rPr>
          <w:rFonts w:ascii="Arial" w:hAnsi="Arial" w:cs="Arial"/>
          <w:sz w:val="26"/>
          <w:szCs w:val="26"/>
        </w:rPr>
      </w:pPr>
      <w:r w:rsidRPr="00930667">
        <w:rPr>
          <w:rFonts w:ascii="Arial" w:hAnsi="Arial" w:cs="Arial"/>
          <w:sz w:val="26"/>
          <w:szCs w:val="26"/>
        </w:rPr>
        <w:t>Parlant de la prévision budgétaire, l</w:t>
      </w:r>
      <w:r w:rsidR="00E31884" w:rsidRPr="00930667">
        <w:rPr>
          <w:rFonts w:ascii="Arial" w:hAnsi="Arial" w:cs="Arial"/>
          <w:sz w:val="26"/>
          <w:szCs w:val="26"/>
        </w:rPr>
        <w:t xml:space="preserve">e </w:t>
      </w:r>
      <w:r w:rsidR="00E31884" w:rsidRPr="00930667">
        <w:rPr>
          <w:rFonts w:ascii="Arial" w:hAnsi="Arial" w:cs="Arial"/>
          <w:color w:val="000000" w:themeColor="text1"/>
          <w:sz w:val="26"/>
          <w:szCs w:val="26"/>
        </w:rPr>
        <w:t>co</w:t>
      </w:r>
      <w:r w:rsidR="00B06E73" w:rsidRPr="00930667">
        <w:rPr>
          <w:rFonts w:ascii="Arial" w:hAnsi="Arial" w:cs="Arial"/>
          <w:color w:val="000000" w:themeColor="text1"/>
          <w:sz w:val="26"/>
          <w:szCs w:val="26"/>
        </w:rPr>
        <w:t>û</w:t>
      </w:r>
      <w:r w:rsidR="000703D1" w:rsidRPr="00930667">
        <w:rPr>
          <w:rFonts w:ascii="Arial" w:hAnsi="Arial" w:cs="Arial"/>
          <w:color w:val="000000" w:themeColor="text1"/>
          <w:sz w:val="26"/>
          <w:szCs w:val="26"/>
        </w:rPr>
        <w:t>t</w:t>
      </w:r>
      <w:r w:rsidR="000703D1" w:rsidRPr="00930667">
        <w:rPr>
          <w:rFonts w:ascii="Arial" w:hAnsi="Arial" w:cs="Arial"/>
          <w:sz w:val="26"/>
          <w:szCs w:val="26"/>
        </w:rPr>
        <w:t xml:space="preserve"> total </w:t>
      </w:r>
      <w:r w:rsidR="003B33D8" w:rsidRPr="00930667">
        <w:rPr>
          <w:rFonts w:ascii="Arial" w:hAnsi="Arial" w:cs="Arial"/>
          <w:sz w:val="26"/>
          <w:szCs w:val="26"/>
        </w:rPr>
        <w:t xml:space="preserve">moyen </w:t>
      </w:r>
      <w:r w:rsidRPr="00930667">
        <w:rPr>
          <w:rFonts w:ascii="Arial" w:hAnsi="Arial" w:cs="Arial"/>
          <w:sz w:val="26"/>
          <w:szCs w:val="26"/>
        </w:rPr>
        <w:t xml:space="preserve">du budget annuel </w:t>
      </w:r>
      <w:r w:rsidR="000703D1" w:rsidRPr="00930667">
        <w:rPr>
          <w:rFonts w:ascii="Arial" w:hAnsi="Arial" w:cs="Arial"/>
          <w:sz w:val="26"/>
          <w:szCs w:val="26"/>
        </w:rPr>
        <w:t xml:space="preserve">pour les </w:t>
      </w:r>
      <w:r w:rsidR="003B33D8" w:rsidRPr="00930667">
        <w:rPr>
          <w:rFonts w:ascii="Arial" w:hAnsi="Arial" w:cs="Arial"/>
          <w:color w:val="000000" w:themeColor="text1"/>
          <w:sz w:val="26"/>
          <w:szCs w:val="26"/>
        </w:rPr>
        <w:t>8 461 199 d’</w:t>
      </w:r>
      <w:r w:rsidR="000703D1" w:rsidRPr="00930667">
        <w:rPr>
          <w:rFonts w:ascii="Arial" w:hAnsi="Arial" w:cs="Arial"/>
          <w:sz w:val="26"/>
          <w:szCs w:val="26"/>
        </w:rPr>
        <w:t xml:space="preserve">enseignants </w:t>
      </w:r>
      <w:r w:rsidR="003B33D8" w:rsidRPr="00930667">
        <w:rPr>
          <w:rFonts w:ascii="Arial" w:hAnsi="Arial" w:cs="Arial"/>
          <w:sz w:val="26"/>
          <w:szCs w:val="26"/>
        </w:rPr>
        <w:t xml:space="preserve">en 2030 </w:t>
      </w:r>
      <w:r w:rsidR="000703D1" w:rsidRPr="00930667">
        <w:rPr>
          <w:rFonts w:ascii="Arial" w:hAnsi="Arial" w:cs="Arial"/>
          <w:sz w:val="26"/>
          <w:szCs w:val="26"/>
        </w:rPr>
        <w:t>sera :</w:t>
      </w:r>
    </w:p>
    <w:p w14:paraId="10A666C2" w14:textId="59AD4963" w:rsidR="002A3A75" w:rsidRPr="00930667" w:rsidRDefault="002466E5" w:rsidP="008422AD">
      <w:pPr>
        <w:spacing w:after="240" w:line="276" w:lineRule="auto"/>
        <w:jc w:val="both"/>
        <w:rPr>
          <w:rFonts w:ascii="Arial" w:hAnsi="Arial" w:cs="Arial"/>
          <w:color w:val="000000" w:themeColor="text1"/>
          <w:sz w:val="26"/>
          <w:szCs w:val="26"/>
        </w:rPr>
      </w:pPr>
      <m:oMath>
        <m:r>
          <w:rPr>
            <w:rFonts w:ascii="Cambria Math" w:hAnsi="Cambria Math" w:cs="Arial"/>
            <w:color w:val="000000" w:themeColor="text1"/>
            <w:sz w:val="26"/>
            <w:szCs w:val="26"/>
          </w:rPr>
          <m:t xml:space="preserve">⟹ </m:t>
        </m:r>
      </m:oMath>
      <w:r w:rsidR="000703D1" w:rsidRPr="00930667">
        <w:rPr>
          <w:rFonts w:ascii="Arial" w:hAnsi="Arial" w:cs="Arial"/>
          <w:color w:val="000000" w:themeColor="text1"/>
          <w:sz w:val="26"/>
          <w:szCs w:val="26"/>
        </w:rPr>
        <w:t xml:space="preserve">8 461 199 × </w:t>
      </w:r>
      <w:r w:rsidR="0074605B" w:rsidRPr="00930667">
        <w:rPr>
          <w:rFonts w:ascii="Arial" w:hAnsi="Arial" w:cs="Arial"/>
          <w:color w:val="000000" w:themeColor="text1"/>
          <w:sz w:val="26"/>
          <w:szCs w:val="26"/>
        </w:rPr>
        <w:t>432</w:t>
      </w:r>
      <w:r w:rsidR="005256F2" w:rsidRPr="00930667">
        <w:rPr>
          <w:rFonts w:ascii="Arial" w:hAnsi="Arial" w:cs="Arial"/>
          <w:color w:val="000000" w:themeColor="text1"/>
          <w:sz w:val="26"/>
          <w:szCs w:val="26"/>
        </w:rPr>
        <w:t>0</w:t>
      </w:r>
      <w:r w:rsidR="000703D1" w:rsidRPr="00930667">
        <w:rPr>
          <w:rFonts w:ascii="Arial" w:hAnsi="Arial" w:cs="Arial"/>
          <w:color w:val="000000" w:themeColor="text1"/>
          <w:sz w:val="26"/>
          <w:szCs w:val="26"/>
        </w:rPr>
        <w:t xml:space="preserve"> USD = </w:t>
      </w:r>
      <w:r w:rsidR="0074605B" w:rsidRPr="00930667">
        <w:rPr>
          <w:rFonts w:ascii="Arial" w:hAnsi="Arial" w:cs="Arial"/>
          <w:color w:val="000000" w:themeColor="text1"/>
          <w:sz w:val="26"/>
          <w:szCs w:val="26"/>
        </w:rPr>
        <w:t>36 552 379 680</w:t>
      </w:r>
      <w:r w:rsidR="005256F2" w:rsidRPr="00930667">
        <w:rPr>
          <w:rFonts w:ascii="Arial" w:hAnsi="Arial" w:cs="Arial"/>
          <w:color w:val="000000" w:themeColor="text1"/>
          <w:sz w:val="26"/>
          <w:szCs w:val="26"/>
        </w:rPr>
        <w:t xml:space="preserve"> </w:t>
      </w:r>
      <w:r w:rsidR="000703D1" w:rsidRPr="00930667">
        <w:rPr>
          <w:rFonts w:ascii="Arial" w:hAnsi="Arial" w:cs="Arial"/>
          <w:color w:val="000000" w:themeColor="text1"/>
          <w:sz w:val="26"/>
          <w:szCs w:val="26"/>
        </w:rPr>
        <w:t>USD</w:t>
      </w:r>
    </w:p>
    <w:tbl>
      <w:tblPr>
        <w:tblStyle w:val="Grilledutableau"/>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16"/>
      </w:tblGrid>
      <w:tr w:rsidR="0074605B" w:rsidRPr="00930667" w14:paraId="06890A75" w14:textId="77777777" w:rsidTr="005F6568">
        <w:trPr>
          <w:trHeight w:val="1286"/>
        </w:trPr>
        <w:tc>
          <w:tcPr>
            <w:tcW w:w="9016" w:type="dxa"/>
          </w:tcPr>
          <w:p w14:paraId="28274B86" w14:textId="76C9DC6D" w:rsidR="0074605B" w:rsidRPr="00930667" w:rsidRDefault="0074605B" w:rsidP="0074605B">
            <w:pPr>
              <w:jc w:val="both"/>
              <w:rPr>
                <w:rFonts w:ascii="Arial" w:hAnsi="Arial" w:cs="Arial"/>
                <w:color w:val="000000" w:themeColor="text1"/>
                <w:sz w:val="26"/>
                <w:szCs w:val="26"/>
              </w:rPr>
            </w:pPr>
            <w:r w:rsidRPr="00930667">
              <w:rPr>
                <w:rFonts w:ascii="Arial" w:hAnsi="Arial" w:cs="Arial"/>
                <w:sz w:val="26"/>
                <w:szCs w:val="26"/>
                <w:u w:val="single"/>
              </w:rPr>
              <w:t>Interprétation </w:t>
            </w:r>
            <w:r w:rsidRPr="00930667">
              <w:rPr>
                <w:rFonts w:ascii="Arial" w:hAnsi="Arial" w:cs="Arial"/>
                <w:sz w:val="26"/>
                <w:szCs w:val="26"/>
              </w:rPr>
              <w:t xml:space="preserve">: </w:t>
            </w:r>
            <w:r w:rsidRPr="00930667">
              <w:rPr>
                <w:rFonts w:ascii="Arial" w:hAnsi="Arial" w:cs="Arial"/>
                <w:color w:val="000000" w:themeColor="text1"/>
                <w:sz w:val="26"/>
                <w:szCs w:val="26"/>
              </w:rPr>
              <w:t>Ceci veut dire qu’en 2030, sur l’échelle de 12 mois, l’état doit prévoir un montant de 36 552 379 680 USD pour payer ses 8 461 199 enseignants, en raison de 4320 USD du salaire moyen annuel d’un enseignant, soit 360USD par mois</w:t>
            </w:r>
            <w:r w:rsidR="005F6568" w:rsidRPr="00930667">
              <w:rPr>
                <w:rFonts w:ascii="Arial" w:hAnsi="Arial" w:cs="Arial"/>
                <w:color w:val="000000" w:themeColor="text1"/>
                <w:sz w:val="26"/>
                <w:szCs w:val="26"/>
              </w:rPr>
              <w:t>.</w:t>
            </w:r>
          </w:p>
        </w:tc>
      </w:tr>
    </w:tbl>
    <w:p w14:paraId="643A8072" w14:textId="77777777" w:rsidR="0074605B" w:rsidRPr="00930667" w:rsidRDefault="0074605B" w:rsidP="008422AD">
      <w:pPr>
        <w:spacing w:after="240" w:line="276" w:lineRule="auto"/>
        <w:jc w:val="both"/>
        <w:rPr>
          <w:rFonts w:ascii="Arial" w:hAnsi="Arial" w:cs="Arial"/>
          <w:color w:val="000000" w:themeColor="text1"/>
          <w:sz w:val="4"/>
          <w:szCs w:val="4"/>
        </w:rPr>
      </w:pPr>
    </w:p>
    <w:p w14:paraId="5AC0DF57" w14:textId="43CB10A0" w:rsidR="002A3A75" w:rsidRPr="00930667" w:rsidRDefault="002466E5" w:rsidP="008422AD">
      <w:pPr>
        <w:spacing w:after="240" w:line="276" w:lineRule="auto"/>
        <w:jc w:val="both"/>
        <w:rPr>
          <w:rFonts w:ascii="Arial" w:hAnsi="Arial" w:cs="Arial"/>
          <w:b/>
          <w:bCs/>
          <w:sz w:val="26"/>
          <w:szCs w:val="26"/>
        </w:rPr>
      </w:pPr>
      <w:r w:rsidRPr="00930667">
        <w:rPr>
          <w:rFonts w:ascii="Arial" w:hAnsi="Arial" w:cs="Arial"/>
          <w:sz w:val="26"/>
          <w:szCs w:val="26"/>
        </w:rPr>
        <w:t>5</w:t>
      </w:r>
      <w:r w:rsidRPr="00930667">
        <w:rPr>
          <w:rFonts w:ascii="Arial" w:hAnsi="Arial" w:cs="Arial"/>
          <w:sz w:val="26"/>
          <w:szCs w:val="26"/>
          <w:vertAlign w:val="superscript"/>
        </w:rPr>
        <w:t>ème</w:t>
      </w:r>
      <w:r w:rsidRPr="00930667">
        <w:rPr>
          <w:rFonts w:ascii="Arial" w:hAnsi="Arial" w:cs="Arial"/>
          <w:sz w:val="26"/>
          <w:szCs w:val="26"/>
        </w:rPr>
        <w:t xml:space="preserve"> </w:t>
      </w:r>
      <w:r w:rsidR="000F7602" w:rsidRPr="00930667">
        <w:rPr>
          <w:rFonts w:ascii="Arial" w:hAnsi="Arial" w:cs="Arial"/>
          <w:sz w:val="26"/>
          <w:szCs w:val="26"/>
        </w:rPr>
        <w:t>é</w:t>
      </w:r>
      <w:r w:rsidRPr="00930667">
        <w:rPr>
          <w:rFonts w:ascii="Arial" w:hAnsi="Arial" w:cs="Arial"/>
          <w:sz w:val="26"/>
          <w:szCs w:val="26"/>
        </w:rPr>
        <w:t xml:space="preserve">tape : </w:t>
      </w:r>
      <w:r w:rsidRPr="00930667">
        <w:rPr>
          <w:rFonts w:ascii="Arial" w:hAnsi="Arial" w:cs="Arial"/>
          <w:b/>
          <w:bCs/>
          <w:sz w:val="26"/>
          <w:szCs w:val="26"/>
        </w:rPr>
        <w:t>Projection du coût</w:t>
      </w:r>
      <w:r w:rsidR="0040681D" w:rsidRPr="00930667">
        <w:rPr>
          <w:rFonts w:ascii="Arial" w:hAnsi="Arial" w:cs="Arial"/>
          <w:b/>
          <w:bCs/>
          <w:sz w:val="26"/>
          <w:szCs w:val="26"/>
        </w:rPr>
        <w:t xml:space="preserve"> de</w:t>
      </w:r>
      <w:r w:rsidRPr="00930667">
        <w:rPr>
          <w:rFonts w:ascii="Arial" w:hAnsi="Arial" w:cs="Arial"/>
          <w:b/>
          <w:bCs/>
          <w:sz w:val="26"/>
          <w:szCs w:val="26"/>
        </w:rPr>
        <w:t xml:space="preserve"> construction </w:t>
      </w:r>
      <w:r w:rsidR="0040681D" w:rsidRPr="00930667">
        <w:rPr>
          <w:rFonts w:ascii="Arial" w:hAnsi="Arial" w:cs="Arial"/>
          <w:b/>
          <w:bCs/>
          <w:sz w:val="26"/>
          <w:szCs w:val="26"/>
        </w:rPr>
        <w:t xml:space="preserve">total </w:t>
      </w:r>
      <w:r w:rsidRPr="00930667">
        <w:rPr>
          <w:rFonts w:ascii="Arial" w:hAnsi="Arial" w:cs="Arial"/>
          <w:b/>
          <w:bCs/>
          <w:sz w:val="26"/>
          <w:szCs w:val="26"/>
        </w:rPr>
        <w:t>des classes 2030</w:t>
      </w:r>
    </w:p>
    <w:p w14:paraId="4D818E26" w14:textId="5D103D48" w:rsidR="0074605B" w:rsidRPr="00930667" w:rsidRDefault="0074605B" w:rsidP="0074605B">
      <w:pPr>
        <w:spacing w:after="240" w:line="276" w:lineRule="auto"/>
        <w:jc w:val="both"/>
        <w:rPr>
          <w:rFonts w:ascii="Arial" w:hAnsi="Arial" w:cs="Arial"/>
          <w:sz w:val="26"/>
          <w:szCs w:val="26"/>
        </w:rPr>
      </w:pPr>
      <w:r w:rsidRPr="00930667">
        <w:rPr>
          <w:rFonts w:ascii="Arial" w:hAnsi="Arial" w:cs="Arial"/>
          <w:sz w:val="26"/>
          <w:szCs w:val="26"/>
        </w:rPr>
        <w:t xml:space="preserve">D’après les données issues du rapport du projet PLD145 Territoires, le coût moyen de construction d’une salle de classe </w:t>
      </w:r>
      <w:r w:rsidR="00E17B28" w:rsidRPr="00930667">
        <w:rPr>
          <w:rFonts w:ascii="Arial" w:hAnsi="Arial" w:cs="Arial"/>
          <w:sz w:val="26"/>
          <w:szCs w:val="26"/>
        </w:rPr>
        <w:t xml:space="preserve">s’élève à </w:t>
      </w:r>
      <w:r w:rsidR="00E17B28" w:rsidRPr="00930667">
        <w:rPr>
          <w:rFonts w:ascii="Arial" w:hAnsi="Arial" w:cs="Arial"/>
          <w:color w:val="000000" w:themeColor="text1"/>
          <w:sz w:val="26"/>
          <w:szCs w:val="26"/>
        </w:rPr>
        <w:t>1</w:t>
      </w:r>
      <w:r w:rsidR="00E17B28" w:rsidRPr="00A944AC">
        <w:rPr>
          <w:rFonts w:ascii="Arial" w:hAnsi="Arial" w:cs="Arial"/>
          <w:color w:val="000000" w:themeColor="text1"/>
          <w:sz w:val="26"/>
          <w:szCs w:val="26"/>
        </w:rPr>
        <w:t xml:space="preserve"> </w:t>
      </w:r>
      <w:r w:rsidR="00E17B28" w:rsidRPr="00930667">
        <w:rPr>
          <w:rFonts w:ascii="Arial" w:hAnsi="Arial" w:cs="Arial"/>
          <w:color w:val="000000" w:themeColor="text1"/>
          <w:sz w:val="26"/>
          <w:szCs w:val="26"/>
        </w:rPr>
        <w:t>665,6 USD</w:t>
      </w:r>
      <w:r w:rsidR="00687263" w:rsidRPr="00930667">
        <w:rPr>
          <w:rFonts w:ascii="Arial" w:hAnsi="Arial" w:cs="Arial"/>
          <w:sz w:val="26"/>
          <w:szCs w:val="26"/>
        </w:rPr>
        <w:t>.</w:t>
      </w:r>
    </w:p>
    <w:p w14:paraId="7E373220" w14:textId="28697CC9" w:rsidR="0074605B" w:rsidRPr="00930667" w:rsidRDefault="00E17B28" w:rsidP="0074605B">
      <w:pPr>
        <w:spacing w:after="240" w:line="276" w:lineRule="auto"/>
        <w:jc w:val="both"/>
        <w:rPr>
          <w:rFonts w:ascii="Arial" w:hAnsi="Arial" w:cs="Arial"/>
          <w:sz w:val="26"/>
          <w:szCs w:val="26"/>
        </w:rPr>
      </w:pPr>
      <w:r w:rsidRPr="00930667">
        <w:rPr>
          <w:rFonts w:ascii="Arial" w:hAnsi="Arial" w:cs="Arial"/>
          <w:sz w:val="26"/>
          <w:szCs w:val="26"/>
        </w:rPr>
        <w:t>Tenant compte du taux d'inflation en 2024 et la nécessité d'améliorer la qualité des infrastructures,</w:t>
      </w:r>
      <w:r w:rsidR="0074605B" w:rsidRPr="00930667">
        <w:rPr>
          <w:rFonts w:ascii="Arial" w:hAnsi="Arial" w:cs="Arial"/>
          <w:sz w:val="26"/>
          <w:szCs w:val="26"/>
        </w:rPr>
        <w:t xml:space="preserve"> la projection par TAMA</w:t>
      </w:r>
      <w:r w:rsidRPr="00930667">
        <w:rPr>
          <w:rFonts w:ascii="Arial" w:hAnsi="Arial" w:cs="Arial"/>
          <w:sz w:val="26"/>
          <w:szCs w:val="26"/>
        </w:rPr>
        <w:t xml:space="preserve"> dévoile</w:t>
      </w:r>
      <w:r w:rsidR="0074605B" w:rsidRPr="00930667">
        <w:rPr>
          <w:rFonts w:ascii="Arial" w:hAnsi="Arial" w:cs="Arial"/>
          <w:sz w:val="26"/>
          <w:szCs w:val="26"/>
        </w:rPr>
        <w:t xml:space="preserve"> qu’en 2030, le </w:t>
      </w:r>
      <w:r w:rsidRPr="00930667">
        <w:rPr>
          <w:rFonts w:ascii="Arial" w:hAnsi="Arial" w:cs="Arial"/>
          <w:sz w:val="26"/>
          <w:szCs w:val="26"/>
        </w:rPr>
        <w:t xml:space="preserve">coût moyen de construction d’une salle de classe </w:t>
      </w:r>
      <w:r w:rsidR="00687263" w:rsidRPr="00930667">
        <w:rPr>
          <w:rFonts w:ascii="Arial" w:hAnsi="Arial" w:cs="Arial"/>
          <w:sz w:val="26"/>
          <w:szCs w:val="26"/>
        </w:rPr>
        <w:t>dev</w:t>
      </w:r>
      <w:r w:rsidRPr="00930667">
        <w:rPr>
          <w:rFonts w:ascii="Arial" w:hAnsi="Arial" w:cs="Arial"/>
          <w:sz w:val="26"/>
          <w:szCs w:val="26"/>
        </w:rPr>
        <w:t>ra être estimé à 2200 USD.</w:t>
      </w:r>
    </w:p>
    <w:p w14:paraId="2109D573" w14:textId="5FB4B4BB" w:rsidR="00930667" w:rsidRDefault="00E17B28" w:rsidP="008B6CBE">
      <w:pPr>
        <w:spacing w:after="240"/>
        <w:jc w:val="both"/>
        <w:rPr>
          <w:rFonts w:ascii="Arial" w:hAnsi="Arial" w:cs="Arial"/>
          <w:sz w:val="26"/>
          <w:szCs w:val="26"/>
        </w:rPr>
      </w:pPr>
      <w:r w:rsidRPr="00930667">
        <w:rPr>
          <w:rFonts w:ascii="Arial" w:hAnsi="Arial" w:cs="Arial"/>
          <w:sz w:val="26"/>
          <w:szCs w:val="26"/>
        </w:rPr>
        <w:lastRenderedPageBreak/>
        <w:t>Au regard de la grappe entre le nombre de classe en 2023-2024 et 20</w:t>
      </w:r>
      <w:r w:rsidR="00687263" w:rsidRPr="00930667">
        <w:rPr>
          <w:rFonts w:ascii="Arial" w:hAnsi="Arial" w:cs="Arial"/>
          <w:sz w:val="26"/>
          <w:szCs w:val="26"/>
        </w:rPr>
        <w:t>29-2030, soit</w:t>
      </w:r>
      <w:r w:rsidR="00956B43" w:rsidRPr="00930667">
        <w:rPr>
          <w:rFonts w:ascii="Arial" w:hAnsi="Arial" w:cs="Arial"/>
          <w:sz w:val="26"/>
          <w:szCs w:val="26"/>
        </w:rPr>
        <w:t xml:space="preserve"> : </w:t>
      </w:r>
      <w:r w:rsidR="00687263" w:rsidRPr="00930667">
        <w:rPr>
          <w:rFonts w:ascii="Arial" w:hAnsi="Arial" w:cs="Arial"/>
          <w:color w:val="FF0000"/>
          <w:sz w:val="26"/>
          <w:szCs w:val="26"/>
        </w:rPr>
        <w:t>8 884</w:t>
      </w:r>
      <w:r w:rsidR="00956B43" w:rsidRPr="00930667">
        <w:rPr>
          <w:rFonts w:ascii="Arial" w:hAnsi="Arial" w:cs="Arial"/>
          <w:color w:val="FF0000"/>
          <w:sz w:val="26"/>
          <w:szCs w:val="26"/>
        </w:rPr>
        <w:t> </w:t>
      </w:r>
      <w:r w:rsidR="00687263" w:rsidRPr="00930667">
        <w:rPr>
          <w:rFonts w:ascii="Arial" w:hAnsi="Arial" w:cs="Arial"/>
          <w:color w:val="FF0000"/>
          <w:sz w:val="26"/>
          <w:szCs w:val="26"/>
        </w:rPr>
        <w:t>258</w:t>
      </w:r>
      <w:r w:rsidR="00956B43" w:rsidRPr="00930667">
        <w:rPr>
          <w:rFonts w:ascii="Arial" w:hAnsi="Arial" w:cs="Arial"/>
          <w:color w:val="FF0000"/>
          <w:sz w:val="26"/>
          <w:szCs w:val="26"/>
        </w:rPr>
        <w:t xml:space="preserve"> </w:t>
      </w:r>
      <w:r w:rsidR="00687263" w:rsidRPr="00930667">
        <w:rPr>
          <w:rFonts w:ascii="Arial" w:hAnsi="Arial" w:cs="Arial"/>
          <w:color w:val="FF0000"/>
          <w:sz w:val="26"/>
          <w:szCs w:val="26"/>
        </w:rPr>
        <w:t>-</w:t>
      </w:r>
      <w:r w:rsidR="007E2A22">
        <w:rPr>
          <w:rFonts w:ascii="Arial" w:hAnsi="Arial" w:cs="Arial"/>
          <w:color w:val="FF0000"/>
          <w:sz w:val="26"/>
          <w:szCs w:val="26"/>
        </w:rPr>
        <w:t xml:space="preserve"> </w:t>
      </w:r>
      <w:r w:rsidR="00956B43" w:rsidRPr="00930667">
        <w:rPr>
          <w:rFonts w:ascii="Arial" w:hAnsi="Arial" w:cs="Arial"/>
          <w:color w:val="FF0000"/>
          <w:sz w:val="26"/>
          <w:szCs w:val="26"/>
        </w:rPr>
        <w:t>1 122 264</w:t>
      </w:r>
      <w:r w:rsidR="007E2A22">
        <w:rPr>
          <w:rFonts w:ascii="Arial" w:hAnsi="Arial" w:cs="Arial"/>
          <w:color w:val="FF0000"/>
          <w:sz w:val="26"/>
          <w:szCs w:val="26"/>
        </w:rPr>
        <w:t xml:space="preserve"> </w:t>
      </w:r>
      <w:r w:rsidR="00687263" w:rsidRPr="00930667">
        <w:rPr>
          <w:rFonts w:ascii="Arial" w:hAnsi="Arial" w:cs="Arial"/>
          <w:color w:val="FF0000"/>
          <w:sz w:val="26"/>
          <w:szCs w:val="26"/>
        </w:rPr>
        <w:t>=</w:t>
      </w:r>
      <w:r w:rsidR="007E2A22">
        <w:rPr>
          <w:rFonts w:ascii="Arial" w:hAnsi="Arial" w:cs="Arial"/>
          <w:color w:val="FF0000"/>
          <w:sz w:val="26"/>
          <w:szCs w:val="26"/>
        </w:rPr>
        <w:t xml:space="preserve"> </w:t>
      </w:r>
      <w:r w:rsidR="00956B43" w:rsidRPr="00930667">
        <w:rPr>
          <w:rFonts w:ascii="Arial" w:hAnsi="Arial" w:cs="Arial"/>
          <w:color w:val="FF0000"/>
          <w:sz w:val="26"/>
          <w:szCs w:val="26"/>
        </w:rPr>
        <w:t>7761994</w:t>
      </w:r>
      <w:r w:rsidR="00956B43" w:rsidRPr="00930667">
        <w:rPr>
          <w:rFonts w:ascii="Arial" w:hAnsi="Arial" w:cs="Arial"/>
          <w:sz w:val="26"/>
          <w:szCs w:val="26"/>
        </w:rPr>
        <w:t xml:space="preserve"> classes </w:t>
      </w:r>
      <w:r w:rsidR="00B0373C" w:rsidRPr="00930667">
        <w:rPr>
          <w:rFonts w:ascii="Arial" w:hAnsi="Arial" w:cs="Arial"/>
          <w:sz w:val="26"/>
          <w:szCs w:val="26"/>
        </w:rPr>
        <w:t>supplémentaires</w:t>
      </w:r>
      <w:r w:rsidR="00956B43" w:rsidRPr="00930667">
        <w:rPr>
          <w:rFonts w:ascii="Arial" w:hAnsi="Arial" w:cs="Arial"/>
          <w:sz w:val="26"/>
          <w:szCs w:val="26"/>
        </w:rPr>
        <w:t xml:space="preserve"> à prévoir en espace de 7</w:t>
      </w:r>
      <w:r w:rsidR="00B0373C" w:rsidRPr="00930667">
        <w:rPr>
          <w:rFonts w:ascii="Arial" w:hAnsi="Arial" w:cs="Arial"/>
          <w:sz w:val="26"/>
          <w:szCs w:val="26"/>
        </w:rPr>
        <w:t>ans, donc d’ici</w:t>
      </w:r>
      <w:r w:rsidR="00956B43" w:rsidRPr="00930667">
        <w:rPr>
          <w:rFonts w:ascii="Arial" w:hAnsi="Arial" w:cs="Arial"/>
          <w:sz w:val="26"/>
          <w:szCs w:val="26"/>
        </w:rPr>
        <w:t xml:space="preserve"> </w:t>
      </w:r>
      <w:r w:rsidR="00B0373C" w:rsidRPr="00930667">
        <w:rPr>
          <w:rFonts w:ascii="Arial" w:hAnsi="Arial" w:cs="Arial"/>
          <w:sz w:val="26"/>
          <w:szCs w:val="26"/>
        </w:rPr>
        <w:t>2030, en</w:t>
      </w:r>
      <w:r w:rsidR="00956B43" w:rsidRPr="00930667">
        <w:rPr>
          <w:rFonts w:ascii="Arial" w:hAnsi="Arial" w:cs="Arial"/>
          <w:sz w:val="26"/>
          <w:szCs w:val="26"/>
        </w:rPr>
        <w:t xml:space="preserve"> ra</w:t>
      </w:r>
      <w:r w:rsidR="00B0373C" w:rsidRPr="00930667">
        <w:rPr>
          <w:rFonts w:ascii="Arial" w:hAnsi="Arial" w:cs="Arial"/>
          <w:sz w:val="26"/>
          <w:szCs w:val="26"/>
        </w:rPr>
        <w:t>ison de 1.108.856 classe sans ternir compte de double vacation et de l’équité dans la répartition des classe</w:t>
      </w:r>
      <w:r w:rsidR="005A466B" w:rsidRPr="00930667">
        <w:rPr>
          <w:rFonts w:ascii="Arial" w:hAnsi="Arial" w:cs="Arial"/>
          <w:sz w:val="26"/>
          <w:szCs w:val="26"/>
        </w:rPr>
        <w:t>s</w:t>
      </w:r>
      <w:r w:rsidR="00B0373C" w:rsidRPr="00930667">
        <w:rPr>
          <w:rFonts w:ascii="Arial" w:hAnsi="Arial" w:cs="Arial"/>
          <w:sz w:val="26"/>
          <w:szCs w:val="26"/>
        </w:rPr>
        <w:t xml:space="preserve"> par province. </w:t>
      </w:r>
    </w:p>
    <w:p w14:paraId="69F389AB" w14:textId="6418A89F" w:rsidR="00B0373C" w:rsidRPr="00930667" w:rsidRDefault="00B0373C" w:rsidP="00B0373C">
      <w:pPr>
        <w:spacing w:after="240" w:line="276" w:lineRule="auto"/>
        <w:jc w:val="both"/>
        <w:rPr>
          <w:rFonts w:ascii="Arial" w:hAnsi="Arial" w:cs="Arial"/>
          <w:sz w:val="26"/>
          <w:szCs w:val="26"/>
        </w:rPr>
      </w:pPr>
      <w:r w:rsidRPr="00930667">
        <w:rPr>
          <w:rFonts w:ascii="Arial" w:hAnsi="Arial" w:cs="Arial"/>
          <w:sz w:val="26"/>
          <w:szCs w:val="26"/>
        </w:rPr>
        <w:t>Parlant de la prévision budgétaire, le cout moyen de construction d’une salle de classe en 2030 sera estimé à :</w:t>
      </w:r>
    </w:p>
    <w:p w14:paraId="3A92C885" w14:textId="3CC86A24" w:rsidR="0074605B" w:rsidRDefault="00B0373C" w:rsidP="0074605B">
      <w:pPr>
        <w:spacing w:after="240" w:line="276" w:lineRule="auto"/>
        <w:jc w:val="both"/>
        <w:rPr>
          <w:rFonts w:ascii="Arial" w:hAnsi="Arial" w:cs="Arial"/>
          <w:sz w:val="26"/>
          <w:szCs w:val="26"/>
        </w:rPr>
      </w:pPr>
      <w:r w:rsidRPr="00930667">
        <w:rPr>
          <w:rFonts w:ascii="Cambria Math" w:hAnsi="Cambria Math" w:cs="Cambria Math"/>
          <w:sz w:val="26"/>
          <w:szCs w:val="26"/>
        </w:rPr>
        <w:t>⟹</w:t>
      </w:r>
      <w:r w:rsidRPr="00930667">
        <w:rPr>
          <w:rFonts w:ascii="Arial" w:hAnsi="Arial" w:cs="Arial"/>
          <w:sz w:val="26"/>
          <w:szCs w:val="26"/>
        </w:rPr>
        <w:t xml:space="preserve"> 7761994</w:t>
      </w:r>
      <w:r w:rsidR="00167A51">
        <w:rPr>
          <w:rFonts w:ascii="Arial" w:hAnsi="Arial" w:cs="Arial"/>
          <w:sz w:val="26"/>
          <w:szCs w:val="26"/>
        </w:rPr>
        <w:t xml:space="preserve"> </w:t>
      </w:r>
      <w:r w:rsidRPr="00930667">
        <w:rPr>
          <w:rFonts w:ascii="Arial" w:hAnsi="Arial" w:cs="Arial"/>
          <w:sz w:val="26"/>
          <w:szCs w:val="26"/>
        </w:rPr>
        <w:t xml:space="preserve">× 2200 USD = </w:t>
      </w:r>
      <w:r w:rsidR="00FF621B" w:rsidRPr="00930667">
        <w:rPr>
          <w:rFonts w:ascii="Arial" w:hAnsi="Arial" w:cs="Arial"/>
          <w:b/>
          <w:bCs/>
          <w:sz w:val="26"/>
          <w:szCs w:val="26"/>
        </w:rPr>
        <w:t>17 076 386 800</w:t>
      </w:r>
      <w:r w:rsidR="00FF621B" w:rsidRPr="00930667">
        <w:rPr>
          <w:rFonts w:ascii="Arial" w:hAnsi="Arial" w:cs="Arial"/>
          <w:sz w:val="26"/>
          <w:szCs w:val="26"/>
        </w:rPr>
        <w:t xml:space="preserve"> USD Coût de construction de salle à prévoir dans le budget pour les 7années à venir, donc d’ici 2030), </w:t>
      </w:r>
    </w:p>
    <w:tbl>
      <w:tblPr>
        <w:tblStyle w:val="Grilledutableau"/>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16"/>
      </w:tblGrid>
      <w:tr w:rsidR="002C51BF" w:rsidRPr="00930667" w14:paraId="537E8DFD" w14:textId="77777777" w:rsidTr="00D12FD6">
        <w:trPr>
          <w:trHeight w:val="1286"/>
        </w:trPr>
        <w:tc>
          <w:tcPr>
            <w:tcW w:w="9016" w:type="dxa"/>
          </w:tcPr>
          <w:p w14:paraId="227DA6A9" w14:textId="02C23F17" w:rsidR="002C51BF" w:rsidRPr="00930667" w:rsidRDefault="002C51BF" w:rsidP="00D12FD6">
            <w:pPr>
              <w:jc w:val="both"/>
              <w:rPr>
                <w:rFonts w:ascii="Arial" w:hAnsi="Arial" w:cs="Arial"/>
                <w:color w:val="000000" w:themeColor="text1"/>
                <w:sz w:val="26"/>
                <w:szCs w:val="26"/>
              </w:rPr>
            </w:pPr>
            <w:r w:rsidRPr="00930667">
              <w:rPr>
                <w:rFonts w:ascii="Arial" w:hAnsi="Arial" w:cs="Arial"/>
                <w:sz w:val="26"/>
                <w:szCs w:val="26"/>
                <w:u w:val="single"/>
              </w:rPr>
              <w:t>Interprétation </w:t>
            </w:r>
            <w:r w:rsidRPr="00930667">
              <w:rPr>
                <w:rFonts w:ascii="Arial" w:hAnsi="Arial" w:cs="Arial"/>
                <w:sz w:val="26"/>
                <w:szCs w:val="26"/>
              </w:rPr>
              <w:t xml:space="preserve">: </w:t>
            </w:r>
            <w:r w:rsidRPr="00930667">
              <w:rPr>
                <w:rFonts w:ascii="Arial" w:hAnsi="Arial" w:cs="Arial"/>
                <w:color w:val="000000" w:themeColor="text1"/>
                <w:sz w:val="26"/>
                <w:szCs w:val="26"/>
              </w:rPr>
              <w:t xml:space="preserve">Ceci veut dire que </w:t>
            </w:r>
            <w:r w:rsidRPr="00930667">
              <w:rPr>
                <w:rFonts w:ascii="Arial" w:hAnsi="Arial" w:cs="Arial"/>
                <w:sz w:val="26"/>
                <w:szCs w:val="26"/>
              </w:rPr>
              <w:t>d’ici 2030</w:t>
            </w:r>
            <w:r w:rsidRPr="00930667">
              <w:rPr>
                <w:rFonts w:ascii="Arial" w:hAnsi="Arial" w:cs="Arial"/>
                <w:color w:val="000000" w:themeColor="text1"/>
                <w:sz w:val="26"/>
                <w:szCs w:val="26"/>
              </w:rPr>
              <w:t xml:space="preserve">, sur l’échelle de 7ans, l’état doit prévoir un montant de </w:t>
            </w:r>
            <w:r w:rsidRPr="00930667">
              <w:rPr>
                <w:rFonts w:ascii="Arial" w:hAnsi="Arial" w:cs="Arial"/>
                <w:b/>
                <w:bCs/>
                <w:sz w:val="26"/>
                <w:szCs w:val="26"/>
              </w:rPr>
              <w:t>17 076 386 800</w:t>
            </w:r>
            <w:r w:rsidRPr="00930667">
              <w:rPr>
                <w:rFonts w:ascii="Arial" w:hAnsi="Arial" w:cs="Arial"/>
                <w:sz w:val="26"/>
                <w:szCs w:val="26"/>
              </w:rPr>
              <w:t xml:space="preserve"> USD </w:t>
            </w:r>
            <w:r w:rsidRPr="00930667">
              <w:rPr>
                <w:rFonts w:ascii="Arial" w:hAnsi="Arial" w:cs="Arial"/>
                <w:color w:val="000000" w:themeColor="text1"/>
                <w:sz w:val="26"/>
                <w:szCs w:val="26"/>
              </w:rPr>
              <w:t xml:space="preserve">pour construire </w:t>
            </w:r>
            <w:r w:rsidRPr="00930667">
              <w:rPr>
                <w:rFonts w:ascii="Arial" w:hAnsi="Arial" w:cs="Arial"/>
                <w:color w:val="FF0000"/>
                <w:sz w:val="26"/>
                <w:szCs w:val="26"/>
              </w:rPr>
              <w:t>7761994</w:t>
            </w:r>
            <w:r w:rsidRPr="00930667">
              <w:rPr>
                <w:rFonts w:ascii="Arial" w:hAnsi="Arial" w:cs="Arial"/>
                <w:sz w:val="26"/>
                <w:szCs w:val="26"/>
              </w:rPr>
              <w:t xml:space="preserve"> classes supplémentaires</w:t>
            </w:r>
            <w:r w:rsidRPr="00930667">
              <w:rPr>
                <w:rFonts w:ascii="Arial" w:hAnsi="Arial" w:cs="Arial"/>
                <w:color w:val="000000" w:themeColor="text1"/>
                <w:sz w:val="26"/>
                <w:szCs w:val="26"/>
              </w:rPr>
              <w:t xml:space="preserve"> </w:t>
            </w:r>
            <w:r w:rsidR="00A944AC">
              <w:rPr>
                <w:rFonts w:ascii="Arial" w:hAnsi="Arial" w:cs="Arial"/>
                <w:color w:val="000000" w:themeColor="text1"/>
                <w:sz w:val="26"/>
                <w:szCs w:val="26"/>
              </w:rPr>
              <w:t>a</w:t>
            </w:r>
            <w:r w:rsidRPr="00930667">
              <w:rPr>
                <w:rFonts w:ascii="Arial" w:hAnsi="Arial" w:cs="Arial"/>
                <w:color w:val="000000" w:themeColor="text1"/>
                <w:sz w:val="26"/>
                <w:szCs w:val="26"/>
              </w:rPr>
              <w:t>fin de palier à la projection de la population (de 355 370 331 d’enfants) qui sera scolarisée au primaire en 2030.</w:t>
            </w:r>
          </w:p>
          <w:p w14:paraId="496F723E" w14:textId="77777777" w:rsidR="002C51BF" w:rsidRPr="00930667" w:rsidRDefault="002C51BF" w:rsidP="00D12FD6">
            <w:pPr>
              <w:jc w:val="both"/>
              <w:rPr>
                <w:rFonts w:ascii="Arial" w:hAnsi="Arial" w:cs="Arial"/>
                <w:sz w:val="26"/>
                <w:szCs w:val="26"/>
              </w:rPr>
            </w:pPr>
            <w:r w:rsidRPr="00930667">
              <w:rPr>
                <w:rFonts w:ascii="Arial" w:hAnsi="Arial" w:cs="Arial"/>
                <w:b/>
                <w:bCs/>
                <w:color w:val="000000" w:themeColor="text1"/>
                <w:sz w:val="26"/>
                <w:szCs w:val="26"/>
                <w:u w:val="single"/>
              </w:rPr>
              <w:t>NB </w:t>
            </w:r>
            <w:r w:rsidRPr="00930667">
              <w:rPr>
                <w:rFonts w:ascii="Arial" w:hAnsi="Arial" w:cs="Arial"/>
                <w:color w:val="000000" w:themeColor="text1"/>
                <w:sz w:val="26"/>
                <w:szCs w:val="26"/>
              </w:rPr>
              <w:t xml:space="preserve">: </w:t>
            </w:r>
            <w:r w:rsidRPr="00930667">
              <w:rPr>
                <w:rFonts w:ascii="Arial" w:hAnsi="Arial" w:cs="Arial"/>
                <w:sz w:val="26"/>
                <w:szCs w:val="26"/>
              </w:rPr>
              <w:t xml:space="preserve">Si l’on tenait compte de la double vacation et de la répartition équitable des classes par province, ce </w:t>
            </w:r>
            <w:r w:rsidRPr="00930667">
              <w:rPr>
                <w:rFonts w:ascii="Arial" w:hAnsi="Arial" w:cs="Arial"/>
                <w:color w:val="000000" w:themeColor="text1"/>
                <w:sz w:val="26"/>
                <w:szCs w:val="26"/>
              </w:rPr>
              <w:t xml:space="preserve">nombre de </w:t>
            </w:r>
            <w:r w:rsidRPr="00930667">
              <w:rPr>
                <w:rFonts w:ascii="Arial" w:hAnsi="Arial" w:cs="Arial"/>
                <w:sz w:val="26"/>
                <w:szCs w:val="26"/>
              </w:rPr>
              <w:t>classes supplémentaire (</w:t>
            </w:r>
            <w:r w:rsidRPr="00930667">
              <w:rPr>
                <w:rFonts w:ascii="Arial" w:hAnsi="Arial" w:cs="Arial"/>
                <w:color w:val="FF0000"/>
                <w:sz w:val="26"/>
                <w:szCs w:val="26"/>
              </w:rPr>
              <w:t>7761994)</w:t>
            </w:r>
            <w:r w:rsidRPr="00930667">
              <w:rPr>
                <w:rFonts w:ascii="Arial" w:hAnsi="Arial" w:cs="Arial"/>
                <w:color w:val="000000" w:themeColor="text1"/>
                <w:sz w:val="26"/>
                <w:szCs w:val="26"/>
              </w:rPr>
              <w:t xml:space="preserve"> à prévoir pourra être revu à moitié tout comme son coût de financement.</w:t>
            </w:r>
          </w:p>
        </w:tc>
      </w:tr>
    </w:tbl>
    <w:p w14:paraId="416AC826" w14:textId="388D1F6A" w:rsidR="002C51BF" w:rsidRDefault="002C51BF" w:rsidP="0074605B">
      <w:pPr>
        <w:spacing w:after="240" w:line="276" w:lineRule="auto"/>
        <w:jc w:val="both"/>
        <w:rPr>
          <w:rFonts w:ascii="Arial" w:hAnsi="Arial" w:cs="Arial"/>
          <w:sz w:val="26"/>
          <w:szCs w:val="26"/>
        </w:rPr>
      </w:pPr>
    </w:p>
    <w:p w14:paraId="7EB05C4C" w14:textId="77777777" w:rsidR="000427FF" w:rsidRDefault="000427FF">
      <w:pPr>
        <w:rPr>
          <w:rFonts w:ascii="Arial" w:hAnsi="Arial" w:cs="Arial"/>
          <w:b/>
          <w:bCs/>
          <w:color w:val="000000" w:themeColor="text1"/>
          <w:sz w:val="28"/>
          <w:szCs w:val="28"/>
        </w:rPr>
      </w:pPr>
      <w:r>
        <w:rPr>
          <w:rFonts w:ascii="Arial" w:hAnsi="Arial" w:cs="Arial"/>
          <w:b/>
          <w:bCs/>
          <w:color w:val="000000" w:themeColor="text1"/>
          <w:sz w:val="28"/>
          <w:szCs w:val="28"/>
        </w:rPr>
        <w:br w:type="page"/>
      </w:r>
    </w:p>
    <w:p w14:paraId="518CB950" w14:textId="543E8CE7" w:rsidR="002C51BF" w:rsidRPr="00C048C8" w:rsidRDefault="002C51BF" w:rsidP="002C51BF">
      <w:pPr>
        <w:tabs>
          <w:tab w:val="left" w:pos="3081"/>
        </w:tabs>
        <w:spacing w:after="240" w:line="276" w:lineRule="auto"/>
        <w:jc w:val="both"/>
        <w:rPr>
          <w:rFonts w:ascii="Arial" w:hAnsi="Arial" w:cs="Arial"/>
          <w:b/>
          <w:bCs/>
          <w:color w:val="000000" w:themeColor="text1"/>
          <w:sz w:val="28"/>
          <w:szCs w:val="28"/>
        </w:rPr>
      </w:pPr>
      <w:r w:rsidRPr="00C048C8">
        <w:rPr>
          <w:rFonts w:ascii="Arial" w:hAnsi="Arial" w:cs="Arial"/>
          <w:b/>
          <w:bCs/>
          <w:color w:val="000000" w:themeColor="text1"/>
          <w:sz w:val="28"/>
          <w:szCs w:val="28"/>
        </w:rPr>
        <w:lastRenderedPageBreak/>
        <w:t xml:space="preserve">Tableau </w:t>
      </w:r>
      <w:r>
        <w:rPr>
          <w:rFonts w:ascii="Arial" w:hAnsi="Arial" w:cs="Arial"/>
          <w:b/>
          <w:bCs/>
          <w:color w:val="000000" w:themeColor="text1"/>
          <w:sz w:val="28"/>
          <w:szCs w:val="28"/>
        </w:rPr>
        <w:t xml:space="preserve">Comparatif </w:t>
      </w:r>
      <w:r w:rsidRPr="00C048C8">
        <w:rPr>
          <w:rFonts w:ascii="Arial" w:hAnsi="Arial" w:cs="Arial"/>
          <w:b/>
          <w:bCs/>
          <w:color w:val="000000" w:themeColor="text1"/>
          <w:sz w:val="28"/>
          <w:szCs w:val="28"/>
        </w:rPr>
        <w:t xml:space="preserve">des </w:t>
      </w:r>
      <w:r>
        <w:rPr>
          <w:rFonts w:ascii="Arial" w:hAnsi="Arial" w:cs="Arial"/>
          <w:b/>
          <w:bCs/>
          <w:color w:val="000000" w:themeColor="text1"/>
          <w:sz w:val="28"/>
          <w:szCs w:val="28"/>
        </w:rPr>
        <w:t>R</w:t>
      </w:r>
      <w:r w:rsidRPr="00C048C8">
        <w:rPr>
          <w:rFonts w:ascii="Arial" w:hAnsi="Arial" w:cs="Arial"/>
          <w:b/>
          <w:bCs/>
          <w:color w:val="000000" w:themeColor="text1"/>
          <w:sz w:val="28"/>
          <w:szCs w:val="28"/>
        </w:rPr>
        <w:t>ésultats</w:t>
      </w:r>
      <w:r w:rsidRPr="00C048C8">
        <w:rPr>
          <w:rFonts w:ascii="Arial" w:hAnsi="Arial" w:cs="Arial"/>
          <w:b/>
          <w:bCs/>
          <w:color w:val="000000" w:themeColor="text1"/>
          <w:sz w:val="28"/>
          <w:szCs w:val="28"/>
        </w:rPr>
        <w:tab/>
      </w:r>
    </w:p>
    <w:tbl>
      <w:tblPr>
        <w:tblW w:w="5500" w:type="pct"/>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70" w:type="dxa"/>
          <w:right w:w="70" w:type="dxa"/>
        </w:tblCellMar>
        <w:tblLook w:val="04A0" w:firstRow="1" w:lastRow="0" w:firstColumn="1" w:lastColumn="0" w:noHBand="0" w:noVBand="1"/>
      </w:tblPr>
      <w:tblGrid>
        <w:gridCol w:w="843"/>
        <w:gridCol w:w="825"/>
        <w:gridCol w:w="982"/>
        <w:gridCol w:w="661"/>
        <w:gridCol w:w="555"/>
        <w:gridCol w:w="1688"/>
        <w:gridCol w:w="1690"/>
        <w:gridCol w:w="1541"/>
        <w:gridCol w:w="1133"/>
      </w:tblGrid>
      <w:tr w:rsidR="00E67B7C" w:rsidRPr="001B2996" w14:paraId="31D9B24C" w14:textId="77777777" w:rsidTr="00E67B7C">
        <w:trPr>
          <w:cantSplit/>
          <w:trHeight w:val="204"/>
          <w:jc w:val="center"/>
        </w:trPr>
        <w:tc>
          <w:tcPr>
            <w:tcW w:w="1335" w:type="pct"/>
            <w:gridSpan w:val="3"/>
            <w:shd w:val="clear" w:color="auto" w:fill="DEEAF6" w:themeFill="accent5" w:themeFillTint="33"/>
            <w:vAlign w:val="center"/>
          </w:tcPr>
          <w:p w14:paraId="7C64073E" w14:textId="29B0C2BC" w:rsidR="00E67B7C" w:rsidRDefault="00E67B7C" w:rsidP="00D12FD6">
            <w:pPr>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Effectifs/Nombres</w:t>
            </w:r>
          </w:p>
        </w:tc>
        <w:tc>
          <w:tcPr>
            <w:tcW w:w="613" w:type="pct"/>
            <w:gridSpan w:val="2"/>
            <w:shd w:val="clear" w:color="auto" w:fill="DEEAF6" w:themeFill="accent5" w:themeFillTint="33"/>
            <w:vAlign w:val="center"/>
          </w:tcPr>
          <w:p w14:paraId="7B3D518E" w14:textId="7E7F83E5" w:rsidR="00E67B7C" w:rsidRPr="00981D94" w:rsidRDefault="00E67B7C" w:rsidP="00D12FD6">
            <w:pPr>
              <w:rPr>
                <w:rFonts w:ascii="Arial" w:eastAsia="Times New Roman" w:hAnsi="Arial" w:cs="Arial"/>
                <w:b/>
                <w:bCs/>
                <w:color w:val="000000"/>
                <w:sz w:val="20"/>
                <w:szCs w:val="20"/>
                <w:lang w:eastAsia="fr-FR"/>
              </w:rPr>
            </w:pPr>
            <w:r w:rsidRPr="00981D94">
              <w:rPr>
                <w:rFonts w:ascii="Arial" w:eastAsia="Times New Roman" w:hAnsi="Arial" w:cs="Arial"/>
                <w:b/>
                <w:bCs/>
                <w:color w:val="000000"/>
                <w:sz w:val="20"/>
                <w:szCs w:val="20"/>
                <w:lang w:eastAsia="fr-FR"/>
              </w:rPr>
              <w:t>Ratio</w:t>
            </w:r>
          </w:p>
        </w:tc>
        <w:tc>
          <w:tcPr>
            <w:tcW w:w="1703" w:type="pct"/>
            <w:gridSpan w:val="2"/>
            <w:shd w:val="clear" w:color="auto" w:fill="DEEAF6" w:themeFill="accent5" w:themeFillTint="33"/>
            <w:vAlign w:val="center"/>
          </w:tcPr>
          <w:p w14:paraId="057C0B4D" w14:textId="3C46ACC4" w:rsidR="00E67B7C" w:rsidRPr="00981D94" w:rsidRDefault="00E67B7C" w:rsidP="00D12FD6">
            <w:pPr>
              <w:jc w:val="center"/>
              <w:rPr>
                <w:rFonts w:ascii="Arial" w:eastAsia="Times New Roman" w:hAnsi="Arial" w:cs="Arial"/>
                <w:b/>
                <w:bCs/>
                <w:color w:val="000000"/>
                <w:sz w:val="20"/>
                <w:szCs w:val="20"/>
                <w:lang w:eastAsia="fr-FR"/>
              </w:rPr>
            </w:pPr>
            <w:r w:rsidRPr="00981D94">
              <w:rPr>
                <w:rFonts w:ascii="Arial" w:eastAsia="Times New Roman" w:hAnsi="Arial" w:cs="Arial"/>
                <w:b/>
                <w:bCs/>
                <w:color w:val="000000"/>
                <w:sz w:val="20"/>
                <w:szCs w:val="20"/>
                <w:lang w:eastAsia="fr-FR"/>
              </w:rPr>
              <w:t>Budget</w:t>
            </w:r>
          </w:p>
        </w:tc>
        <w:tc>
          <w:tcPr>
            <w:tcW w:w="777" w:type="pct"/>
            <w:shd w:val="clear" w:color="auto" w:fill="DEEAF6" w:themeFill="accent5" w:themeFillTint="33"/>
            <w:vAlign w:val="center"/>
          </w:tcPr>
          <w:p w14:paraId="02CA41D9" w14:textId="71CEC6CF" w:rsidR="00E67B7C" w:rsidRPr="001D315E" w:rsidRDefault="00E67B7C" w:rsidP="00D12FD6">
            <w:pPr>
              <w:jc w:val="center"/>
              <w:rPr>
                <w:b/>
                <w:bCs/>
                <w:sz w:val="20"/>
                <w:szCs w:val="20"/>
              </w:rPr>
            </w:pPr>
            <w:r w:rsidRPr="001D315E">
              <w:rPr>
                <w:b/>
                <w:bCs/>
                <w:sz w:val="20"/>
                <w:szCs w:val="20"/>
              </w:rPr>
              <w:t xml:space="preserve">Coût </w:t>
            </w:r>
          </w:p>
        </w:tc>
        <w:tc>
          <w:tcPr>
            <w:tcW w:w="572" w:type="pct"/>
            <w:shd w:val="clear" w:color="auto" w:fill="DEEAF6" w:themeFill="accent5" w:themeFillTint="33"/>
            <w:vAlign w:val="center"/>
          </w:tcPr>
          <w:p w14:paraId="244CD024" w14:textId="4EA92F3A" w:rsidR="00E67B7C" w:rsidRPr="00981D94" w:rsidRDefault="00E67B7C" w:rsidP="00D12FD6">
            <w:pPr>
              <w:jc w:val="both"/>
              <w:rPr>
                <w:rFonts w:ascii="Arial" w:eastAsia="Times New Roman" w:hAnsi="Arial" w:cs="Arial"/>
                <w:b/>
                <w:bCs/>
                <w:color w:val="000000"/>
                <w:sz w:val="20"/>
                <w:szCs w:val="20"/>
                <w:lang w:eastAsia="fr-FR"/>
              </w:rPr>
            </w:pPr>
            <w:r w:rsidRPr="00981D94">
              <w:rPr>
                <w:rFonts w:ascii="Arial" w:eastAsia="Times New Roman" w:hAnsi="Arial" w:cs="Arial"/>
                <w:b/>
                <w:bCs/>
                <w:color w:val="000000"/>
                <w:sz w:val="20"/>
                <w:szCs w:val="20"/>
                <w:lang w:eastAsia="fr-FR"/>
              </w:rPr>
              <w:t>Salaire mensuel</w:t>
            </w:r>
          </w:p>
        </w:tc>
      </w:tr>
      <w:tr w:rsidR="00E67B7C" w:rsidRPr="001B2996" w14:paraId="6F1A64D8" w14:textId="77777777" w:rsidTr="00E67B7C">
        <w:trPr>
          <w:cantSplit/>
          <w:trHeight w:val="1134"/>
          <w:jc w:val="center"/>
        </w:trPr>
        <w:tc>
          <w:tcPr>
            <w:tcW w:w="425" w:type="pct"/>
            <w:shd w:val="clear" w:color="auto" w:fill="auto"/>
            <w:textDirection w:val="btLr"/>
            <w:vAlign w:val="center"/>
            <w:hideMark/>
          </w:tcPr>
          <w:p w14:paraId="16870908" w14:textId="27F4D6F1" w:rsidR="00E67B7C" w:rsidRPr="00981D94" w:rsidRDefault="00E67B7C" w:rsidP="00E67B7C">
            <w:pPr>
              <w:ind w:left="113" w:right="113"/>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 xml:space="preserve"> </w:t>
            </w:r>
            <w:r w:rsidRPr="00981D94">
              <w:rPr>
                <w:rFonts w:ascii="Arial" w:eastAsia="Times New Roman" w:hAnsi="Arial" w:cs="Arial"/>
                <w:b/>
                <w:bCs/>
                <w:color w:val="000000"/>
                <w:sz w:val="20"/>
                <w:szCs w:val="20"/>
                <w:lang w:eastAsia="fr-FR"/>
              </w:rPr>
              <w:t xml:space="preserve"> </w:t>
            </w:r>
            <w:r>
              <w:rPr>
                <w:rFonts w:ascii="Arial" w:eastAsia="Times New Roman" w:hAnsi="Arial" w:cs="Arial"/>
                <w:b/>
                <w:bCs/>
                <w:color w:val="000000"/>
                <w:sz w:val="20"/>
                <w:szCs w:val="20"/>
                <w:lang w:eastAsia="fr-FR"/>
              </w:rPr>
              <w:t>E</w:t>
            </w:r>
            <w:r w:rsidRPr="00981D94">
              <w:rPr>
                <w:rFonts w:ascii="Arial" w:eastAsia="Times New Roman" w:hAnsi="Arial" w:cs="Arial"/>
                <w:b/>
                <w:bCs/>
                <w:color w:val="000000"/>
                <w:sz w:val="20"/>
                <w:szCs w:val="20"/>
                <w:lang w:eastAsia="fr-FR"/>
              </w:rPr>
              <w:t>lève</w:t>
            </w:r>
          </w:p>
        </w:tc>
        <w:tc>
          <w:tcPr>
            <w:tcW w:w="416" w:type="pct"/>
            <w:shd w:val="clear" w:color="auto" w:fill="auto"/>
            <w:textDirection w:val="btLr"/>
            <w:vAlign w:val="center"/>
            <w:hideMark/>
          </w:tcPr>
          <w:p w14:paraId="5572398B" w14:textId="6D2BE172" w:rsidR="00E67B7C" w:rsidRPr="00981D94" w:rsidRDefault="00E67B7C" w:rsidP="00E67B7C">
            <w:pPr>
              <w:ind w:left="113" w:right="113"/>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 xml:space="preserve"> </w:t>
            </w:r>
            <w:r w:rsidRPr="00981D94">
              <w:rPr>
                <w:rFonts w:ascii="Arial" w:eastAsia="Times New Roman" w:hAnsi="Arial" w:cs="Arial"/>
                <w:b/>
                <w:bCs/>
                <w:color w:val="000000"/>
                <w:sz w:val="20"/>
                <w:szCs w:val="20"/>
                <w:lang w:eastAsia="fr-FR"/>
              </w:rPr>
              <w:t xml:space="preserve"> </w:t>
            </w:r>
            <w:r w:rsidRPr="00981D94">
              <w:rPr>
                <w:rFonts w:ascii="Arial" w:eastAsia="Times New Roman" w:hAnsi="Arial" w:cs="Arial"/>
                <w:b/>
                <w:bCs/>
                <w:color w:val="000000"/>
                <w:sz w:val="18"/>
                <w:szCs w:val="18"/>
                <w:lang w:eastAsia="fr-FR"/>
              </w:rPr>
              <w:t>Enseignant</w:t>
            </w:r>
          </w:p>
        </w:tc>
        <w:tc>
          <w:tcPr>
            <w:tcW w:w="495" w:type="pct"/>
            <w:shd w:val="clear" w:color="auto" w:fill="auto"/>
            <w:textDirection w:val="btLr"/>
            <w:vAlign w:val="center"/>
            <w:hideMark/>
          </w:tcPr>
          <w:p w14:paraId="1A1667D5" w14:textId="3AFA910C" w:rsidR="00E67B7C" w:rsidRPr="00981D94" w:rsidRDefault="00E67B7C" w:rsidP="00E67B7C">
            <w:pPr>
              <w:ind w:left="113" w:right="113"/>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 xml:space="preserve"> </w:t>
            </w:r>
            <w:r w:rsidRPr="00981D94">
              <w:rPr>
                <w:rFonts w:ascii="Arial" w:eastAsia="Times New Roman" w:hAnsi="Arial" w:cs="Arial"/>
                <w:b/>
                <w:bCs/>
                <w:color w:val="000000"/>
                <w:sz w:val="20"/>
                <w:szCs w:val="20"/>
                <w:lang w:eastAsia="fr-FR"/>
              </w:rPr>
              <w:t>Clas</w:t>
            </w:r>
            <w:r>
              <w:rPr>
                <w:rFonts w:ascii="Arial" w:eastAsia="Times New Roman" w:hAnsi="Arial" w:cs="Arial"/>
                <w:b/>
                <w:bCs/>
                <w:color w:val="000000"/>
                <w:sz w:val="20"/>
                <w:szCs w:val="20"/>
                <w:lang w:eastAsia="fr-FR"/>
              </w:rPr>
              <w:t>s</w:t>
            </w:r>
            <w:r w:rsidRPr="00981D94">
              <w:rPr>
                <w:rFonts w:ascii="Arial" w:eastAsia="Times New Roman" w:hAnsi="Arial" w:cs="Arial"/>
                <w:b/>
                <w:bCs/>
                <w:color w:val="000000"/>
                <w:sz w:val="20"/>
                <w:szCs w:val="20"/>
                <w:lang w:eastAsia="fr-FR"/>
              </w:rPr>
              <w:t>e</w:t>
            </w:r>
            <w:r>
              <w:rPr>
                <w:rFonts w:ascii="Arial" w:eastAsia="Times New Roman" w:hAnsi="Arial" w:cs="Arial"/>
                <w:b/>
                <w:bCs/>
                <w:color w:val="000000"/>
                <w:sz w:val="20"/>
                <w:szCs w:val="20"/>
                <w:lang w:eastAsia="fr-FR"/>
              </w:rPr>
              <w:t xml:space="preserve"> </w:t>
            </w:r>
          </w:p>
        </w:tc>
        <w:tc>
          <w:tcPr>
            <w:tcW w:w="333" w:type="pct"/>
            <w:shd w:val="clear" w:color="auto" w:fill="auto"/>
            <w:textDirection w:val="btLr"/>
            <w:vAlign w:val="center"/>
            <w:hideMark/>
          </w:tcPr>
          <w:p w14:paraId="689A2427" w14:textId="32D6EBA5" w:rsidR="00E67B7C" w:rsidRPr="00981D94" w:rsidRDefault="00E67B7C" w:rsidP="00E67B7C">
            <w:pPr>
              <w:ind w:left="113" w:right="113"/>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 xml:space="preserve"> </w:t>
            </w:r>
            <w:r w:rsidRPr="00981D94">
              <w:rPr>
                <w:rFonts w:ascii="Arial" w:eastAsia="Times New Roman" w:hAnsi="Arial" w:cs="Arial"/>
                <w:b/>
                <w:bCs/>
                <w:color w:val="000000"/>
                <w:sz w:val="20"/>
                <w:szCs w:val="20"/>
                <w:lang w:eastAsia="fr-FR"/>
              </w:rPr>
              <w:t xml:space="preserve"> Elèves-classe</w:t>
            </w:r>
          </w:p>
        </w:tc>
        <w:tc>
          <w:tcPr>
            <w:tcW w:w="280" w:type="pct"/>
            <w:shd w:val="clear" w:color="auto" w:fill="auto"/>
            <w:textDirection w:val="btLr"/>
            <w:vAlign w:val="center"/>
            <w:hideMark/>
          </w:tcPr>
          <w:p w14:paraId="7C69DAD5" w14:textId="72C0F88B" w:rsidR="00E67B7C" w:rsidRPr="00981D94" w:rsidRDefault="00E67B7C" w:rsidP="00E67B7C">
            <w:pPr>
              <w:ind w:left="113" w:right="113"/>
              <w:rPr>
                <w:rFonts w:ascii="Arial" w:eastAsia="Times New Roman" w:hAnsi="Arial" w:cs="Arial"/>
                <w:b/>
                <w:bCs/>
                <w:color w:val="000000"/>
                <w:sz w:val="20"/>
                <w:szCs w:val="20"/>
                <w:lang w:eastAsia="fr-FR"/>
              </w:rPr>
            </w:pPr>
            <w:r w:rsidRPr="00981D94">
              <w:rPr>
                <w:rFonts w:ascii="Arial" w:eastAsia="Times New Roman" w:hAnsi="Arial" w:cs="Arial"/>
                <w:b/>
                <w:bCs/>
                <w:color w:val="000000"/>
                <w:sz w:val="20"/>
                <w:szCs w:val="20"/>
                <w:lang w:eastAsia="fr-FR"/>
              </w:rPr>
              <w:t>Elèves-</w:t>
            </w:r>
            <w:r>
              <w:rPr>
                <w:rFonts w:ascii="Arial" w:eastAsia="Times New Roman" w:hAnsi="Arial" w:cs="Arial"/>
                <w:b/>
                <w:bCs/>
                <w:color w:val="000000"/>
                <w:sz w:val="20"/>
                <w:szCs w:val="20"/>
                <w:lang w:eastAsia="fr-FR"/>
              </w:rPr>
              <w:t>E</w:t>
            </w:r>
            <w:r w:rsidRPr="00981D94">
              <w:rPr>
                <w:rFonts w:ascii="Arial" w:eastAsia="Times New Roman" w:hAnsi="Arial" w:cs="Arial"/>
                <w:b/>
                <w:bCs/>
                <w:color w:val="000000"/>
                <w:sz w:val="20"/>
                <w:szCs w:val="20"/>
                <w:lang w:eastAsia="fr-FR"/>
              </w:rPr>
              <w:t>NS</w:t>
            </w:r>
          </w:p>
        </w:tc>
        <w:tc>
          <w:tcPr>
            <w:tcW w:w="851" w:type="pct"/>
            <w:shd w:val="clear" w:color="auto" w:fill="auto"/>
            <w:textDirection w:val="btLr"/>
            <w:vAlign w:val="center"/>
            <w:hideMark/>
          </w:tcPr>
          <w:p w14:paraId="03FD2873" w14:textId="5FAA59DC" w:rsidR="00E67B7C" w:rsidRPr="00981D94" w:rsidRDefault="00E67B7C" w:rsidP="00E67B7C">
            <w:pPr>
              <w:ind w:left="113" w:right="113"/>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P</w:t>
            </w:r>
            <w:r w:rsidRPr="00981D94">
              <w:rPr>
                <w:rFonts w:ascii="Arial" w:eastAsia="Times New Roman" w:hAnsi="Arial" w:cs="Arial"/>
                <w:b/>
                <w:bCs/>
                <w:color w:val="000000"/>
                <w:sz w:val="20"/>
                <w:szCs w:val="20"/>
                <w:lang w:eastAsia="fr-FR"/>
              </w:rPr>
              <w:t>art du Primaire</w:t>
            </w:r>
          </w:p>
        </w:tc>
        <w:tc>
          <w:tcPr>
            <w:tcW w:w="852" w:type="pct"/>
            <w:shd w:val="clear" w:color="auto" w:fill="auto"/>
            <w:textDirection w:val="btLr"/>
            <w:vAlign w:val="center"/>
            <w:hideMark/>
          </w:tcPr>
          <w:p w14:paraId="22057C0D" w14:textId="51D039CF" w:rsidR="00E67B7C" w:rsidRPr="00981D94" w:rsidRDefault="00E67B7C" w:rsidP="00E67B7C">
            <w:pPr>
              <w:ind w:left="113" w:right="113"/>
              <w:jc w:val="center"/>
              <w:rPr>
                <w:rFonts w:ascii="Arial" w:eastAsia="Times New Roman" w:hAnsi="Arial" w:cs="Arial"/>
                <w:b/>
                <w:bCs/>
                <w:color w:val="000000"/>
                <w:sz w:val="20"/>
                <w:szCs w:val="20"/>
                <w:lang w:eastAsia="fr-FR"/>
              </w:rPr>
            </w:pPr>
            <w:proofErr w:type="gramStart"/>
            <w:r w:rsidRPr="00981D94">
              <w:rPr>
                <w:rFonts w:ascii="Arial" w:eastAsia="Times New Roman" w:hAnsi="Arial" w:cs="Arial"/>
                <w:b/>
                <w:bCs/>
                <w:color w:val="000000"/>
                <w:sz w:val="20"/>
                <w:szCs w:val="20"/>
                <w:lang w:eastAsia="fr-FR"/>
              </w:rPr>
              <w:t>du</w:t>
            </w:r>
            <w:proofErr w:type="gramEnd"/>
            <w:r w:rsidRPr="00981D94">
              <w:rPr>
                <w:rFonts w:ascii="Arial" w:eastAsia="Times New Roman" w:hAnsi="Arial" w:cs="Arial"/>
                <w:b/>
                <w:bCs/>
                <w:color w:val="000000"/>
                <w:sz w:val="20"/>
                <w:szCs w:val="20"/>
                <w:lang w:eastAsia="fr-FR"/>
              </w:rPr>
              <w:t xml:space="preserve"> Min</w:t>
            </w:r>
            <w:r w:rsidRPr="001D315E">
              <w:rPr>
                <w:rFonts w:ascii="Arial" w:eastAsia="Times New Roman" w:hAnsi="Arial" w:cs="Arial"/>
                <w:b/>
                <w:bCs/>
                <w:color w:val="000000"/>
                <w:sz w:val="20"/>
                <w:szCs w:val="20"/>
                <w:lang w:eastAsia="fr-FR"/>
              </w:rPr>
              <w:t xml:space="preserve">                   </w:t>
            </w:r>
            <w:r w:rsidRPr="00981D94">
              <w:rPr>
                <w:rFonts w:ascii="Arial" w:eastAsia="Times New Roman" w:hAnsi="Arial" w:cs="Arial"/>
                <w:b/>
                <w:bCs/>
                <w:color w:val="000000"/>
                <w:sz w:val="20"/>
                <w:szCs w:val="20"/>
                <w:lang w:eastAsia="fr-FR"/>
              </w:rPr>
              <w:t>E</w:t>
            </w:r>
            <w:r w:rsidRPr="001D315E">
              <w:rPr>
                <w:rFonts w:ascii="Arial" w:eastAsia="Times New Roman" w:hAnsi="Arial" w:cs="Arial"/>
                <w:b/>
                <w:bCs/>
                <w:color w:val="000000"/>
                <w:sz w:val="20"/>
                <w:szCs w:val="20"/>
                <w:lang w:eastAsia="fr-FR"/>
              </w:rPr>
              <w:t>DU-NC</w:t>
            </w:r>
          </w:p>
        </w:tc>
        <w:tc>
          <w:tcPr>
            <w:tcW w:w="777" w:type="pct"/>
            <w:shd w:val="clear" w:color="auto" w:fill="auto"/>
            <w:textDirection w:val="btLr"/>
            <w:vAlign w:val="center"/>
            <w:hideMark/>
          </w:tcPr>
          <w:p w14:paraId="4774C202" w14:textId="49D4753D" w:rsidR="00E67B7C" w:rsidRPr="00981D94" w:rsidRDefault="00E67B7C" w:rsidP="00E67B7C">
            <w:pPr>
              <w:ind w:left="113" w:right="113"/>
              <w:jc w:val="center"/>
              <w:rPr>
                <w:rFonts w:ascii="Arial" w:eastAsia="Times New Roman" w:hAnsi="Arial" w:cs="Arial"/>
                <w:b/>
                <w:bCs/>
                <w:color w:val="000000"/>
                <w:sz w:val="20"/>
                <w:szCs w:val="20"/>
                <w:lang w:eastAsia="fr-FR"/>
              </w:rPr>
            </w:pPr>
            <w:r>
              <w:rPr>
                <w:b/>
                <w:bCs/>
                <w:sz w:val="20"/>
                <w:szCs w:val="20"/>
              </w:rPr>
              <w:t>C</w:t>
            </w:r>
            <w:r w:rsidRPr="001D315E">
              <w:rPr>
                <w:b/>
                <w:bCs/>
                <w:sz w:val="20"/>
                <w:szCs w:val="20"/>
              </w:rPr>
              <w:t>onstruit</w:t>
            </w:r>
            <w:r>
              <w:rPr>
                <w:b/>
                <w:bCs/>
                <w:sz w:val="20"/>
                <w:szCs w:val="20"/>
              </w:rPr>
              <w:t>°</w:t>
            </w:r>
            <w:r w:rsidRPr="001D315E">
              <w:rPr>
                <w:b/>
                <w:bCs/>
                <w:sz w:val="20"/>
                <w:szCs w:val="20"/>
              </w:rPr>
              <w:t xml:space="preserve"> </w:t>
            </w:r>
            <w:r>
              <w:rPr>
                <w:b/>
                <w:bCs/>
                <w:sz w:val="20"/>
                <w:szCs w:val="20"/>
              </w:rPr>
              <w:t>S</w:t>
            </w:r>
            <w:r w:rsidRPr="001D315E">
              <w:rPr>
                <w:b/>
                <w:bCs/>
                <w:sz w:val="20"/>
                <w:szCs w:val="20"/>
              </w:rPr>
              <w:t xml:space="preserve">alle </w:t>
            </w:r>
            <w:r>
              <w:rPr>
                <w:b/>
                <w:bCs/>
                <w:sz w:val="20"/>
                <w:szCs w:val="20"/>
              </w:rPr>
              <w:t xml:space="preserve"> </w:t>
            </w:r>
          </w:p>
        </w:tc>
        <w:tc>
          <w:tcPr>
            <w:tcW w:w="572" w:type="pct"/>
            <w:shd w:val="clear" w:color="auto" w:fill="auto"/>
            <w:textDirection w:val="btLr"/>
            <w:vAlign w:val="center"/>
            <w:hideMark/>
          </w:tcPr>
          <w:p w14:paraId="6543A4E9" w14:textId="7D6C250A" w:rsidR="00E67B7C" w:rsidRPr="00981D94" w:rsidRDefault="00E67B7C" w:rsidP="00E67B7C">
            <w:pPr>
              <w:ind w:left="113" w:right="113"/>
              <w:jc w:val="both"/>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E</w:t>
            </w:r>
            <w:r w:rsidRPr="00981D94">
              <w:rPr>
                <w:rFonts w:ascii="Arial" w:eastAsia="Times New Roman" w:hAnsi="Arial" w:cs="Arial"/>
                <w:b/>
                <w:bCs/>
                <w:color w:val="000000"/>
                <w:sz w:val="20"/>
                <w:szCs w:val="20"/>
                <w:lang w:eastAsia="fr-FR"/>
              </w:rPr>
              <w:t>nseignant primaire</w:t>
            </w:r>
          </w:p>
        </w:tc>
      </w:tr>
      <w:tr w:rsidR="00E67B7C" w:rsidRPr="001B2996" w14:paraId="726E5541" w14:textId="77777777" w:rsidTr="00E67B7C">
        <w:trPr>
          <w:cantSplit/>
          <w:trHeight w:val="306"/>
          <w:jc w:val="center"/>
        </w:trPr>
        <w:tc>
          <w:tcPr>
            <w:tcW w:w="5000" w:type="pct"/>
            <w:gridSpan w:val="9"/>
            <w:shd w:val="clear" w:color="auto" w:fill="FFF2CC" w:themeFill="accent4" w:themeFillTint="33"/>
          </w:tcPr>
          <w:p w14:paraId="1933C737" w14:textId="5F657D4E" w:rsidR="00E67B7C" w:rsidRPr="00E80C72" w:rsidRDefault="00E67B7C" w:rsidP="00D12FD6">
            <w:pPr>
              <w:jc w:val="center"/>
              <w:rPr>
                <w:rFonts w:ascii="Arial" w:eastAsia="Times New Roman" w:hAnsi="Arial" w:cs="Arial"/>
                <w:color w:val="000000"/>
                <w:sz w:val="22"/>
                <w:szCs w:val="22"/>
                <w:lang w:eastAsia="fr-FR"/>
              </w:rPr>
            </w:pPr>
            <w:r w:rsidRPr="00E80C72">
              <w:rPr>
                <w:rFonts w:ascii="Arial" w:eastAsia="Times New Roman" w:hAnsi="Arial" w:cs="Arial"/>
                <w:color w:val="000000"/>
                <w:sz w:val="22"/>
                <w:szCs w:val="22"/>
                <w:lang w:eastAsia="fr-FR"/>
              </w:rPr>
              <w:t xml:space="preserve">Année de départ </w:t>
            </w:r>
            <w:r w:rsidRPr="00981D94">
              <w:rPr>
                <w:rFonts w:ascii="Arial" w:eastAsia="Times New Roman" w:hAnsi="Arial" w:cs="Arial"/>
                <w:color w:val="000000"/>
                <w:sz w:val="22"/>
                <w:szCs w:val="22"/>
                <w:lang w:eastAsia="fr-FR"/>
              </w:rPr>
              <w:t>202</w:t>
            </w:r>
            <w:r w:rsidRPr="001D315E">
              <w:rPr>
                <w:rFonts w:ascii="Arial" w:eastAsia="Times New Roman" w:hAnsi="Arial" w:cs="Arial"/>
                <w:color w:val="000000"/>
                <w:sz w:val="22"/>
                <w:szCs w:val="22"/>
                <w:lang w:eastAsia="fr-FR"/>
              </w:rPr>
              <w:t>3</w:t>
            </w:r>
            <w:r w:rsidRPr="00981D94">
              <w:rPr>
                <w:rFonts w:ascii="Arial" w:eastAsia="Times New Roman" w:hAnsi="Arial" w:cs="Arial"/>
                <w:color w:val="000000"/>
                <w:sz w:val="22"/>
                <w:szCs w:val="22"/>
                <w:lang w:eastAsia="fr-FR"/>
              </w:rPr>
              <w:t>-202</w:t>
            </w:r>
            <w:r w:rsidRPr="001D315E">
              <w:rPr>
                <w:rFonts w:ascii="Arial" w:eastAsia="Times New Roman" w:hAnsi="Arial" w:cs="Arial"/>
                <w:color w:val="000000"/>
                <w:sz w:val="22"/>
                <w:szCs w:val="22"/>
                <w:lang w:eastAsia="fr-FR"/>
              </w:rPr>
              <w:t>4</w:t>
            </w:r>
          </w:p>
        </w:tc>
      </w:tr>
      <w:tr w:rsidR="00E67B7C" w:rsidRPr="001B2996" w14:paraId="4F541903" w14:textId="77777777" w:rsidTr="00E67B7C">
        <w:trPr>
          <w:cantSplit/>
          <w:trHeight w:val="260"/>
          <w:jc w:val="center"/>
        </w:trPr>
        <w:tc>
          <w:tcPr>
            <w:tcW w:w="425" w:type="pct"/>
            <w:shd w:val="clear" w:color="auto" w:fill="auto"/>
            <w:vAlign w:val="center"/>
          </w:tcPr>
          <w:p w14:paraId="75386759" w14:textId="77777777" w:rsidR="00E67B7C" w:rsidRPr="00E67B7C" w:rsidRDefault="00E67B7C" w:rsidP="00D12FD6">
            <w:pPr>
              <w:jc w:val="center"/>
              <w:rPr>
                <w:rFonts w:ascii="Arial" w:eastAsia="Times New Roman" w:hAnsi="Arial" w:cs="Arial"/>
                <w:color w:val="000000" w:themeColor="text1"/>
                <w:sz w:val="20"/>
                <w:szCs w:val="20"/>
                <w:lang w:eastAsia="fr-FR"/>
              </w:rPr>
            </w:pPr>
            <w:r w:rsidRPr="00E67B7C">
              <w:rPr>
                <w:rFonts w:ascii="Arial" w:eastAsia="Times New Roman" w:hAnsi="Arial" w:cs="Arial"/>
                <w:color w:val="000000" w:themeColor="text1"/>
                <w:sz w:val="20"/>
                <w:szCs w:val="20"/>
                <w:lang w:eastAsia="fr-FR"/>
              </w:rPr>
              <w:t>2 3241 417</w:t>
            </w:r>
          </w:p>
        </w:tc>
        <w:tc>
          <w:tcPr>
            <w:tcW w:w="416" w:type="pct"/>
            <w:shd w:val="clear" w:color="auto" w:fill="auto"/>
            <w:vAlign w:val="center"/>
          </w:tcPr>
          <w:p w14:paraId="0FE1A9B6" w14:textId="77777777" w:rsidR="00E67B7C" w:rsidRPr="00E67B7C" w:rsidRDefault="00E67B7C" w:rsidP="00D12FD6">
            <w:pPr>
              <w:jc w:val="center"/>
              <w:rPr>
                <w:rFonts w:ascii="Arial" w:eastAsia="Times New Roman" w:hAnsi="Arial" w:cs="Arial"/>
                <w:color w:val="000000" w:themeColor="text1"/>
                <w:sz w:val="20"/>
                <w:szCs w:val="20"/>
                <w:lang w:eastAsia="fr-FR"/>
              </w:rPr>
            </w:pPr>
            <w:r w:rsidRPr="00E67B7C">
              <w:rPr>
                <w:rFonts w:ascii="Arial" w:eastAsia="Times New Roman" w:hAnsi="Arial" w:cs="Arial"/>
                <w:color w:val="000000" w:themeColor="text1"/>
                <w:sz w:val="20"/>
                <w:szCs w:val="20"/>
                <w:lang w:eastAsia="fr-FR"/>
              </w:rPr>
              <w:t>674 122</w:t>
            </w:r>
          </w:p>
        </w:tc>
        <w:tc>
          <w:tcPr>
            <w:tcW w:w="495" w:type="pct"/>
            <w:shd w:val="clear" w:color="auto" w:fill="auto"/>
            <w:vAlign w:val="center"/>
          </w:tcPr>
          <w:p w14:paraId="5F385FA4" w14:textId="77777777" w:rsidR="00E67B7C" w:rsidRPr="00E67B7C" w:rsidRDefault="00E67B7C" w:rsidP="00D12FD6">
            <w:pPr>
              <w:jc w:val="center"/>
              <w:rPr>
                <w:rFonts w:ascii="Arial" w:eastAsia="Times New Roman" w:hAnsi="Arial" w:cs="Arial"/>
                <w:color w:val="000000" w:themeColor="text1"/>
                <w:sz w:val="22"/>
                <w:szCs w:val="22"/>
                <w:lang w:eastAsia="fr-FR"/>
              </w:rPr>
            </w:pPr>
            <w:r w:rsidRPr="00E67B7C">
              <w:rPr>
                <w:rFonts w:ascii="Arial" w:eastAsia="Times New Roman" w:hAnsi="Arial" w:cs="Arial"/>
                <w:color w:val="000000"/>
                <w:sz w:val="22"/>
                <w:szCs w:val="22"/>
                <w:lang w:eastAsia="fr-FR"/>
              </w:rPr>
              <w:t>1122264</w:t>
            </w:r>
          </w:p>
        </w:tc>
        <w:tc>
          <w:tcPr>
            <w:tcW w:w="333" w:type="pct"/>
            <w:shd w:val="clear" w:color="auto" w:fill="auto"/>
            <w:vAlign w:val="center"/>
          </w:tcPr>
          <w:p w14:paraId="10B9FD15" w14:textId="77777777" w:rsidR="00E67B7C" w:rsidRPr="00E67B7C" w:rsidRDefault="00E67B7C" w:rsidP="00D12FD6">
            <w:pPr>
              <w:jc w:val="center"/>
              <w:rPr>
                <w:rFonts w:ascii="Arial" w:eastAsia="Times New Roman" w:hAnsi="Arial" w:cs="Arial"/>
                <w:color w:val="000000"/>
                <w:sz w:val="22"/>
                <w:szCs w:val="22"/>
                <w:lang w:eastAsia="fr-FR"/>
              </w:rPr>
            </w:pPr>
            <w:r w:rsidRPr="00981D94">
              <w:rPr>
                <w:rFonts w:ascii="Arial" w:eastAsia="Times New Roman" w:hAnsi="Arial" w:cs="Arial"/>
                <w:color w:val="000000"/>
                <w:sz w:val="22"/>
                <w:szCs w:val="22"/>
                <w:lang w:eastAsia="fr-FR"/>
              </w:rPr>
              <w:t>21</w:t>
            </w:r>
          </w:p>
        </w:tc>
        <w:tc>
          <w:tcPr>
            <w:tcW w:w="280" w:type="pct"/>
            <w:shd w:val="clear" w:color="auto" w:fill="auto"/>
            <w:vAlign w:val="center"/>
          </w:tcPr>
          <w:p w14:paraId="4A2ED4B0" w14:textId="77777777" w:rsidR="00E67B7C" w:rsidRPr="00E67B7C" w:rsidRDefault="00E67B7C" w:rsidP="00D12FD6">
            <w:pPr>
              <w:jc w:val="center"/>
              <w:rPr>
                <w:rFonts w:ascii="Arial" w:eastAsia="Times New Roman" w:hAnsi="Arial" w:cs="Arial"/>
                <w:color w:val="000000"/>
                <w:sz w:val="22"/>
                <w:szCs w:val="22"/>
                <w:lang w:eastAsia="fr-FR"/>
              </w:rPr>
            </w:pPr>
            <w:r w:rsidRPr="00981D94">
              <w:rPr>
                <w:rFonts w:ascii="Arial" w:eastAsia="Times New Roman" w:hAnsi="Arial" w:cs="Arial"/>
                <w:color w:val="000000"/>
                <w:sz w:val="22"/>
                <w:szCs w:val="22"/>
                <w:lang w:eastAsia="fr-FR"/>
              </w:rPr>
              <w:t>28</w:t>
            </w:r>
          </w:p>
        </w:tc>
        <w:tc>
          <w:tcPr>
            <w:tcW w:w="851" w:type="pct"/>
            <w:shd w:val="clear" w:color="auto" w:fill="auto"/>
            <w:vAlign w:val="center"/>
          </w:tcPr>
          <w:p w14:paraId="01A23769" w14:textId="77777777" w:rsidR="00E67B7C" w:rsidRPr="00E67B7C" w:rsidRDefault="00E67B7C" w:rsidP="00D12FD6">
            <w:pPr>
              <w:jc w:val="center"/>
              <w:rPr>
                <w:rFonts w:ascii="Arial" w:eastAsia="Times New Roman" w:hAnsi="Arial" w:cs="Arial"/>
                <w:color w:val="000000" w:themeColor="text1"/>
                <w:sz w:val="20"/>
                <w:szCs w:val="20"/>
                <w:lang w:eastAsia="fr-FR"/>
              </w:rPr>
            </w:pPr>
            <w:r w:rsidRPr="00981D94">
              <w:rPr>
                <w:rFonts w:ascii="Arial" w:eastAsia="Times New Roman" w:hAnsi="Arial" w:cs="Arial"/>
                <w:color w:val="000000" w:themeColor="text1"/>
                <w:sz w:val="20"/>
                <w:szCs w:val="20"/>
                <w:lang w:eastAsia="fr-FR"/>
              </w:rPr>
              <w:t>924 213 601,</w:t>
            </w:r>
            <w:r w:rsidRPr="00E67B7C">
              <w:rPr>
                <w:rFonts w:ascii="Arial" w:eastAsia="Times New Roman" w:hAnsi="Arial" w:cs="Arial"/>
                <w:color w:val="000000" w:themeColor="text1"/>
                <w:sz w:val="20"/>
                <w:szCs w:val="20"/>
                <w:lang w:eastAsia="fr-FR"/>
              </w:rPr>
              <w:t>8</w:t>
            </w:r>
            <w:r w:rsidRPr="00981D94">
              <w:rPr>
                <w:rFonts w:ascii="Arial" w:eastAsia="Times New Roman" w:hAnsi="Arial" w:cs="Arial"/>
                <w:color w:val="000000"/>
                <w:sz w:val="20"/>
                <w:szCs w:val="20"/>
                <w:lang w:eastAsia="fr-FR"/>
              </w:rPr>
              <w:t>$</w:t>
            </w:r>
          </w:p>
        </w:tc>
        <w:tc>
          <w:tcPr>
            <w:tcW w:w="852" w:type="pct"/>
            <w:shd w:val="clear" w:color="auto" w:fill="auto"/>
            <w:noWrap/>
            <w:vAlign w:val="center"/>
          </w:tcPr>
          <w:p w14:paraId="473477F5" w14:textId="77777777" w:rsidR="00E67B7C" w:rsidRPr="00E67B7C" w:rsidRDefault="00E67B7C" w:rsidP="00E80C72">
            <w:pPr>
              <w:rPr>
                <w:rFonts w:ascii="Arial" w:eastAsia="Times New Roman" w:hAnsi="Arial" w:cs="Arial"/>
                <w:color w:val="000000"/>
                <w:sz w:val="22"/>
                <w:szCs w:val="22"/>
                <w:lang w:eastAsia="fr-FR"/>
              </w:rPr>
            </w:pPr>
            <w:r w:rsidRPr="00981D94">
              <w:rPr>
                <w:rFonts w:ascii="Arial" w:eastAsia="Times New Roman" w:hAnsi="Arial" w:cs="Arial"/>
                <w:color w:val="000000"/>
                <w:sz w:val="22"/>
                <w:szCs w:val="22"/>
                <w:lang w:eastAsia="fr-FR"/>
              </w:rPr>
              <w:t>1</w:t>
            </w:r>
            <w:r w:rsidRPr="00E67B7C">
              <w:rPr>
                <w:rFonts w:ascii="Arial" w:eastAsia="Times New Roman" w:hAnsi="Arial" w:cs="Arial"/>
                <w:color w:val="000000"/>
                <w:sz w:val="22"/>
                <w:szCs w:val="22"/>
                <w:lang w:eastAsia="fr-FR"/>
              </w:rPr>
              <w:t xml:space="preserve"> </w:t>
            </w:r>
            <w:r w:rsidRPr="00981D94">
              <w:rPr>
                <w:rFonts w:ascii="Arial" w:eastAsia="Times New Roman" w:hAnsi="Arial" w:cs="Arial"/>
                <w:color w:val="000000"/>
                <w:sz w:val="22"/>
                <w:szCs w:val="22"/>
                <w:lang w:eastAsia="fr-FR"/>
              </w:rPr>
              <w:t>575</w:t>
            </w:r>
            <w:r w:rsidRPr="00E67B7C">
              <w:rPr>
                <w:rFonts w:ascii="Arial" w:eastAsia="Times New Roman" w:hAnsi="Arial" w:cs="Arial"/>
                <w:color w:val="000000"/>
                <w:sz w:val="22"/>
                <w:szCs w:val="22"/>
                <w:lang w:eastAsia="fr-FR"/>
              </w:rPr>
              <w:t xml:space="preserve"> </w:t>
            </w:r>
            <w:r w:rsidRPr="00981D94">
              <w:rPr>
                <w:rFonts w:ascii="Arial" w:eastAsia="Times New Roman" w:hAnsi="Arial" w:cs="Arial"/>
                <w:color w:val="000000"/>
                <w:sz w:val="22"/>
                <w:szCs w:val="22"/>
                <w:lang w:eastAsia="fr-FR"/>
              </w:rPr>
              <w:t>610</w:t>
            </w:r>
            <w:r w:rsidRPr="00E67B7C">
              <w:rPr>
                <w:rFonts w:ascii="Arial" w:eastAsia="Times New Roman" w:hAnsi="Arial" w:cs="Arial"/>
                <w:color w:val="000000"/>
                <w:sz w:val="22"/>
                <w:szCs w:val="22"/>
                <w:lang w:eastAsia="fr-FR"/>
              </w:rPr>
              <w:t xml:space="preserve"> </w:t>
            </w:r>
            <w:r w:rsidRPr="00981D94">
              <w:rPr>
                <w:rFonts w:ascii="Arial" w:eastAsia="Times New Roman" w:hAnsi="Arial" w:cs="Arial"/>
                <w:color w:val="000000"/>
                <w:sz w:val="22"/>
                <w:szCs w:val="22"/>
                <w:lang w:eastAsia="fr-FR"/>
              </w:rPr>
              <w:t>601$</w:t>
            </w:r>
          </w:p>
        </w:tc>
        <w:tc>
          <w:tcPr>
            <w:tcW w:w="777" w:type="pct"/>
            <w:shd w:val="clear" w:color="auto" w:fill="auto"/>
            <w:vAlign w:val="center"/>
          </w:tcPr>
          <w:p w14:paraId="42EAD06A" w14:textId="77777777" w:rsidR="00E67B7C" w:rsidRPr="001D315E" w:rsidRDefault="00E67B7C" w:rsidP="00D12FD6">
            <w:pPr>
              <w:jc w:val="center"/>
              <w:rPr>
                <w:rFonts w:ascii="Arial" w:eastAsia="Times New Roman" w:hAnsi="Arial" w:cs="Arial"/>
                <w:color w:val="000000"/>
                <w:sz w:val="22"/>
                <w:szCs w:val="22"/>
                <w:lang w:eastAsia="fr-FR"/>
              </w:rPr>
            </w:pPr>
            <w:r w:rsidRPr="00981D94">
              <w:rPr>
                <w:rFonts w:ascii="Arial" w:eastAsia="Times New Roman" w:hAnsi="Arial" w:cs="Arial"/>
                <w:color w:val="000000"/>
                <w:sz w:val="22"/>
                <w:szCs w:val="22"/>
                <w:lang w:eastAsia="fr-FR"/>
              </w:rPr>
              <w:t>1665,6 $</w:t>
            </w:r>
          </w:p>
        </w:tc>
        <w:tc>
          <w:tcPr>
            <w:tcW w:w="572" w:type="pct"/>
            <w:shd w:val="clear" w:color="auto" w:fill="auto"/>
            <w:noWrap/>
            <w:vAlign w:val="center"/>
          </w:tcPr>
          <w:p w14:paraId="454A52B7" w14:textId="77777777" w:rsidR="00E67B7C" w:rsidRPr="001D315E" w:rsidRDefault="00E67B7C" w:rsidP="00D12FD6">
            <w:pPr>
              <w:jc w:val="center"/>
              <w:rPr>
                <w:rFonts w:ascii="Calibri" w:eastAsia="Times New Roman" w:hAnsi="Calibri" w:cs="Calibri"/>
                <w:color w:val="000000"/>
                <w:sz w:val="22"/>
                <w:szCs w:val="22"/>
                <w:lang w:eastAsia="fr-FR"/>
              </w:rPr>
            </w:pPr>
            <w:r w:rsidRPr="00981D94">
              <w:rPr>
                <w:rFonts w:ascii="Calibri" w:eastAsia="Times New Roman" w:hAnsi="Calibri" w:cs="Calibri"/>
                <w:color w:val="000000"/>
                <w:sz w:val="22"/>
                <w:szCs w:val="22"/>
                <w:lang w:eastAsia="fr-FR"/>
              </w:rPr>
              <w:t>1</w:t>
            </w:r>
            <w:r w:rsidRPr="001D315E">
              <w:rPr>
                <w:rFonts w:ascii="Calibri" w:eastAsia="Times New Roman" w:hAnsi="Calibri" w:cs="Calibri"/>
                <w:color w:val="000000"/>
                <w:sz w:val="22"/>
                <w:szCs w:val="22"/>
                <w:lang w:eastAsia="fr-FR"/>
              </w:rPr>
              <w:t>8</w:t>
            </w:r>
            <w:r w:rsidRPr="00981D94">
              <w:rPr>
                <w:rFonts w:ascii="Calibri" w:eastAsia="Times New Roman" w:hAnsi="Calibri" w:cs="Calibri"/>
                <w:color w:val="000000"/>
                <w:sz w:val="22"/>
                <w:szCs w:val="22"/>
                <w:lang w:eastAsia="fr-FR"/>
              </w:rPr>
              <w:t>0 $</w:t>
            </w:r>
          </w:p>
        </w:tc>
      </w:tr>
      <w:tr w:rsidR="00E67B7C" w:rsidRPr="001B2996" w14:paraId="10C04B61" w14:textId="77777777" w:rsidTr="00E67B7C">
        <w:trPr>
          <w:cantSplit/>
          <w:trHeight w:val="303"/>
          <w:jc w:val="center"/>
        </w:trPr>
        <w:tc>
          <w:tcPr>
            <w:tcW w:w="5000" w:type="pct"/>
            <w:gridSpan w:val="9"/>
            <w:shd w:val="clear" w:color="auto" w:fill="FFF2CC" w:themeFill="accent4" w:themeFillTint="33"/>
          </w:tcPr>
          <w:p w14:paraId="3F1481B1" w14:textId="27760387" w:rsidR="00E67B7C" w:rsidRPr="00E80C72" w:rsidRDefault="00E67B7C" w:rsidP="00E80C72">
            <w:pPr>
              <w:jc w:val="center"/>
              <w:rPr>
                <w:rFonts w:ascii="Arial" w:eastAsia="Times New Roman" w:hAnsi="Arial" w:cs="Arial"/>
                <w:color w:val="000000"/>
                <w:sz w:val="22"/>
                <w:szCs w:val="22"/>
                <w:lang w:eastAsia="fr-FR"/>
              </w:rPr>
            </w:pPr>
            <w:r w:rsidRPr="00981D94">
              <w:rPr>
                <w:rFonts w:ascii="Arial" w:eastAsia="Times New Roman" w:hAnsi="Arial" w:cs="Arial"/>
                <w:color w:val="000000"/>
                <w:sz w:val="22"/>
                <w:szCs w:val="22"/>
                <w:lang w:eastAsia="fr-FR"/>
              </w:rPr>
              <w:t>Projection en 2029-2030</w:t>
            </w:r>
          </w:p>
        </w:tc>
      </w:tr>
      <w:tr w:rsidR="00E67B7C" w:rsidRPr="001B2996" w14:paraId="748C5496" w14:textId="77777777" w:rsidTr="00E67B7C">
        <w:trPr>
          <w:cantSplit/>
          <w:trHeight w:val="285"/>
          <w:jc w:val="center"/>
        </w:trPr>
        <w:tc>
          <w:tcPr>
            <w:tcW w:w="425" w:type="pct"/>
            <w:shd w:val="clear" w:color="auto" w:fill="auto"/>
            <w:vAlign w:val="center"/>
            <w:hideMark/>
          </w:tcPr>
          <w:p w14:paraId="59BBF4B9" w14:textId="77777777" w:rsidR="00E67B7C" w:rsidRPr="00981D94" w:rsidRDefault="00E67B7C" w:rsidP="00D12FD6">
            <w:pPr>
              <w:jc w:val="center"/>
              <w:rPr>
                <w:rFonts w:ascii="Arial" w:eastAsia="Times New Roman" w:hAnsi="Arial" w:cs="Arial"/>
                <w:color w:val="000000"/>
                <w:sz w:val="22"/>
                <w:szCs w:val="22"/>
                <w:lang w:eastAsia="fr-FR"/>
              </w:rPr>
            </w:pPr>
            <w:r w:rsidRPr="00981D94">
              <w:rPr>
                <w:rFonts w:ascii="Arial" w:eastAsia="Times New Roman" w:hAnsi="Arial" w:cs="Arial"/>
                <w:color w:val="000000"/>
                <w:sz w:val="22"/>
                <w:szCs w:val="22"/>
                <w:lang w:eastAsia="fr-FR"/>
              </w:rPr>
              <w:t>31 207 054</w:t>
            </w:r>
          </w:p>
        </w:tc>
        <w:tc>
          <w:tcPr>
            <w:tcW w:w="416" w:type="pct"/>
            <w:shd w:val="clear" w:color="auto" w:fill="auto"/>
            <w:vAlign w:val="center"/>
            <w:hideMark/>
          </w:tcPr>
          <w:p w14:paraId="1AA83673" w14:textId="77777777" w:rsidR="00E67B7C" w:rsidRPr="00981D94" w:rsidRDefault="00E67B7C" w:rsidP="00D12FD6">
            <w:pPr>
              <w:jc w:val="center"/>
              <w:rPr>
                <w:rFonts w:ascii="Arial" w:eastAsia="Times New Roman" w:hAnsi="Arial" w:cs="Arial"/>
                <w:color w:val="000000"/>
                <w:sz w:val="22"/>
                <w:szCs w:val="22"/>
                <w:lang w:eastAsia="fr-FR"/>
              </w:rPr>
            </w:pPr>
            <w:r w:rsidRPr="00981D94">
              <w:rPr>
                <w:rFonts w:ascii="Arial" w:eastAsia="Times New Roman" w:hAnsi="Arial" w:cs="Arial"/>
                <w:color w:val="000000"/>
                <w:sz w:val="22"/>
                <w:szCs w:val="22"/>
                <w:lang w:eastAsia="fr-FR"/>
              </w:rPr>
              <w:t>9 351 851</w:t>
            </w:r>
          </w:p>
        </w:tc>
        <w:tc>
          <w:tcPr>
            <w:tcW w:w="495" w:type="pct"/>
            <w:shd w:val="clear" w:color="auto" w:fill="auto"/>
            <w:vAlign w:val="center"/>
            <w:hideMark/>
          </w:tcPr>
          <w:p w14:paraId="423D9A11" w14:textId="77777777" w:rsidR="00E67B7C" w:rsidRPr="00981D94" w:rsidRDefault="00E67B7C" w:rsidP="00D12FD6">
            <w:pPr>
              <w:jc w:val="center"/>
              <w:rPr>
                <w:rFonts w:ascii="Arial" w:eastAsia="Times New Roman" w:hAnsi="Arial" w:cs="Arial"/>
                <w:color w:val="000000"/>
                <w:sz w:val="22"/>
                <w:szCs w:val="22"/>
                <w:lang w:eastAsia="fr-FR"/>
              </w:rPr>
            </w:pPr>
            <w:r w:rsidRPr="00981D94">
              <w:rPr>
                <w:rFonts w:ascii="Arial" w:eastAsia="Times New Roman" w:hAnsi="Arial" w:cs="Arial"/>
                <w:color w:val="000000"/>
                <w:sz w:val="22"/>
                <w:szCs w:val="22"/>
                <w:lang w:eastAsia="fr-FR"/>
              </w:rPr>
              <w:t>8 884 258</w:t>
            </w:r>
          </w:p>
        </w:tc>
        <w:tc>
          <w:tcPr>
            <w:tcW w:w="333" w:type="pct"/>
            <w:shd w:val="clear" w:color="auto" w:fill="auto"/>
            <w:vAlign w:val="center"/>
            <w:hideMark/>
          </w:tcPr>
          <w:p w14:paraId="504C522B" w14:textId="77777777" w:rsidR="00E67B7C" w:rsidRPr="00981D94" w:rsidRDefault="00E67B7C" w:rsidP="00D12FD6">
            <w:pPr>
              <w:jc w:val="center"/>
              <w:rPr>
                <w:rFonts w:ascii="Arial" w:eastAsia="Times New Roman" w:hAnsi="Arial" w:cs="Arial"/>
                <w:color w:val="000000"/>
                <w:sz w:val="22"/>
                <w:szCs w:val="22"/>
                <w:lang w:eastAsia="fr-FR"/>
              </w:rPr>
            </w:pPr>
            <w:r w:rsidRPr="00981D94">
              <w:rPr>
                <w:rFonts w:ascii="Arial" w:eastAsia="Times New Roman" w:hAnsi="Arial" w:cs="Arial"/>
                <w:color w:val="000000"/>
                <w:sz w:val="22"/>
                <w:szCs w:val="22"/>
                <w:lang w:eastAsia="fr-FR"/>
              </w:rPr>
              <w:t>40</w:t>
            </w:r>
          </w:p>
        </w:tc>
        <w:tc>
          <w:tcPr>
            <w:tcW w:w="280" w:type="pct"/>
            <w:shd w:val="clear" w:color="auto" w:fill="FFFFFF" w:themeFill="background1"/>
            <w:vAlign w:val="center"/>
            <w:hideMark/>
          </w:tcPr>
          <w:p w14:paraId="1AF92D37" w14:textId="77777777" w:rsidR="00E67B7C" w:rsidRPr="00981D94" w:rsidRDefault="00E67B7C" w:rsidP="00D12FD6">
            <w:pPr>
              <w:jc w:val="center"/>
              <w:rPr>
                <w:rFonts w:ascii="Arial" w:eastAsia="Times New Roman" w:hAnsi="Arial" w:cs="Arial"/>
                <w:color w:val="000000"/>
                <w:sz w:val="22"/>
                <w:szCs w:val="22"/>
                <w:lang w:eastAsia="fr-FR"/>
              </w:rPr>
            </w:pPr>
            <w:r w:rsidRPr="00981D94">
              <w:rPr>
                <w:rFonts w:ascii="Arial" w:eastAsia="Times New Roman" w:hAnsi="Arial" w:cs="Arial"/>
                <w:color w:val="000000"/>
                <w:sz w:val="22"/>
                <w:szCs w:val="22"/>
                <w:lang w:eastAsia="fr-FR"/>
              </w:rPr>
              <w:t>38</w:t>
            </w:r>
          </w:p>
        </w:tc>
        <w:tc>
          <w:tcPr>
            <w:tcW w:w="851" w:type="pct"/>
            <w:shd w:val="clear" w:color="auto" w:fill="FFFFFF" w:themeFill="background1"/>
            <w:vAlign w:val="center"/>
            <w:hideMark/>
          </w:tcPr>
          <w:p w14:paraId="6448588A" w14:textId="77777777" w:rsidR="00E67B7C" w:rsidRPr="00981D94" w:rsidRDefault="00E67B7C" w:rsidP="00D12FD6">
            <w:pPr>
              <w:jc w:val="center"/>
              <w:rPr>
                <w:rFonts w:ascii="Arial" w:eastAsia="Times New Roman" w:hAnsi="Arial" w:cs="Arial"/>
                <w:b/>
                <w:bCs/>
                <w:sz w:val="20"/>
                <w:szCs w:val="20"/>
                <w:lang w:eastAsia="fr-FR"/>
              </w:rPr>
            </w:pPr>
            <w:r w:rsidRPr="00E67B7C">
              <w:rPr>
                <w:rFonts w:ascii="Arial" w:eastAsia="Times New Roman" w:hAnsi="Arial" w:cs="Arial"/>
                <w:b/>
                <w:bCs/>
                <w:sz w:val="20"/>
                <w:szCs w:val="20"/>
                <w:lang w:eastAsia="fr-FR"/>
              </w:rPr>
              <w:t>1,600,000,000$</w:t>
            </w:r>
          </w:p>
        </w:tc>
        <w:tc>
          <w:tcPr>
            <w:tcW w:w="852" w:type="pct"/>
            <w:shd w:val="clear" w:color="auto" w:fill="FFFFFF" w:themeFill="background1"/>
            <w:vAlign w:val="center"/>
            <w:hideMark/>
          </w:tcPr>
          <w:p w14:paraId="4679A3DD" w14:textId="77777777" w:rsidR="00E67B7C" w:rsidRPr="00981D94" w:rsidRDefault="00E67B7C" w:rsidP="00D12FD6">
            <w:pPr>
              <w:jc w:val="center"/>
              <w:rPr>
                <w:rFonts w:ascii="Arial" w:eastAsia="Times New Roman" w:hAnsi="Arial" w:cs="Arial"/>
                <w:b/>
                <w:bCs/>
                <w:sz w:val="20"/>
                <w:szCs w:val="20"/>
                <w:lang w:eastAsia="fr-FR"/>
              </w:rPr>
            </w:pPr>
            <w:r w:rsidRPr="00E67B7C">
              <w:rPr>
                <w:rFonts w:ascii="Arial" w:eastAsia="Times New Roman" w:hAnsi="Arial" w:cs="Arial"/>
                <w:b/>
                <w:bCs/>
                <w:sz w:val="20"/>
                <w:szCs w:val="20"/>
                <w:lang w:eastAsia="fr-FR"/>
              </w:rPr>
              <w:t>2,800,000,000$</w:t>
            </w:r>
          </w:p>
        </w:tc>
        <w:tc>
          <w:tcPr>
            <w:tcW w:w="777" w:type="pct"/>
            <w:shd w:val="clear" w:color="auto" w:fill="FFFFFF" w:themeFill="background1"/>
            <w:vAlign w:val="center"/>
            <w:hideMark/>
          </w:tcPr>
          <w:p w14:paraId="4390272F" w14:textId="77777777" w:rsidR="00E67B7C" w:rsidRPr="00981D94" w:rsidRDefault="00E67B7C" w:rsidP="00D12FD6">
            <w:pPr>
              <w:jc w:val="center"/>
              <w:rPr>
                <w:rFonts w:ascii="Arial" w:eastAsia="Times New Roman" w:hAnsi="Arial" w:cs="Arial"/>
                <w:b/>
                <w:bCs/>
                <w:sz w:val="20"/>
                <w:szCs w:val="20"/>
                <w:lang w:eastAsia="fr-FR"/>
              </w:rPr>
            </w:pPr>
            <w:r w:rsidRPr="00E67B7C">
              <w:rPr>
                <w:rFonts w:ascii="Arial" w:eastAsia="Times New Roman" w:hAnsi="Arial" w:cs="Arial"/>
                <w:b/>
                <w:bCs/>
                <w:sz w:val="20"/>
                <w:szCs w:val="20"/>
                <w:lang w:eastAsia="fr-FR"/>
              </w:rPr>
              <w:t>2,200 $</w:t>
            </w:r>
            <w:r w:rsidRPr="00981D94">
              <w:rPr>
                <w:rFonts w:ascii="Arial" w:eastAsia="Times New Roman" w:hAnsi="Arial" w:cs="Arial"/>
                <w:b/>
                <w:bCs/>
                <w:sz w:val="20"/>
                <w:szCs w:val="20"/>
                <w:lang w:eastAsia="fr-FR"/>
              </w:rPr>
              <w:t> </w:t>
            </w:r>
          </w:p>
        </w:tc>
        <w:tc>
          <w:tcPr>
            <w:tcW w:w="572" w:type="pct"/>
            <w:shd w:val="clear" w:color="auto" w:fill="FFFFFF" w:themeFill="background1"/>
            <w:vAlign w:val="center"/>
            <w:hideMark/>
          </w:tcPr>
          <w:p w14:paraId="0C3BFE02" w14:textId="77777777" w:rsidR="00E67B7C" w:rsidRPr="00981D94" w:rsidRDefault="00E67B7C" w:rsidP="00D12FD6">
            <w:pPr>
              <w:jc w:val="center"/>
              <w:rPr>
                <w:rFonts w:ascii="Arial" w:eastAsia="Times New Roman" w:hAnsi="Arial" w:cs="Arial"/>
                <w:b/>
                <w:bCs/>
                <w:sz w:val="22"/>
                <w:szCs w:val="22"/>
                <w:lang w:eastAsia="fr-FR"/>
              </w:rPr>
            </w:pPr>
            <w:r w:rsidRPr="001D315E">
              <w:rPr>
                <w:rFonts w:ascii="Calibri" w:eastAsia="Times New Roman" w:hAnsi="Calibri" w:cs="Calibri"/>
                <w:b/>
                <w:bCs/>
                <w:sz w:val="22"/>
                <w:szCs w:val="22"/>
                <w:lang w:eastAsia="fr-FR"/>
              </w:rPr>
              <w:t>360</w:t>
            </w:r>
            <w:r w:rsidRPr="00981D94">
              <w:rPr>
                <w:rFonts w:ascii="Calibri" w:eastAsia="Times New Roman" w:hAnsi="Calibri" w:cs="Calibri"/>
                <w:b/>
                <w:bCs/>
                <w:sz w:val="22"/>
                <w:szCs w:val="22"/>
                <w:lang w:eastAsia="fr-FR"/>
              </w:rPr>
              <w:t xml:space="preserve"> $</w:t>
            </w:r>
          </w:p>
        </w:tc>
      </w:tr>
    </w:tbl>
    <w:p w14:paraId="4695F1BB" w14:textId="77777777" w:rsidR="002C51BF" w:rsidRDefault="002C51BF" w:rsidP="002C51BF">
      <w:pPr>
        <w:tabs>
          <w:tab w:val="left" w:pos="3081"/>
        </w:tabs>
        <w:spacing w:line="276" w:lineRule="auto"/>
        <w:rPr>
          <w:rFonts w:ascii="Arial" w:hAnsi="Arial" w:cs="Arial"/>
        </w:rPr>
      </w:pPr>
    </w:p>
    <w:p w14:paraId="01677ADD" w14:textId="3C4FCE26" w:rsidR="002C51BF" w:rsidRPr="00A94932" w:rsidRDefault="002C51BF" w:rsidP="002C51BF">
      <w:pPr>
        <w:pStyle w:val="Paragraphedeliste"/>
        <w:numPr>
          <w:ilvl w:val="0"/>
          <w:numId w:val="28"/>
        </w:numPr>
        <w:rPr>
          <w:rFonts w:ascii="Arial Black" w:hAnsi="Arial Black"/>
          <w:sz w:val="26"/>
          <w:szCs w:val="26"/>
        </w:rPr>
      </w:pPr>
      <w:r w:rsidRPr="00A94932">
        <w:rPr>
          <w:rFonts w:ascii="Arial Black" w:hAnsi="Arial Black"/>
          <w:sz w:val="26"/>
          <w:szCs w:val="26"/>
        </w:rPr>
        <w:t>PRESENTATION DES RESULTATS</w:t>
      </w:r>
    </w:p>
    <w:p w14:paraId="5CA45E32" w14:textId="77777777" w:rsidR="00E67B7C" w:rsidRPr="003272CB" w:rsidRDefault="00E67B7C" w:rsidP="00E67B7C">
      <w:pPr>
        <w:pStyle w:val="Paragraphedeliste"/>
        <w:rPr>
          <w:rFonts w:ascii="Arial Black" w:hAnsi="Arial Black"/>
          <w:sz w:val="18"/>
          <w:szCs w:val="18"/>
        </w:rPr>
      </w:pPr>
    </w:p>
    <w:p w14:paraId="44A7E5AD" w14:textId="77777777" w:rsidR="00E67B7C" w:rsidRPr="00E67B7C" w:rsidRDefault="00E67B7C" w:rsidP="00E67B7C">
      <w:pPr>
        <w:ind w:right="-472"/>
        <w:jc w:val="both"/>
        <w:rPr>
          <w:sz w:val="26"/>
          <w:szCs w:val="26"/>
        </w:rPr>
      </w:pPr>
      <w:r w:rsidRPr="00E67B7C">
        <w:rPr>
          <w:sz w:val="26"/>
          <w:szCs w:val="26"/>
        </w:rPr>
        <w:t xml:space="preserve">Ce tableau reflète une estimation des besoins en éducation pour la RDC à l’horizon 2030, basée sur les projections et les informations disponibles et traitées entre 2000 à 2023, en rapport avec les paramètres </w:t>
      </w:r>
      <w:proofErr w:type="spellStart"/>
      <w:r w:rsidRPr="00E67B7C">
        <w:rPr>
          <w:sz w:val="26"/>
          <w:szCs w:val="26"/>
        </w:rPr>
        <w:t>ci-apres</w:t>
      </w:r>
      <w:proofErr w:type="spellEnd"/>
      <w:r w:rsidRPr="00E67B7C">
        <w:rPr>
          <w:sz w:val="26"/>
          <w:szCs w:val="26"/>
        </w:rPr>
        <w:t> :</w:t>
      </w:r>
    </w:p>
    <w:p w14:paraId="782306E5" w14:textId="77777777" w:rsidR="00E67B7C" w:rsidRPr="00E67B7C" w:rsidRDefault="00E67B7C" w:rsidP="00E67B7C">
      <w:pPr>
        <w:ind w:right="-472"/>
        <w:jc w:val="both"/>
        <w:rPr>
          <w:sz w:val="26"/>
          <w:szCs w:val="26"/>
        </w:rPr>
      </w:pPr>
    </w:p>
    <w:p w14:paraId="72CC725A" w14:textId="77777777" w:rsidR="00E67B7C" w:rsidRPr="00E67B7C" w:rsidRDefault="00E67B7C" w:rsidP="00E67B7C">
      <w:pPr>
        <w:shd w:val="clear" w:color="auto" w:fill="DEEAF6" w:themeFill="accent5" w:themeFillTint="33"/>
        <w:ind w:right="-472"/>
        <w:jc w:val="both"/>
        <w:rPr>
          <w:sz w:val="26"/>
          <w:szCs w:val="26"/>
        </w:rPr>
      </w:pPr>
      <w:r w:rsidRPr="00E67B7C">
        <w:rPr>
          <w:sz w:val="26"/>
          <w:szCs w:val="26"/>
        </w:rPr>
        <w:t>1 Budget du Ministère de l'Education Nationale et Nouvelle Citoyenneté (EDU-NC) en 2030</w:t>
      </w:r>
    </w:p>
    <w:p w14:paraId="284BEDF1" w14:textId="77777777" w:rsidR="00E67B7C" w:rsidRPr="00E67B7C" w:rsidRDefault="00E67B7C" w:rsidP="00E67B7C">
      <w:pPr>
        <w:ind w:right="-472"/>
        <w:jc w:val="both"/>
        <w:rPr>
          <w:sz w:val="26"/>
          <w:szCs w:val="26"/>
        </w:rPr>
      </w:pPr>
    </w:p>
    <w:p w14:paraId="03F40B26" w14:textId="77777777" w:rsidR="00E67B7C" w:rsidRPr="00E67B7C" w:rsidRDefault="00E67B7C" w:rsidP="00E67B7C">
      <w:pPr>
        <w:ind w:right="-472"/>
        <w:jc w:val="both"/>
        <w:rPr>
          <w:sz w:val="26"/>
          <w:szCs w:val="26"/>
        </w:rPr>
      </w:pPr>
      <w:r w:rsidRPr="00E67B7C">
        <w:rPr>
          <w:sz w:val="26"/>
          <w:szCs w:val="26"/>
        </w:rPr>
        <w:t>- Base 2023-2024 : 1,575,610,601 USD</w:t>
      </w:r>
    </w:p>
    <w:p w14:paraId="445C670E" w14:textId="77777777" w:rsidR="00E67B7C" w:rsidRPr="00E67B7C" w:rsidRDefault="00E67B7C" w:rsidP="00E67B7C">
      <w:pPr>
        <w:ind w:right="-472"/>
        <w:jc w:val="both"/>
        <w:rPr>
          <w:sz w:val="26"/>
          <w:szCs w:val="26"/>
        </w:rPr>
      </w:pPr>
      <w:r w:rsidRPr="00E67B7C">
        <w:rPr>
          <w:sz w:val="26"/>
          <w:szCs w:val="26"/>
        </w:rPr>
        <w:t>- Taux d'accroissement annuel moyen (TAMA) : Calculé sur la période 2023-2024 à 2029-2030</w:t>
      </w:r>
    </w:p>
    <w:p w14:paraId="27EA4B0B" w14:textId="77777777" w:rsidR="00E67B7C" w:rsidRPr="00E67B7C" w:rsidRDefault="00E67B7C" w:rsidP="00E67B7C">
      <w:pPr>
        <w:ind w:right="-472"/>
        <w:jc w:val="both"/>
        <w:rPr>
          <w:sz w:val="26"/>
          <w:szCs w:val="26"/>
        </w:rPr>
      </w:pPr>
      <w:r w:rsidRPr="00E67B7C">
        <w:rPr>
          <w:sz w:val="26"/>
          <w:szCs w:val="26"/>
        </w:rPr>
        <w:t>- Projection 2029-2030 : En appliquant le TAMA, le budget est estimé à environ 2,800,000,000 USD</w:t>
      </w:r>
    </w:p>
    <w:p w14:paraId="624DBF5C" w14:textId="77777777" w:rsidR="00E67B7C" w:rsidRPr="00E67B7C" w:rsidRDefault="00E67B7C" w:rsidP="00E67B7C">
      <w:pPr>
        <w:ind w:right="-472"/>
        <w:jc w:val="both"/>
        <w:rPr>
          <w:sz w:val="26"/>
          <w:szCs w:val="26"/>
        </w:rPr>
      </w:pPr>
    </w:p>
    <w:p w14:paraId="5BB30882" w14:textId="77777777" w:rsidR="00E67B7C" w:rsidRPr="00E67B7C" w:rsidRDefault="00E67B7C" w:rsidP="00E67B7C">
      <w:pPr>
        <w:shd w:val="clear" w:color="auto" w:fill="DEEAF6" w:themeFill="accent5" w:themeFillTint="33"/>
        <w:ind w:right="-472"/>
        <w:jc w:val="both"/>
        <w:rPr>
          <w:sz w:val="26"/>
          <w:szCs w:val="26"/>
        </w:rPr>
      </w:pPr>
      <w:r w:rsidRPr="00E67B7C">
        <w:rPr>
          <w:sz w:val="26"/>
          <w:szCs w:val="26"/>
        </w:rPr>
        <w:t>2.Part du budget du Primaire en 2030</w:t>
      </w:r>
    </w:p>
    <w:p w14:paraId="7E5A4621" w14:textId="77777777" w:rsidR="00E67B7C" w:rsidRPr="00E67B7C" w:rsidRDefault="00E67B7C" w:rsidP="00E67B7C">
      <w:pPr>
        <w:ind w:right="-472"/>
        <w:jc w:val="both"/>
        <w:rPr>
          <w:sz w:val="26"/>
          <w:szCs w:val="26"/>
        </w:rPr>
      </w:pPr>
    </w:p>
    <w:p w14:paraId="68415732" w14:textId="77777777" w:rsidR="00E67B7C" w:rsidRPr="00E67B7C" w:rsidRDefault="00E67B7C" w:rsidP="00E67B7C">
      <w:pPr>
        <w:ind w:right="-472"/>
        <w:jc w:val="both"/>
        <w:rPr>
          <w:sz w:val="26"/>
          <w:szCs w:val="26"/>
        </w:rPr>
      </w:pPr>
      <w:r w:rsidRPr="00E67B7C">
        <w:rPr>
          <w:sz w:val="26"/>
          <w:szCs w:val="26"/>
        </w:rPr>
        <w:t>- Base 2023-2024 : 924,213,601.75 USD</w:t>
      </w:r>
    </w:p>
    <w:p w14:paraId="2DBB1911" w14:textId="77777777" w:rsidR="00E67B7C" w:rsidRPr="00E67B7C" w:rsidRDefault="00E67B7C" w:rsidP="00E67B7C">
      <w:pPr>
        <w:ind w:right="-472"/>
        <w:jc w:val="both"/>
        <w:rPr>
          <w:sz w:val="26"/>
          <w:szCs w:val="26"/>
        </w:rPr>
      </w:pPr>
      <w:r w:rsidRPr="00E67B7C">
        <w:rPr>
          <w:sz w:val="26"/>
          <w:szCs w:val="26"/>
        </w:rPr>
        <w:t>- TAMA : Calculé sur la période 2023-2024 à 2029-2030</w:t>
      </w:r>
    </w:p>
    <w:p w14:paraId="7DBD7D56" w14:textId="77777777" w:rsidR="00E67B7C" w:rsidRPr="00E67B7C" w:rsidRDefault="00E67B7C" w:rsidP="00E67B7C">
      <w:pPr>
        <w:ind w:right="-472"/>
        <w:jc w:val="both"/>
        <w:rPr>
          <w:sz w:val="26"/>
          <w:szCs w:val="26"/>
        </w:rPr>
      </w:pPr>
      <w:r w:rsidRPr="00E67B7C">
        <w:rPr>
          <w:sz w:val="26"/>
          <w:szCs w:val="26"/>
        </w:rPr>
        <w:t>- Projection 2029-2030 : En appliquant le TAMA, la part du budget du primaire est estimée à environ 1,600,000,000 USD</w:t>
      </w:r>
    </w:p>
    <w:p w14:paraId="697E361D" w14:textId="77777777" w:rsidR="00E67B7C" w:rsidRPr="00E67B7C" w:rsidRDefault="00E67B7C" w:rsidP="00E67B7C">
      <w:pPr>
        <w:ind w:right="-472"/>
        <w:jc w:val="both"/>
        <w:rPr>
          <w:sz w:val="26"/>
          <w:szCs w:val="26"/>
        </w:rPr>
      </w:pPr>
    </w:p>
    <w:p w14:paraId="29EEE9B4" w14:textId="53FBA46A" w:rsidR="00E67B7C" w:rsidRPr="00E67B7C" w:rsidRDefault="00917CC9" w:rsidP="00E67B7C">
      <w:pPr>
        <w:shd w:val="clear" w:color="auto" w:fill="DEEAF6" w:themeFill="accent5" w:themeFillTint="33"/>
        <w:ind w:right="-472"/>
        <w:jc w:val="both"/>
        <w:rPr>
          <w:sz w:val="26"/>
          <w:szCs w:val="26"/>
        </w:rPr>
      </w:pPr>
      <w:r>
        <w:rPr>
          <w:sz w:val="26"/>
          <w:szCs w:val="26"/>
        </w:rPr>
        <w:t>3</w:t>
      </w:r>
      <w:r w:rsidR="00E67B7C" w:rsidRPr="00E67B7C">
        <w:rPr>
          <w:sz w:val="26"/>
          <w:szCs w:val="26"/>
        </w:rPr>
        <w:t>. Coût de construction d'une salle de classe en 2030</w:t>
      </w:r>
    </w:p>
    <w:p w14:paraId="4D8858D6" w14:textId="77777777" w:rsidR="00E67B7C" w:rsidRPr="00E67B7C" w:rsidRDefault="00E67B7C" w:rsidP="00E67B7C">
      <w:pPr>
        <w:ind w:right="-472"/>
        <w:jc w:val="both"/>
        <w:rPr>
          <w:sz w:val="26"/>
          <w:szCs w:val="26"/>
        </w:rPr>
      </w:pPr>
    </w:p>
    <w:p w14:paraId="02C4D74C" w14:textId="77777777" w:rsidR="00E67B7C" w:rsidRPr="00E67B7C" w:rsidRDefault="00E67B7C" w:rsidP="00E67B7C">
      <w:pPr>
        <w:ind w:right="-472"/>
        <w:jc w:val="both"/>
        <w:rPr>
          <w:sz w:val="26"/>
          <w:szCs w:val="26"/>
        </w:rPr>
      </w:pPr>
      <w:r w:rsidRPr="00E67B7C">
        <w:rPr>
          <w:sz w:val="26"/>
          <w:szCs w:val="26"/>
        </w:rPr>
        <w:t>- Base 2023-2024 : 1,665.6 USD</w:t>
      </w:r>
    </w:p>
    <w:p w14:paraId="54843202" w14:textId="77777777" w:rsidR="00E67B7C" w:rsidRPr="00E67B7C" w:rsidRDefault="00E67B7C" w:rsidP="00E67B7C">
      <w:pPr>
        <w:ind w:right="-472"/>
        <w:jc w:val="both"/>
        <w:rPr>
          <w:sz w:val="26"/>
          <w:szCs w:val="26"/>
        </w:rPr>
      </w:pPr>
      <w:r w:rsidRPr="00E67B7C">
        <w:rPr>
          <w:sz w:val="26"/>
          <w:szCs w:val="26"/>
        </w:rPr>
        <w:t>- TAMA : Calculé sur la période 2023-2024 à 2029-2030</w:t>
      </w:r>
    </w:p>
    <w:p w14:paraId="6E7F67CB" w14:textId="528DFDA8" w:rsidR="00E67B7C" w:rsidRDefault="00E67B7C" w:rsidP="00E67B7C">
      <w:pPr>
        <w:ind w:right="-472"/>
        <w:jc w:val="both"/>
        <w:rPr>
          <w:sz w:val="26"/>
          <w:szCs w:val="26"/>
        </w:rPr>
      </w:pPr>
      <w:r w:rsidRPr="00E67B7C">
        <w:rPr>
          <w:sz w:val="26"/>
          <w:szCs w:val="26"/>
        </w:rPr>
        <w:t>- Projection 2029-2030 : En appliquant le TAMA, le coût est estimé à environ 2,200 USD</w:t>
      </w:r>
    </w:p>
    <w:p w14:paraId="2C48FA49" w14:textId="06B69DB6" w:rsidR="00917CC9" w:rsidRDefault="00917CC9" w:rsidP="00E67B7C">
      <w:pPr>
        <w:ind w:right="-472"/>
        <w:jc w:val="both"/>
        <w:rPr>
          <w:sz w:val="26"/>
          <w:szCs w:val="26"/>
        </w:rPr>
      </w:pPr>
    </w:p>
    <w:p w14:paraId="223CAF24" w14:textId="24B17AD5" w:rsidR="00917CC9" w:rsidRPr="00E67B7C" w:rsidRDefault="00917CC9" w:rsidP="00917CC9">
      <w:pPr>
        <w:shd w:val="clear" w:color="auto" w:fill="DEEAF6" w:themeFill="accent5" w:themeFillTint="33"/>
        <w:ind w:right="-472"/>
        <w:jc w:val="both"/>
        <w:rPr>
          <w:sz w:val="26"/>
          <w:szCs w:val="26"/>
        </w:rPr>
      </w:pPr>
      <w:r>
        <w:rPr>
          <w:sz w:val="26"/>
          <w:szCs w:val="26"/>
        </w:rPr>
        <w:t>4</w:t>
      </w:r>
      <w:r w:rsidRPr="00E67B7C">
        <w:rPr>
          <w:sz w:val="26"/>
          <w:szCs w:val="26"/>
        </w:rPr>
        <w:t xml:space="preserve">. </w:t>
      </w:r>
      <w:bookmarkStart w:id="6" w:name="_Hlk198405770"/>
      <w:r w:rsidRPr="00981D94">
        <w:rPr>
          <w:rFonts w:ascii="Arial" w:eastAsia="Times New Roman" w:hAnsi="Arial" w:cs="Arial"/>
          <w:b/>
          <w:bCs/>
          <w:color w:val="000000"/>
          <w:sz w:val="20"/>
          <w:szCs w:val="20"/>
          <w:lang w:eastAsia="fr-FR"/>
        </w:rPr>
        <w:t>Salaire mensuel</w:t>
      </w:r>
      <w:r w:rsidRPr="00E67B7C">
        <w:rPr>
          <w:sz w:val="26"/>
          <w:szCs w:val="26"/>
        </w:rPr>
        <w:t xml:space="preserve"> </w:t>
      </w:r>
      <w:r>
        <w:rPr>
          <w:sz w:val="26"/>
          <w:szCs w:val="26"/>
        </w:rPr>
        <w:t xml:space="preserve">d’un Enseignant </w:t>
      </w:r>
      <w:r w:rsidRPr="00E67B7C">
        <w:rPr>
          <w:sz w:val="26"/>
          <w:szCs w:val="26"/>
        </w:rPr>
        <w:t>en 2030</w:t>
      </w:r>
      <w:bookmarkEnd w:id="6"/>
    </w:p>
    <w:p w14:paraId="26CD04C5" w14:textId="77777777" w:rsidR="00917CC9" w:rsidRPr="00E67B7C" w:rsidRDefault="00917CC9" w:rsidP="00E67B7C">
      <w:pPr>
        <w:ind w:right="-472"/>
        <w:jc w:val="both"/>
        <w:rPr>
          <w:sz w:val="26"/>
          <w:szCs w:val="26"/>
        </w:rPr>
      </w:pPr>
    </w:p>
    <w:p w14:paraId="794CE5D3" w14:textId="5AED4A4D" w:rsidR="00917CC9" w:rsidRPr="00E67B7C" w:rsidRDefault="00917CC9" w:rsidP="00917CC9">
      <w:pPr>
        <w:ind w:right="-472"/>
        <w:jc w:val="both"/>
        <w:rPr>
          <w:sz w:val="26"/>
          <w:szCs w:val="26"/>
        </w:rPr>
      </w:pPr>
      <w:r w:rsidRPr="00E67B7C">
        <w:rPr>
          <w:sz w:val="26"/>
          <w:szCs w:val="26"/>
        </w:rPr>
        <w:t xml:space="preserve">- Base 2023-2024 : </w:t>
      </w:r>
      <w:r w:rsidR="00445B17" w:rsidRPr="00445B17">
        <w:rPr>
          <w:sz w:val="26"/>
          <w:szCs w:val="26"/>
        </w:rPr>
        <w:t xml:space="preserve">2160 </w:t>
      </w:r>
      <w:r w:rsidRPr="00E67B7C">
        <w:rPr>
          <w:sz w:val="26"/>
          <w:szCs w:val="26"/>
        </w:rPr>
        <w:t>USD</w:t>
      </w:r>
      <w:r w:rsidR="00445B17" w:rsidRPr="00445B17">
        <w:t xml:space="preserve"> </w:t>
      </w:r>
      <w:r w:rsidR="00445B17" w:rsidRPr="00445B17">
        <w:rPr>
          <w:sz w:val="26"/>
          <w:szCs w:val="26"/>
        </w:rPr>
        <w:t>le salaire moyen annuel</w:t>
      </w:r>
      <w:r w:rsidR="00445B17">
        <w:rPr>
          <w:sz w:val="26"/>
          <w:szCs w:val="26"/>
        </w:rPr>
        <w:t xml:space="preserve"> </w:t>
      </w:r>
      <w:r w:rsidR="00445B17" w:rsidRPr="00445B17">
        <w:rPr>
          <w:sz w:val="26"/>
          <w:szCs w:val="26"/>
        </w:rPr>
        <w:t>d’un enseignant, soit 180$ par mois</w:t>
      </w:r>
    </w:p>
    <w:p w14:paraId="1619CBE3" w14:textId="77777777" w:rsidR="00917CC9" w:rsidRPr="00E67B7C" w:rsidRDefault="00917CC9" w:rsidP="00917CC9">
      <w:pPr>
        <w:ind w:right="-472"/>
        <w:jc w:val="both"/>
        <w:rPr>
          <w:sz w:val="26"/>
          <w:szCs w:val="26"/>
        </w:rPr>
      </w:pPr>
      <w:r w:rsidRPr="00E67B7C">
        <w:rPr>
          <w:sz w:val="26"/>
          <w:szCs w:val="26"/>
        </w:rPr>
        <w:t>- TAMA : Calculé sur la période 2023-2024 à 2029-2030</w:t>
      </w:r>
    </w:p>
    <w:p w14:paraId="76AF7D3B" w14:textId="7BBF2524" w:rsidR="00917CC9" w:rsidRDefault="00917CC9" w:rsidP="00917CC9">
      <w:pPr>
        <w:ind w:right="-472"/>
        <w:jc w:val="both"/>
        <w:rPr>
          <w:sz w:val="26"/>
          <w:szCs w:val="26"/>
        </w:rPr>
      </w:pPr>
      <w:r w:rsidRPr="00445B17">
        <w:rPr>
          <w:sz w:val="26"/>
          <w:szCs w:val="26"/>
        </w:rPr>
        <w:lastRenderedPageBreak/>
        <w:t xml:space="preserve">- Projection 2029-2030 : En appliquant le TAMA, le Salaire </w:t>
      </w:r>
      <w:r w:rsidR="00445B17" w:rsidRPr="00445B17">
        <w:rPr>
          <w:sz w:val="26"/>
          <w:szCs w:val="26"/>
        </w:rPr>
        <w:t>annue</w:t>
      </w:r>
      <w:r w:rsidRPr="00445B17">
        <w:rPr>
          <w:sz w:val="26"/>
          <w:szCs w:val="26"/>
        </w:rPr>
        <w:t xml:space="preserve">l d’un Enseignant en 2030 à environ </w:t>
      </w:r>
      <w:r w:rsidR="00445B17" w:rsidRPr="00445B17">
        <w:rPr>
          <w:sz w:val="26"/>
          <w:szCs w:val="26"/>
        </w:rPr>
        <w:t>4320 USD, soit 360USD par mois.</w:t>
      </w:r>
    </w:p>
    <w:p w14:paraId="6F00C0B3" w14:textId="5E60BA5F" w:rsidR="00445B17" w:rsidRDefault="00445B17" w:rsidP="00917CC9">
      <w:pPr>
        <w:ind w:right="-472"/>
        <w:jc w:val="both"/>
        <w:rPr>
          <w:sz w:val="26"/>
          <w:szCs w:val="26"/>
        </w:rPr>
      </w:pPr>
    </w:p>
    <w:p w14:paraId="4251182E" w14:textId="546180A7" w:rsidR="00445B17" w:rsidRPr="00E67B7C" w:rsidRDefault="00445B17" w:rsidP="00445B17">
      <w:pPr>
        <w:shd w:val="clear" w:color="auto" w:fill="DEEAF6" w:themeFill="accent5" w:themeFillTint="33"/>
        <w:ind w:right="-472"/>
        <w:jc w:val="both"/>
        <w:rPr>
          <w:sz w:val="26"/>
          <w:szCs w:val="26"/>
        </w:rPr>
      </w:pPr>
      <w:r>
        <w:rPr>
          <w:sz w:val="26"/>
          <w:szCs w:val="26"/>
        </w:rPr>
        <w:t>5</w:t>
      </w:r>
      <w:r w:rsidRPr="00E67B7C">
        <w:rPr>
          <w:sz w:val="26"/>
          <w:szCs w:val="26"/>
        </w:rPr>
        <w:t xml:space="preserve">. </w:t>
      </w:r>
      <w:r>
        <w:rPr>
          <w:sz w:val="26"/>
          <w:szCs w:val="26"/>
        </w:rPr>
        <w:t xml:space="preserve">Effectifs </w:t>
      </w:r>
      <w:r>
        <w:rPr>
          <w:rFonts w:ascii="Arial" w:eastAsia="Times New Roman" w:hAnsi="Arial" w:cs="Arial"/>
          <w:b/>
          <w:bCs/>
          <w:color w:val="000000"/>
          <w:sz w:val="20"/>
          <w:szCs w:val="20"/>
          <w:lang w:eastAsia="fr-FR"/>
        </w:rPr>
        <w:t>Elèves</w:t>
      </w:r>
      <w:r w:rsidRPr="00E67B7C">
        <w:rPr>
          <w:sz w:val="26"/>
          <w:szCs w:val="26"/>
        </w:rPr>
        <w:t xml:space="preserve"> en 2030</w:t>
      </w:r>
    </w:p>
    <w:p w14:paraId="3FDAA74D" w14:textId="2CD003DC" w:rsidR="00445B17" w:rsidRDefault="00445B17" w:rsidP="00917CC9">
      <w:pPr>
        <w:ind w:right="-472"/>
        <w:jc w:val="both"/>
        <w:rPr>
          <w:sz w:val="26"/>
          <w:szCs w:val="26"/>
        </w:rPr>
      </w:pPr>
    </w:p>
    <w:p w14:paraId="5B4FBCE8" w14:textId="7B99C62C" w:rsidR="003B3281" w:rsidRPr="003B3281" w:rsidRDefault="003B3281" w:rsidP="003B3281">
      <w:pPr>
        <w:ind w:right="-472"/>
        <w:jc w:val="both"/>
        <w:rPr>
          <w:color w:val="FF0000"/>
          <w:sz w:val="26"/>
          <w:szCs w:val="26"/>
        </w:rPr>
      </w:pPr>
      <w:r w:rsidRPr="004D6077">
        <w:rPr>
          <w:rFonts w:ascii="Arial" w:hAnsi="Arial" w:cs="Arial"/>
          <w:color w:val="000000" w:themeColor="text1"/>
          <w:sz w:val="26"/>
          <w:szCs w:val="26"/>
        </w:rPr>
        <w:t xml:space="preserve">- Base 2023-2024 : </w:t>
      </w:r>
      <w:r w:rsidR="004D6077" w:rsidRPr="004D6077">
        <w:rPr>
          <w:rFonts w:ascii="Arial" w:hAnsi="Arial" w:cs="Arial"/>
          <w:color w:val="000000" w:themeColor="text1"/>
          <w:sz w:val="26"/>
          <w:szCs w:val="26"/>
        </w:rPr>
        <w:t>23 241 417</w:t>
      </w:r>
      <w:r w:rsidRPr="004D6077">
        <w:rPr>
          <w:rFonts w:ascii="Arial" w:hAnsi="Arial" w:cs="Arial"/>
          <w:color w:val="000000" w:themeColor="text1"/>
          <w:sz w:val="26"/>
          <w:szCs w:val="26"/>
        </w:rPr>
        <w:t xml:space="preserve"> </w:t>
      </w:r>
      <w:r w:rsidR="004D6077" w:rsidRPr="004D6077">
        <w:rPr>
          <w:rFonts w:ascii="Arial" w:hAnsi="Arial" w:cs="Arial"/>
          <w:color w:val="000000" w:themeColor="text1"/>
          <w:sz w:val="26"/>
          <w:szCs w:val="26"/>
        </w:rPr>
        <w:t>élèves</w:t>
      </w:r>
    </w:p>
    <w:p w14:paraId="1D0EFA4F" w14:textId="77777777" w:rsidR="003B3281" w:rsidRPr="004D6077" w:rsidRDefault="003B3281" w:rsidP="003B3281">
      <w:pPr>
        <w:ind w:right="-472"/>
        <w:jc w:val="both"/>
        <w:rPr>
          <w:color w:val="000000" w:themeColor="text1"/>
          <w:sz w:val="26"/>
          <w:szCs w:val="26"/>
        </w:rPr>
      </w:pPr>
      <w:r w:rsidRPr="004D6077">
        <w:rPr>
          <w:color w:val="000000" w:themeColor="text1"/>
          <w:sz w:val="26"/>
          <w:szCs w:val="26"/>
        </w:rPr>
        <w:t>- TAMA : Calculé sur la période 2023-2024 à 2029-2030</w:t>
      </w:r>
    </w:p>
    <w:p w14:paraId="62A55CFF" w14:textId="07CF7402" w:rsidR="003B3281" w:rsidRPr="00595E77" w:rsidRDefault="003B3281" w:rsidP="003B3281">
      <w:pPr>
        <w:ind w:right="-472"/>
        <w:jc w:val="both"/>
        <w:rPr>
          <w:color w:val="000000" w:themeColor="text1"/>
          <w:sz w:val="26"/>
          <w:szCs w:val="26"/>
        </w:rPr>
      </w:pPr>
      <w:r w:rsidRPr="00595E77">
        <w:rPr>
          <w:color w:val="000000" w:themeColor="text1"/>
          <w:sz w:val="26"/>
          <w:szCs w:val="26"/>
        </w:rPr>
        <w:t>- Projection 2029-2030 : En appliquant le TAMA, l</w:t>
      </w:r>
      <w:r w:rsidR="004F72F1" w:rsidRPr="00595E77">
        <w:rPr>
          <w:color w:val="000000" w:themeColor="text1"/>
          <w:sz w:val="26"/>
          <w:szCs w:val="26"/>
        </w:rPr>
        <w:t xml:space="preserve">’effectif des </w:t>
      </w:r>
      <w:r w:rsidR="00464482" w:rsidRPr="00595E77">
        <w:rPr>
          <w:color w:val="000000" w:themeColor="text1"/>
          <w:sz w:val="26"/>
          <w:szCs w:val="26"/>
        </w:rPr>
        <w:t>élèves</w:t>
      </w:r>
      <w:r w:rsidRPr="00595E77">
        <w:rPr>
          <w:color w:val="000000" w:themeColor="text1"/>
          <w:sz w:val="26"/>
          <w:szCs w:val="26"/>
        </w:rPr>
        <w:t xml:space="preserve"> en 2030</w:t>
      </w:r>
      <w:r w:rsidR="004F72F1" w:rsidRPr="00595E77">
        <w:rPr>
          <w:color w:val="000000" w:themeColor="text1"/>
          <w:sz w:val="26"/>
          <w:szCs w:val="26"/>
        </w:rPr>
        <w:t xml:space="preserve"> est</w:t>
      </w:r>
      <w:r w:rsidRPr="00595E77">
        <w:rPr>
          <w:color w:val="000000" w:themeColor="text1"/>
          <w:sz w:val="26"/>
          <w:szCs w:val="26"/>
        </w:rPr>
        <w:t xml:space="preserve"> à envir</w:t>
      </w:r>
      <w:r w:rsidR="004F72F1" w:rsidRPr="00595E77">
        <w:rPr>
          <w:color w:val="000000" w:themeColor="text1"/>
          <w:sz w:val="26"/>
          <w:szCs w:val="26"/>
        </w:rPr>
        <w:t>on</w:t>
      </w:r>
      <w:r w:rsidR="00595E77" w:rsidRPr="00595E77">
        <w:rPr>
          <w:color w:val="000000" w:themeColor="text1"/>
          <w:sz w:val="26"/>
          <w:szCs w:val="26"/>
        </w:rPr>
        <w:t xml:space="preserve"> </w:t>
      </w:r>
      <w:r w:rsidR="00595E77" w:rsidRPr="00595E77">
        <w:rPr>
          <w:rFonts w:ascii="Arial" w:hAnsi="Arial" w:cs="Arial"/>
          <w:color w:val="000000" w:themeColor="text1"/>
          <w:sz w:val="26"/>
          <w:szCs w:val="26"/>
        </w:rPr>
        <w:t>355 370 331</w:t>
      </w:r>
      <w:r w:rsidRPr="00595E77">
        <w:rPr>
          <w:color w:val="000000" w:themeColor="text1"/>
          <w:sz w:val="26"/>
          <w:szCs w:val="26"/>
        </w:rPr>
        <w:t>.</w:t>
      </w:r>
    </w:p>
    <w:p w14:paraId="70CD41BD" w14:textId="77777777" w:rsidR="00A944AC" w:rsidRDefault="00A944AC" w:rsidP="00917CC9">
      <w:pPr>
        <w:ind w:right="-472"/>
        <w:jc w:val="both"/>
        <w:rPr>
          <w:sz w:val="26"/>
          <w:szCs w:val="26"/>
        </w:rPr>
      </w:pPr>
    </w:p>
    <w:p w14:paraId="41C0E7AA" w14:textId="4A6FF2AA" w:rsidR="00445B17" w:rsidRPr="00E67B7C" w:rsidRDefault="00445B17" w:rsidP="00445B17">
      <w:pPr>
        <w:shd w:val="clear" w:color="auto" w:fill="DEEAF6" w:themeFill="accent5" w:themeFillTint="33"/>
        <w:ind w:right="-472"/>
        <w:jc w:val="both"/>
        <w:rPr>
          <w:sz w:val="26"/>
          <w:szCs w:val="26"/>
        </w:rPr>
      </w:pPr>
      <w:r>
        <w:rPr>
          <w:sz w:val="26"/>
          <w:szCs w:val="26"/>
        </w:rPr>
        <w:t>6</w:t>
      </w:r>
      <w:r w:rsidRPr="00E67B7C">
        <w:rPr>
          <w:sz w:val="26"/>
          <w:szCs w:val="26"/>
        </w:rPr>
        <w:t xml:space="preserve">. </w:t>
      </w:r>
      <w:r>
        <w:rPr>
          <w:rFonts w:ascii="Arial" w:eastAsia="Times New Roman" w:hAnsi="Arial" w:cs="Arial"/>
          <w:b/>
          <w:bCs/>
          <w:color w:val="000000"/>
          <w:sz w:val="20"/>
          <w:szCs w:val="20"/>
          <w:lang w:eastAsia="fr-FR"/>
        </w:rPr>
        <w:t xml:space="preserve">Effectifs </w:t>
      </w:r>
      <w:r>
        <w:rPr>
          <w:sz w:val="26"/>
          <w:szCs w:val="26"/>
        </w:rPr>
        <w:t xml:space="preserve">Enseignants </w:t>
      </w:r>
      <w:r w:rsidRPr="00E67B7C">
        <w:rPr>
          <w:sz w:val="26"/>
          <w:szCs w:val="26"/>
        </w:rPr>
        <w:t>en 2030</w:t>
      </w:r>
    </w:p>
    <w:p w14:paraId="4330C9F7" w14:textId="208443EB" w:rsidR="00445B17" w:rsidRDefault="00445B17" w:rsidP="00917CC9">
      <w:pPr>
        <w:ind w:right="-472"/>
        <w:jc w:val="both"/>
        <w:rPr>
          <w:sz w:val="26"/>
          <w:szCs w:val="26"/>
        </w:rPr>
      </w:pPr>
    </w:p>
    <w:p w14:paraId="1D50FE95" w14:textId="6B332E03" w:rsidR="003B3281" w:rsidRPr="008B6CBE" w:rsidRDefault="003B3281" w:rsidP="003B3281">
      <w:pPr>
        <w:ind w:right="-472"/>
        <w:jc w:val="both"/>
        <w:rPr>
          <w:rFonts w:ascii="Arial" w:hAnsi="Arial" w:cs="Arial"/>
          <w:color w:val="000000" w:themeColor="text1"/>
          <w:sz w:val="26"/>
          <w:szCs w:val="26"/>
        </w:rPr>
      </w:pPr>
      <w:r w:rsidRPr="008B6CBE">
        <w:rPr>
          <w:rFonts w:ascii="Arial" w:hAnsi="Arial" w:cs="Arial"/>
          <w:color w:val="000000" w:themeColor="text1"/>
          <w:sz w:val="26"/>
          <w:szCs w:val="26"/>
        </w:rPr>
        <w:t xml:space="preserve">- Base 2023-2024 : </w:t>
      </w:r>
      <w:r w:rsidR="008B6CBE" w:rsidRPr="008B6CBE">
        <w:rPr>
          <w:rFonts w:ascii="Arial" w:hAnsi="Arial" w:cs="Arial"/>
          <w:color w:val="000000" w:themeColor="text1"/>
          <w:sz w:val="26"/>
          <w:szCs w:val="26"/>
        </w:rPr>
        <w:t>674 122 enseignants</w:t>
      </w:r>
    </w:p>
    <w:p w14:paraId="47435060" w14:textId="77777777" w:rsidR="003B3281" w:rsidRPr="004D6077" w:rsidRDefault="003B3281" w:rsidP="003B3281">
      <w:pPr>
        <w:ind w:right="-472"/>
        <w:jc w:val="both"/>
        <w:rPr>
          <w:color w:val="000000" w:themeColor="text1"/>
          <w:sz w:val="26"/>
          <w:szCs w:val="26"/>
        </w:rPr>
      </w:pPr>
      <w:r w:rsidRPr="004D6077">
        <w:rPr>
          <w:color w:val="000000" w:themeColor="text1"/>
          <w:sz w:val="26"/>
          <w:szCs w:val="26"/>
        </w:rPr>
        <w:t>- TAMA : Calculé sur la période 2023-2024 à 2029-2030</w:t>
      </w:r>
    </w:p>
    <w:p w14:paraId="33E0CA46" w14:textId="7DF45E11" w:rsidR="00A944AC" w:rsidRPr="003B3281" w:rsidRDefault="003B3281" w:rsidP="00917CC9">
      <w:pPr>
        <w:ind w:right="-472"/>
        <w:jc w:val="both"/>
        <w:rPr>
          <w:color w:val="FF0000"/>
          <w:sz w:val="26"/>
          <w:szCs w:val="26"/>
        </w:rPr>
      </w:pPr>
      <w:r w:rsidRPr="00320BB1">
        <w:rPr>
          <w:color w:val="000000" w:themeColor="text1"/>
          <w:sz w:val="26"/>
          <w:szCs w:val="26"/>
        </w:rPr>
        <w:t xml:space="preserve">- Projection 2029-2030 : En appliquant le TAMA, </w:t>
      </w:r>
      <w:r w:rsidR="00570D62" w:rsidRPr="00320BB1">
        <w:rPr>
          <w:color w:val="000000" w:themeColor="text1"/>
          <w:sz w:val="26"/>
          <w:szCs w:val="26"/>
        </w:rPr>
        <w:t>l’effectif des enseignants en 2030 est</w:t>
      </w:r>
      <w:r w:rsidR="00B11723" w:rsidRPr="00320BB1">
        <w:rPr>
          <w:color w:val="000000" w:themeColor="text1"/>
          <w:sz w:val="26"/>
          <w:szCs w:val="26"/>
        </w:rPr>
        <w:t xml:space="preserve"> </w:t>
      </w:r>
      <w:r w:rsidR="00B11723">
        <w:rPr>
          <w:color w:val="000000" w:themeColor="text1"/>
          <w:sz w:val="26"/>
          <w:szCs w:val="26"/>
        </w:rPr>
        <w:t>estimé</w:t>
      </w:r>
      <w:r w:rsidR="00570D62" w:rsidRPr="00595E77">
        <w:rPr>
          <w:color w:val="000000" w:themeColor="text1"/>
          <w:sz w:val="26"/>
          <w:szCs w:val="26"/>
        </w:rPr>
        <w:t xml:space="preserve"> </w:t>
      </w:r>
      <w:r w:rsidR="00570D62" w:rsidRPr="00B11723">
        <w:rPr>
          <w:color w:val="000000" w:themeColor="text1"/>
          <w:sz w:val="26"/>
          <w:szCs w:val="26"/>
        </w:rPr>
        <w:t>à</w:t>
      </w:r>
      <w:r w:rsidR="00B11723" w:rsidRPr="00B11723">
        <w:rPr>
          <w:color w:val="000000" w:themeColor="text1"/>
          <w:sz w:val="26"/>
          <w:szCs w:val="26"/>
        </w:rPr>
        <w:t xml:space="preserve"> </w:t>
      </w:r>
      <w:r w:rsidR="00822BCE">
        <w:rPr>
          <w:color w:val="000000" w:themeColor="text1"/>
          <w:sz w:val="26"/>
          <w:szCs w:val="26"/>
        </w:rPr>
        <w:t>9 351 851</w:t>
      </w:r>
      <w:r w:rsidRPr="00B11723">
        <w:rPr>
          <w:color w:val="000000" w:themeColor="text1"/>
          <w:sz w:val="26"/>
          <w:szCs w:val="26"/>
        </w:rPr>
        <w:t>.</w:t>
      </w:r>
      <w:r w:rsidR="00822BCE">
        <w:rPr>
          <w:color w:val="000000" w:themeColor="text1"/>
          <w:sz w:val="26"/>
          <w:szCs w:val="26"/>
        </w:rPr>
        <w:t xml:space="preserve"> </w:t>
      </w:r>
    </w:p>
    <w:p w14:paraId="512D7174" w14:textId="77777777" w:rsidR="00A944AC" w:rsidRDefault="00A944AC" w:rsidP="00917CC9">
      <w:pPr>
        <w:ind w:right="-472"/>
        <w:jc w:val="both"/>
        <w:rPr>
          <w:sz w:val="26"/>
          <w:szCs w:val="26"/>
        </w:rPr>
      </w:pPr>
    </w:p>
    <w:p w14:paraId="468F063D" w14:textId="539D9843" w:rsidR="00445B17" w:rsidRPr="00E67B7C" w:rsidRDefault="00445B17" w:rsidP="00445B17">
      <w:pPr>
        <w:shd w:val="clear" w:color="auto" w:fill="DEEAF6" w:themeFill="accent5" w:themeFillTint="33"/>
        <w:ind w:right="-472"/>
        <w:jc w:val="both"/>
        <w:rPr>
          <w:sz w:val="26"/>
          <w:szCs w:val="26"/>
        </w:rPr>
      </w:pPr>
      <w:r>
        <w:rPr>
          <w:sz w:val="26"/>
          <w:szCs w:val="26"/>
        </w:rPr>
        <w:t>7</w:t>
      </w:r>
      <w:r w:rsidRPr="00E67B7C">
        <w:rPr>
          <w:sz w:val="26"/>
          <w:szCs w:val="26"/>
        </w:rPr>
        <w:t xml:space="preserve">. </w:t>
      </w:r>
      <w:r>
        <w:rPr>
          <w:rFonts w:ascii="Arial" w:eastAsia="Times New Roman" w:hAnsi="Arial" w:cs="Arial"/>
          <w:b/>
          <w:bCs/>
          <w:color w:val="000000"/>
          <w:sz w:val="20"/>
          <w:szCs w:val="20"/>
          <w:lang w:eastAsia="fr-FR"/>
        </w:rPr>
        <w:t>Nombre des Classes</w:t>
      </w:r>
      <w:r>
        <w:rPr>
          <w:sz w:val="26"/>
          <w:szCs w:val="26"/>
        </w:rPr>
        <w:t xml:space="preserve"> </w:t>
      </w:r>
      <w:r w:rsidRPr="00E67B7C">
        <w:rPr>
          <w:sz w:val="26"/>
          <w:szCs w:val="26"/>
        </w:rPr>
        <w:t>en 2030</w:t>
      </w:r>
    </w:p>
    <w:p w14:paraId="0D2E5C13" w14:textId="77777777" w:rsidR="00445B17" w:rsidRPr="00445B17" w:rsidRDefault="00445B17" w:rsidP="00917CC9">
      <w:pPr>
        <w:ind w:right="-472"/>
        <w:jc w:val="both"/>
        <w:rPr>
          <w:sz w:val="26"/>
          <w:szCs w:val="26"/>
        </w:rPr>
      </w:pPr>
    </w:p>
    <w:p w14:paraId="7692F280" w14:textId="66D7D328" w:rsidR="003B3281" w:rsidRPr="008A18F4" w:rsidRDefault="003B3281" w:rsidP="003B3281">
      <w:pPr>
        <w:ind w:right="-472"/>
        <w:jc w:val="both"/>
        <w:rPr>
          <w:color w:val="000000" w:themeColor="text1"/>
          <w:sz w:val="26"/>
          <w:szCs w:val="26"/>
        </w:rPr>
      </w:pPr>
      <w:r w:rsidRPr="008A18F4">
        <w:rPr>
          <w:color w:val="000000" w:themeColor="text1"/>
          <w:sz w:val="26"/>
          <w:szCs w:val="26"/>
        </w:rPr>
        <w:t>- Base 2023-2024 :</w:t>
      </w:r>
      <w:r w:rsidR="001A028E" w:rsidRPr="008A18F4">
        <w:rPr>
          <w:color w:val="000000" w:themeColor="text1"/>
          <w:sz w:val="26"/>
          <w:szCs w:val="26"/>
        </w:rPr>
        <w:t xml:space="preserve"> </w:t>
      </w:r>
      <w:r w:rsidR="004916AF" w:rsidRPr="008A18F4">
        <w:rPr>
          <w:rFonts w:ascii="Arial" w:hAnsi="Arial" w:cs="Arial"/>
          <w:color w:val="000000" w:themeColor="text1"/>
        </w:rPr>
        <w:t>896 542 classes</w:t>
      </w:r>
    </w:p>
    <w:p w14:paraId="7E6E0D03" w14:textId="77777777" w:rsidR="003B3281" w:rsidRPr="004D6077" w:rsidRDefault="003B3281" w:rsidP="003B3281">
      <w:pPr>
        <w:ind w:right="-472"/>
        <w:jc w:val="both"/>
        <w:rPr>
          <w:color w:val="000000" w:themeColor="text1"/>
          <w:sz w:val="26"/>
          <w:szCs w:val="26"/>
        </w:rPr>
      </w:pPr>
      <w:r w:rsidRPr="004D6077">
        <w:rPr>
          <w:color w:val="000000" w:themeColor="text1"/>
          <w:sz w:val="26"/>
          <w:szCs w:val="26"/>
        </w:rPr>
        <w:t>- TAMA : Calculé sur la période 2023-2024 à 2029-2030</w:t>
      </w:r>
    </w:p>
    <w:p w14:paraId="5EF61750" w14:textId="69D0667B" w:rsidR="003B3281" w:rsidRPr="008A18F4" w:rsidRDefault="003B3281" w:rsidP="003B3281">
      <w:pPr>
        <w:ind w:right="-472"/>
        <w:jc w:val="both"/>
        <w:rPr>
          <w:color w:val="000000" w:themeColor="text1"/>
          <w:sz w:val="26"/>
          <w:szCs w:val="26"/>
        </w:rPr>
      </w:pPr>
      <w:r w:rsidRPr="008A18F4">
        <w:rPr>
          <w:color w:val="000000" w:themeColor="text1"/>
          <w:sz w:val="26"/>
          <w:szCs w:val="26"/>
        </w:rPr>
        <w:t xml:space="preserve">- Projection 2029-2030 : En appliquant le TAMA, le </w:t>
      </w:r>
      <w:r w:rsidR="00F019D1" w:rsidRPr="008A18F4">
        <w:rPr>
          <w:color w:val="000000" w:themeColor="text1"/>
          <w:sz w:val="26"/>
          <w:szCs w:val="26"/>
        </w:rPr>
        <w:t>nombre de classes</w:t>
      </w:r>
      <w:r w:rsidRPr="008A18F4">
        <w:rPr>
          <w:color w:val="000000" w:themeColor="text1"/>
          <w:sz w:val="26"/>
          <w:szCs w:val="26"/>
        </w:rPr>
        <w:t xml:space="preserve"> en 2030</w:t>
      </w:r>
      <w:r w:rsidR="00F019D1" w:rsidRPr="008A18F4">
        <w:rPr>
          <w:color w:val="000000" w:themeColor="text1"/>
          <w:sz w:val="26"/>
          <w:szCs w:val="26"/>
        </w:rPr>
        <w:t xml:space="preserve"> se lève</w:t>
      </w:r>
      <w:r w:rsidRPr="008A18F4">
        <w:rPr>
          <w:color w:val="000000" w:themeColor="text1"/>
          <w:sz w:val="26"/>
          <w:szCs w:val="26"/>
        </w:rPr>
        <w:t xml:space="preserve"> à </w:t>
      </w:r>
      <w:r w:rsidR="004916AF" w:rsidRPr="008A18F4">
        <w:rPr>
          <w:color w:val="000000" w:themeColor="text1"/>
          <w:sz w:val="26"/>
          <w:szCs w:val="26"/>
        </w:rPr>
        <w:t>8 884 258</w:t>
      </w:r>
      <w:r w:rsidRPr="008A18F4">
        <w:rPr>
          <w:color w:val="000000" w:themeColor="text1"/>
          <w:sz w:val="26"/>
          <w:szCs w:val="26"/>
        </w:rPr>
        <w:t>.</w:t>
      </w:r>
    </w:p>
    <w:p w14:paraId="08CB8537" w14:textId="77777777" w:rsidR="00A944AC" w:rsidRDefault="00A944AC" w:rsidP="00917CC9">
      <w:pPr>
        <w:ind w:right="-472"/>
        <w:jc w:val="both"/>
        <w:rPr>
          <w:sz w:val="26"/>
          <w:szCs w:val="26"/>
        </w:rPr>
      </w:pPr>
    </w:p>
    <w:p w14:paraId="142B8E34" w14:textId="40D5313E" w:rsidR="00E67B7C" w:rsidRPr="00E67B7C" w:rsidRDefault="00E67B7C" w:rsidP="00A94932">
      <w:pPr>
        <w:pStyle w:val="Paragraphedeliste"/>
        <w:numPr>
          <w:ilvl w:val="0"/>
          <w:numId w:val="28"/>
        </w:numPr>
        <w:rPr>
          <w:rFonts w:ascii="Arial Black" w:hAnsi="Arial Black"/>
          <w:sz w:val="26"/>
          <w:szCs w:val="26"/>
        </w:rPr>
      </w:pPr>
      <w:r w:rsidRPr="00E67B7C">
        <w:rPr>
          <w:rFonts w:ascii="Arial Black" w:hAnsi="Arial Black"/>
          <w:sz w:val="26"/>
          <w:szCs w:val="26"/>
        </w:rPr>
        <w:t>ANALYSE CORRELATIONNELLE</w:t>
      </w:r>
    </w:p>
    <w:p w14:paraId="65FB1198" w14:textId="77777777" w:rsidR="00E67B7C" w:rsidRPr="00E67B7C" w:rsidRDefault="00E67B7C" w:rsidP="00E67B7C">
      <w:pPr>
        <w:ind w:left="142" w:right="-472" w:hanging="142"/>
        <w:jc w:val="both"/>
        <w:rPr>
          <w:sz w:val="26"/>
          <w:szCs w:val="26"/>
        </w:rPr>
      </w:pPr>
    </w:p>
    <w:p w14:paraId="6BDED09A" w14:textId="117E35F8" w:rsidR="00E67B7C" w:rsidRDefault="00E67B7C" w:rsidP="00E67B7C">
      <w:pPr>
        <w:pStyle w:val="Paragraphedeliste"/>
        <w:numPr>
          <w:ilvl w:val="0"/>
          <w:numId w:val="29"/>
        </w:numPr>
        <w:ind w:left="142" w:right="-472" w:hanging="142"/>
        <w:jc w:val="both"/>
        <w:rPr>
          <w:sz w:val="26"/>
          <w:szCs w:val="26"/>
        </w:rPr>
      </w:pPr>
      <w:r w:rsidRPr="00E67B7C">
        <w:rPr>
          <w:sz w:val="26"/>
          <w:szCs w:val="26"/>
          <w:u w:val="single"/>
        </w:rPr>
        <w:t>ÉVOLUTION DES EFFECTIFS</w:t>
      </w:r>
      <w:r w:rsidRPr="00E67B7C">
        <w:rPr>
          <w:sz w:val="26"/>
          <w:szCs w:val="26"/>
        </w:rPr>
        <w:t xml:space="preserve"> : </w:t>
      </w:r>
    </w:p>
    <w:p w14:paraId="31E91B46" w14:textId="77777777" w:rsidR="00917CC9" w:rsidRPr="00E67B7C" w:rsidRDefault="00917CC9" w:rsidP="00917CC9">
      <w:pPr>
        <w:pStyle w:val="Paragraphedeliste"/>
        <w:ind w:left="142" w:right="-472"/>
        <w:jc w:val="both"/>
        <w:rPr>
          <w:sz w:val="26"/>
          <w:szCs w:val="26"/>
        </w:rPr>
      </w:pPr>
    </w:p>
    <w:p w14:paraId="5DF5A2B9" w14:textId="5A3C50A9" w:rsidR="00E67B7C" w:rsidRDefault="00E67B7C" w:rsidP="00E67B7C">
      <w:pPr>
        <w:pStyle w:val="Paragraphedeliste"/>
        <w:ind w:left="142" w:right="-472"/>
        <w:jc w:val="both"/>
        <w:rPr>
          <w:sz w:val="26"/>
          <w:szCs w:val="26"/>
        </w:rPr>
      </w:pPr>
      <w:r w:rsidRPr="00E67B7C">
        <w:rPr>
          <w:sz w:val="26"/>
          <w:szCs w:val="26"/>
        </w:rPr>
        <w:t>L'augmentation du nombre d'élèves nécessite une expansion proportionnelle des infrastructures et du personnel enseignant.</w:t>
      </w:r>
      <w:r w:rsidR="00950478">
        <w:rPr>
          <w:sz w:val="26"/>
          <w:szCs w:val="26"/>
        </w:rPr>
        <w:t xml:space="preserve"> Cette </w:t>
      </w:r>
      <w:r w:rsidR="00896D6E">
        <w:rPr>
          <w:sz w:val="26"/>
          <w:szCs w:val="26"/>
        </w:rPr>
        <w:t>répartition</w:t>
      </w:r>
      <w:r w:rsidR="00950478">
        <w:rPr>
          <w:sz w:val="26"/>
          <w:szCs w:val="26"/>
        </w:rPr>
        <w:t xml:space="preserve"> doit tenir compte de l’importance du poids démographique selon les tranches d’âges légales des populations scolarisables et scolarisées de chaque province et territoire.</w:t>
      </w:r>
    </w:p>
    <w:p w14:paraId="41E34729" w14:textId="77777777" w:rsidR="00E67B7C" w:rsidRPr="00E67B7C" w:rsidRDefault="00E67B7C" w:rsidP="00E67B7C">
      <w:pPr>
        <w:pStyle w:val="Paragraphedeliste"/>
        <w:ind w:left="142" w:right="-472"/>
        <w:jc w:val="both"/>
        <w:rPr>
          <w:sz w:val="20"/>
          <w:szCs w:val="20"/>
        </w:rPr>
      </w:pPr>
    </w:p>
    <w:p w14:paraId="337079EF" w14:textId="2EE424C0" w:rsidR="00E67B7C" w:rsidRDefault="00E67B7C" w:rsidP="00E67B7C">
      <w:pPr>
        <w:pStyle w:val="Paragraphedeliste"/>
        <w:numPr>
          <w:ilvl w:val="0"/>
          <w:numId w:val="29"/>
        </w:numPr>
        <w:ind w:left="142" w:right="-472" w:hanging="142"/>
        <w:jc w:val="both"/>
        <w:rPr>
          <w:sz w:val="26"/>
          <w:szCs w:val="26"/>
        </w:rPr>
      </w:pPr>
      <w:r w:rsidRPr="00E67B7C">
        <w:rPr>
          <w:sz w:val="26"/>
          <w:szCs w:val="26"/>
          <w:u w:val="single"/>
        </w:rPr>
        <w:t>BUDGET ET RESSOURCES</w:t>
      </w:r>
      <w:r w:rsidRPr="00E67B7C">
        <w:rPr>
          <w:sz w:val="26"/>
          <w:szCs w:val="26"/>
        </w:rPr>
        <w:t xml:space="preserve"> : </w:t>
      </w:r>
    </w:p>
    <w:p w14:paraId="0162A355" w14:textId="77777777" w:rsidR="00E67B7C" w:rsidRPr="00E67B7C" w:rsidRDefault="00E67B7C" w:rsidP="00E67B7C">
      <w:pPr>
        <w:pStyle w:val="Paragraphedeliste"/>
        <w:ind w:left="142" w:right="-472"/>
        <w:jc w:val="both"/>
        <w:rPr>
          <w:sz w:val="16"/>
          <w:szCs w:val="16"/>
        </w:rPr>
      </w:pPr>
    </w:p>
    <w:p w14:paraId="7D02A0C9" w14:textId="0BC74364" w:rsidR="00E67B7C" w:rsidRDefault="00E67B7C" w:rsidP="00E67B7C">
      <w:pPr>
        <w:pStyle w:val="Paragraphedeliste"/>
        <w:ind w:left="142" w:right="-472"/>
        <w:jc w:val="both"/>
        <w:rPr>
          <w:sz w:val="26"/>
          <w:szCs w:val="26"/>
        </w:rPr>
      </w:pPr>
      <w:r w:rsidRPr="00E67B7C">
        <w:rPr>
          <w:sz w:val="26"/>
          <w:szCs w:val="26"/>
        </w:rPr>
        <w:t>L'accroissement du budget d</w:t>
      </w:r>
      <w:r w:rsidR="00445B17">
        <w:rPr>
          <w:sz w:val="26"/>
          <w:szCs w:val="26"/>
        </w:rPr>
        <w:t>u Ministère de l’Education Nationale (</w:t>
      </w:r>
      <w:proofErr w:type="spellStart"/>
      <w:r w:rsidR="00445B17">
        <w:rPr>
          <w:sz w:val="26"/>
          <w:szCs w:val="26"/>
        </w:rPr>
        <w:t>MinEDU</w:t>
      </w:r>
      <w:proofErr w:type="spellEnd"/>
      <w:r w:rsidR="00445B17">
        <w:rPr>
          <w:sz w:val="26"/>
          <w:szCs w:val="26"/>
        </w:rPr>
        <w:t>-NC)</w:t>
      </w:r>
      <w:r w:rsidRPr="00E67B7C">
        <w:rPr>
          <w:sz w:val="26"/>
          <w:szCs w:val="26"/>
        </w:rPr>
        <w:t xml:space="preserve"> et de la part allouée au primaire est essentiel pour soutenir cette croissance.</w:t>
      </w:r>
      <w:r w:rsidR="000427FF">
        <w:rPr>
          <w:sz w:val="26"/>
          <w:szCs w:val="26"/>
        </w:rPr>
        <w:t xml:space="preserve"> </w:t>
      </w:r>
      <w:r w:rsidR="00950478">
        <w:rPr>
          <w:sz w:val="26"/>
          <w:szCs w:val="26"/>
        </w:rPr>
        <w:t>Cependant,</w:t>
      </w:r>
      <w:r w:rsidR="000427FF">
        <w:rPr>
          <w:sz w:val="26"/>
          <w:szCs w:val="26"/>
        </w:rPr>
        <w:t xml:space="preserve"> l’apport des partenaires techniques et financiers ainsi que l</w:t>
      </w:r>
      <w:r w:rsidR="00950478">
        <w:rPr>
          <w:sz w:val="26"/>
          <w:szCs w:val="26"/>
        </w:rPr>
        <w:t xml:space="preserve">e partenariat public-privé </w:t>
      </w:r>
      <w:r w:rsidR="000427FF">
        <w:rPr>
          <w:sz w:val="26"/>
          <w:szCs w:val="26"/>
        </w:rPr>
        <w:t>s’</w:t>
      </w:r>
      <w:r w:rsidR="00950478">
        <w:rPr>
          <w:sz w:val="26"/>
          <w:szCs w:val="26"/>
        </w:rPr>
        <w:t>avèrent nécessaires pour définir les équilibres.</w:t>
      </w:r>
      <w:r w:rsidR="000427FF">
        <w:rPr>
          <w:sz w:val="26"/>
          <w:szCs w:val="26"/>
        </w:rPr>
        <w:t xml:space="preserve"> </w:t>
      </w:r>
    </w:p>
    <w:p w14:paraId="63A3F229" w14:textId="77777777" w:rsidR="00A94932" w:rsidRPr="00E67B7C" w:rsidRDefault="00A94932" w:rsidP="00E67B7C">
      <w:pPr>
        <w:pStyle w:val="Paragraphedeliste"/>
        <w:ind w:left="142" w:right="-472"/>
        <w:jc w:val="both"/>
        <w:rPr>
          <w:sz w:val="26"/>
          <w:szCs w:val="26"/>
        </w:rPr>
      </w:pPr>
    </w:p>
    <w:p w14:paraId="68DF2C7D" w14:textId="1D05063E" w:rsidR="00E67B7C" w:rsidRDefault="00E67B7C" w:rsidP="00E67B7C">
      <w:pPr>
        <w:pStyle w:val="Paragraphedeliste"/>
        <w:numPr>
          <w:ilvl w:val="0"/>
          <w:numId w:val="29"/>
        </w:numPr>
        <w:ind w:left="142" w:right="-472" w:hanging="142"/>
        <w:jc w:val="both"/>
        <w:rPr>
          <w:sz w:val="26"/>
          <w:szCs w:val="26"/>
        </w:rPr>
      </w:pPr>
      <w:r w:rsidRPr="00E67B7C">
        <w:rPr>
          <w:sz w:val="26"/>
          <w:szCs w:val="26"/>
          <w:u w:val="single"/>
        </w:rPr>
        <w:t>COUT DES INFRASTRUCTURES</w:t>
      </w:r>
      <w:r w:rsidRPr="00E67B7C">
        <w:rPr>
          <w:sz w:val="26"/>
          <w:szCs w:val="26"/>
        </w:rPr>
        <w:t xml:space="preserve"> : </w:t>
      </w:r>
    </w:p>
    <w:p w14:paraId="64CD312B" w14:textId="77777777" w:rsidR="00E67B7C" w:rsidRPr="00E67B7C" w:rsidRDefault="00E67B7C" w:rsidP="00E67B7C">
      <w:pPr>
        <w:pStyle w:val="Paragraphedeliste"/>
        <w:ind w:left="142" w:right="-472"/>
        <w:jc w:val="both"/>
        <w:rPr>
          <w:sz w:val="14"/>
          <w:szCs w:val="14"/>
        </w:rPr>
      </w:pPr>
    </w:p>
    <w:p w14:paraId="54BA9FC9" w14:textId="51DE4348" w:rsidR="00E67B7C" w:rsidRDefault="00E67B7C" w:rsidP="00E67B7C">
      <w:pPr>
        <w:pStyle w:val="Paragraphedeliste"/>
        <w:ind w:left="142" w:right="-472"/>
        <w:jc w:val="both"/>
        <w:rPr>
          <w:sz w:val="26"/>
          <w:szCs w:val="26"/>
        </w:rPr>
      </w:pPr>
      <w:r w:rsidRPr="00E67B7C">
        <w:rPr>
          <w:sz w:val="26"/>
          <w:szCs w:val="26"/>
        </w:rPr>
        <w:t>La hausse du coût de construction des salles de classe reflète l'inflation et la nécessité d'améliorer la qualité des infrastructures.</w:t>
      </w:r>
      <w:r w:rsidR="00950478">
        <w:rPr>
          <w:sz w:val="26"/>
          <w:szCs w:val="26"/>
        </w:rPr>
        <w:t xml:space="preserve"> Cependant une étude doit être menée pour évaluer l’existent afin connaitre le coût des infrastructures à réhabiliter.</w:t>
      </w:r>
    </w:p>
    <w:p w14:paraId="318C08EC" w14:textId="56EF53C9" w:rsidR="00896D6E" w:rsidRDefault="00896D6E">
      <w:pPr>
        <w:rPr>
          <w:sz w:val="26"/>
          <w:szCs w:val="26"/>
        </w:rPr>
      </w:pPr>
      <w:r>
        <w:rPr>
          <w:sz w:val="26"/>
          <w:szCs w:val="26"/>
        </w:rPr>
        <w:br w:type="page"/>
      </w:r>
    </w:p>
    <w:p w14:paraId="3382B6D0" w14:textId="14760583" w:rsidR="00F50A32" w:rsidRPr="00F50A32" w:rsidRDefault="00F50A32" w:rsidP="00F50A32">
      <w:pPr>
        <w:pStyle w:val="Paragraphedeliste"/>
        <w:numPr>
          <w:ilvl w:val="0"/>
          <w:numId w:val="29"/>
        </w:numPr>
        <w:ind w:left="142" w:right="-472" w:hanging="142"/>
        <w:jc w:val="both"/>
        <w:rPr>
          <w:sz w:val="26"/>
          <w:szCs w:val="26"/>
          <w:u w:val="single"/>
        </w:rPr>
      </w:pPr>
      <w:r>
        <w:rPr>
          <w:sz w:val="26"/>
          <w:szCs w:val="26"/>
          <w:u w:val="single"/>
        </w:rPr>
        <w:lastRenderedPageBreak/>
        <w:t>RESSOURCES INNOVANTES</w:t>
      </w:r>
      <w:r w:rsidRPr="00F50A32">
        <w:rPr>
          <w:sz w:val="26"/>
          <w:szCs w:val="26"/>
          <w:u w:val="single"/>
        </w:rPr>
        <w:t xml:space="preserve"> : </w:t>
      </w:r>
    </w:p>
    <w:p w14:paraId="60EB0744" w14:textId="77777777" w:rsidR="00F50A32" w:rsidRPr="00F50A32" w:rsidRDefault="00F50A32" w:rsidP="00E67B7C">
      <w:pPr>
        <w:pStyle w:val="Paragraphedeliste"/>
        <w:ind w:left="142" w:right="-472"/>
        <w:jc w:val="both"/>
        <w:rPr>
          <w:sz w:val="10"/>
          <w:szCs w:val="10"/>
        </w:rPr>
      </w:pPr>
    </w:p>
    <w:p w14:paraId="4C226C15" w14:textId="77777777" w:rsidR="00407414" w:rsidRPr="00F55213" w:rsidRDefault="00407414" w:rsidP="00407414">
      <w:pPr>
        <w:widowControl w:val="0"/>
        <w:autoSpaceDE w:val="0"/>
        <w:autoSpaceDN w:val="0"/>
        <w:adjustRightInd w:val="0"/>
        <w:spacing w:before="120" w:after="120" w:line="276" w:lineRule="auto"/>
        <w:rPr>
          <w:rFonts w:ascii="Arial" w:hAnsi="Arial" w:cs="Arial"/>
          <w:color w:val="000000" w:themeColor="text1"/>
          <w:sz w:val="26"/>
          <w:szCs w:val="26"/>
        </w:rPr>
      </w:pPr>
      <w:r w:rsidRPr="00F55213">
        <w:rPr>
          <w:rFonts w:ascii="Arial" w:hAnsi="Arial" w:cs="Arial"/>
          <w:color w:val="000000" w:themeColor="text1"/>
          <w:sz w:val="26"/>
          <w:szCs w:val="26"/>
        </w:rPr>
        <w:t xml:space="preserve">Tableau 2.2 : </w:t>
      </w:r>
      <w:r w:rsidRPr="00F55213">
        <w:rPr>
          <w:rFonts w:ascii="Arial" w:hAnsi="Arial" w:cs="Arial"/>
          <w:b/>
          <w:bCs/>
          <w:color w:val="000000" w:themeColor="text1"/>
          <w:sz w:val="26"/>
          <w:szCs w:val="26"/>
        </w:rPr>
        <w:t>Variables des ressources innovantes</w:t>
      </w:r>
    </w:p>
    <w:tbl>
      <w:tblPr>
        <w:tblStyle w:val="Grilledutableau"/>
        <w:tblW w:w="9805" w:type="dxa"/>
        <w:jc w:val="center"/>
        <w:tblLook w:val="04A0" w:firstRow="1" w:lastRow="0" w:firstColumn="1" w:lastColumn="0" w:noHBand="0" w:noVBand="1"/>
      </w:tblPr>
      <w:tblGrid>
        <w:gridCol w:w="1835"/>
        <w:gridCol w:w="5180"/>
        <w:gridCol w:w="2790"/>
      </w:tblGrid>
      <w:tr w:rsidR="00407414" w:rsidRPr="00F55213" w14:paraId="4A120142" w14:textId="77777777" w:rsidTr="00C3326D">
        <w:trPr>
          <w:jc w:val="center"/>
        </w:trPr>
        <w:tc>
          <w:tcPr>
            <w:tcW w:w="1835" w:type="dxa"/>
            <w:tcBorders>
              <w:left w:val="nil"/>
              <w:bottom w:val="single" w:sz="4" w:space="0" w:color="auto"/>
            </w:tcBorders>
            <w:shd w:val="clear" w:color="auto" w:fill="DEEAF6" w:themeFill="accent5" w:themeFillTint="33"/>
          </w:tcPr>
          <w:p w14:paraId="5F992E47" w14:textId="77777777" w:rsidR="00407414" w:rsidRPr="00F55213" w:rsidRDefault="00407414" w:rsidP="000D102B">
            <w:pPr>
              <w:widowControl w:val="0"/>
              <w:autoSpaceDE w:val="0"/>
              <w:autoSpaceDN w:val="0"/>
              <w:adjustRightInd w:val="0"/>
              <w:spacing w:line="276" w:lineRule="auto"/>
              <w:jc w:val="center"/>
              <w:rPr>
                <w:rFonts w:ascii="Arial" w:hAnsi="Arial" w:cs="Arial"/>
                <w:b/>
                <w:bCs/>
                <w:color w:val="000000" w:themeColor="text1"/>
                <w:sz w:val="26"/>
                <w:szCs w:val="26"/>
              </w:rPr>
            </w:pPr>
            <w:r w:rsidRPr="00F55213">
              <w:rPr>
                <w:rFonts w:ascii="Arial" w:hAnsi="Arial" w:cs="Arial"/>
                <w:b/>
                <w:bCs/>
                <w:color w:val="000000" w:themeColor="text1"/>
                <w:sz w:val="26"/>
                <w:szCs w:val="26"/>
              </w:rPr>
              <w:t>Variables</w:t>
            </w:r>
          </w:p>
        </w:tc>
        <w:tc>
          <w:tcPr>
            <w:tcW w:w="5180" w:type="dxa"/>
            <w:tcBorders>
              <w:bottom w:val="single" w:sz="4" w:space="0" w:color="auto"/>
            </w:tcBorders>
            <w:shd w:val="clear" w:color="auto" w:fill="DEEAF6" w:themeFill="accent5" w:themeFillTint="33"/>
          </w:tcPr>
          <w:p w14:paraId="12915308" w14:textId="77777777" w:rsidR="00407414" w:rsidRPr="00F55213" w:rsidRDefault="00407414" w:rsidP="000D102B">
            <w:pPr>
              <w:widowControl w:val="0"/>
              <w:autoSpaceDE w:val="0"/>
              <w:autoSpaceDN w:val="0"/>
              <w:adjustRightInd w:val="0"/>
              <w:spacing w:line="276" w:lineRule="auto"/>
              <w:jc w:val="center"/>
              <w:rPr>
                <w:rFonts w:ascii="Arial" w:hAnsi="Arial" w:cs="Arial"/>
                <w:b/>
                <w:bCs/>
                <w:color w:val="000000" w:themeColor="text1"/>
                <w:sz w:val="26"/>
                <w:szCs w:val="26"/>
              </w:rPr>
            </w:pPr>
            <w:r w:rsidRPr="00F55213">
              <w:rPr>
                <w:rFonts w:ascii="Arial" w:hAnsi="Arial" w:cs="Arial"/>
                <w:b/>
                <w:bCs/>
                <w:color w:val="000000" w:themeColor="text1"/>
                <w:sz w:val="26"/>
                <w:szCs w:val="26"/>
              </w:rPr>
              <w:t>Descriptions</w:t>
            </w:r>
          </w:p>
        </w:tc>
        <w:tc>
          <w:tcPr>
            <w:tcW w:w="2790" w:type="dxa"/>
            <w:tcBorders>
              <w:bottom w:val="single" w:sz="4" w:space="0" w:color="auto"/>
              <w:right w:val="nil"/>
            </w:tcBorders>
            <w:shd w:val="clear" w:color="auto" w:fill="DEEAF6" w:themeFill="accent5" w:themeFillTint="33"/>
          </w:tcPr>
          <w:p w14:paraId="6C2B0955" w14:textId="77777777" w:rsidR="00407414" w:rsidRPr="00F55213" w:rsidRDefault="00407414" w:rsidP="000D102B">
            <w:pPr>
              <w:widowControl w:val="0"/>
              <w:autoSpaceDE w:val="0"/>
              <w:autoSpaceDN w:val="0"/>
              <w:adjustRightInd w:val="0"/>
              <w:spacing w:line="276" w:lineRule="auto"/>
              <w:jc w:val="center"/>
              <w:rPr>
                <w:rFonts w:ascii="Arial" w:hAnsi="Arial" w:cs="Arial"/>
                <w:b/>
                <w:bCs/>
                <w:color w:val="000000" w:themeColor="text1"/>
                <w:sz w:val="26"/>
                <w:szCs w:val="26"/>
              </w:rPr>
            </w:pPr>
            <w:r w:rsidRPr="00F55213">
              <w:rPr>
                <w:rFonts w:ascii="Arial" w:hAnsi="Arial" w:cs="Arial"/>
                <w:b/>
                <w:bCs/>
                <w:color w:val="000000" w:themeColor="text1"/>
                <w:sz w:val="26"/>
                <w:szCs w:val="26"/>
              </w:rPr>
              <w:t xml:space="preserve">Montants/USD </w:t>
            </w:r>
          </w:p>
        </w:tc>
      </w:tr>
      <w:tr w:rsidR="00407414" w:rsidRPr="00F55213" w14:paraId="541533C9" w14:textId="77777777" w:rsidTr="000D102B">
        <w:trPr>
          <w:jc w:val="center"/>
        </w:trPr>
        <w:tc>
          <w:tcPr>
            <w:tcW w:w="1835" w:type="dxa"/>
            <w:tcBorders>
              <w:left w:val="nil"/>
              <w:bottom w:val="single" w:sz="4" w:space="0" w:color="auto"/>
            </w:tcBorders>
          </w:tcPr>
          <w:p w14:paraId="2FC712BA"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proofErr w:type="spellStart"/>
            <w:r w:rsidRPr="00F55213">
              <w:rPr>
                <w:rFonts w:ascii="Arial" w:hAnsi="Arial" w:cs="Arial"/>
                <w:color w:val="000000" w:themeColor="text1"/>
                <w:sz w:val="26"/>
                <w:szCs w:val="26"/>
              </w:rPr>
              <w:t>Red_Min</w:t>
            </w:r>
            <w:proofErr w:type="spellEnd"/>
          </w:p>
        </w:tc>
        <w:tc>
          <w:tcPr>
            <w:tcW w:w="5180" w:type="dxa"/>
            <w:tcBorders>
              <w:bottom w:val="single" w:sz="4" w:space="0" w:color="auto"/>
            </w:tcBorders>
          </w:tcPr>
          <w:p w14:paraId="03262392"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Redevance minière</w:t>
            </w:r>
          </w:p>
        </w:tc>
        <w:tc>
          <w:tcPr>
            <w:tcW w:w="2790" w:type="dxa"/>
            <w:tcBorders>
              <w:bottom w:val="single" w:sz="4" w:space="0" w:color="auto"/>
              <w:right w:val="nil"/>
            </w:tcBorders>
          </w:tcPr>
          <w:p w14:paraId="692F3BC7"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1 463 401 011,15</w:t>
            </w:r>
          </w:p>
        </w:tc>
      </w:tr>
      <w:tr w:rsidR="00407414" w:rsidRPr="00F55213" w14:paraId="61F31A1A" w14:textId="77777777" w:rsidTr="00C3326D">
        <w:trPr>
          <w:jc w:val="center"/>
        </w:trPr>
        <w:tc>
          <w:tcPr>
            <w:tcW w:w="1835" w:type="dxa"/>
            <w:tcBorders>
              <w:left w:val="nil"/>
              <w:bottom w:val="single" w:sz="4" w:space="0" w:color="auto"/>
            </w:tcBorders>
          </w:tcPr>
          <w:p w14:paraId="4C70857A"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Red_Aud</w:t>
            </w:r>
          </w:p>
        </w:tc>
        <w:tc>
          <w:tcPr>
            <w:tcW w:w="5180" w:type="dxa"/>
            <w:tcBorders>
              <w:bottom w:val="single" w:sz="4" w:space="0" w:color="auto"/>
            </w:tcBorders>
          </w:tcPr>
          <w:p w14:paraId="13BD82E6"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Redevance audiovisuelle</w:t>
            </w:r>
          </w:p>
        </w:tc>
        <w:tc>
          <w:tcPr>
            <w:tcW w:w="2790" w:type="dxa"/>
            <w:tcBorders>
              <w:bottom w:val="single" w:sz="4" w:space="0" w:color="auto"/>
              <w:right w:val="nil"/>
            </w:tcBorders>
            <w:shd w:val="clear" w:color="auto" w:fill="DEEAF6" w:themeFill="accent5" w:themeFillTint="33"/>
          </w:tcPr>
          <w:p w14:paraId="68536268"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p>
        </w:tc>
      </w:tr>
      <w:tr w:rsidR="00407414" w:rsidRPr="00F55213" w14:paraId="7E3737AF" w14:textId="77777777" w:rsidTr="000D102B">
        <w:trPr>
          <w:jc w:val="center"/>
        </w:trPr>
        <w:tc>
          <w:tcPr>
            <w:tcW w:w="1835" w:type="dxa"/>
            <w:tcBorders>
              <w:left w:val="nil"/>
              <w:bottom w:val="single" w:sz="4" w:space="0" w:color="auto"/>
            </w:tcBorders>
          </w:tcPr>
          <w:p w14:paraId="463D4DFB"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Red_Pét</w:t>
            </w:r>
          </w:p>
        </w:tc>
        <w:tc>
          <w:tcPr>
            <w:tcW w:w="5180" w:type="dxa"/>
            <w:tcBorders>
              <w:bottom w:val="single" w:sz="4" w:space="0" w:color="auto"/>
            </w:tcBorders>
          </w:tcPr>
          <w:p w14:paraId="38E57DA9"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Redevance pétrolière</w:t>
            </w:r>
          </w:p>
        </w:tc>
        <w:tc>
          <w:tcPr>
            <w:tcW w:w="2790" w:type="dxa"/>
            <w:tcBorders>
              <w:bottom w:val="single" w:sz="4" w:space="0" w:color="auto"/>
              <w:right w:val="nil"/>
            </w:tcBorders>
          </w:tcPr>
          <w:p w14:paraId="57129050"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443 650 817,51</w:t>
            </w:r>
          </w:p>
        </w:tc>
      </w:tr>
      <w:tr w:rsidR="00407414" w:rsidRPr="00F55213" w14:paraId="7DAB48B8" w14:textId="77777777" w:rsidTr="00C3326D">
        <w:trPr>
          <w:jc w:val="center"/>
        </w:trPr>
        <w:tc>
          <w:tcPr>
            <w:tcW w:w="1835" w:type="dxa"/>
            <w:tcBorders>
              <w:left w:val="nil"/>
              <w:bottom w:val="single" w:sz="4" w:space="0" w:color="auto"/>
            </w:tcBorders>
          </w:tcPr>
          <w:p w14:paraId="2760209F"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RAM</w:t>
            </w:r>
          </w:p>
        </w:tc>
        <w:tc>
          <w:tcPr>
            <w:tcW w:w="5180" w:type="dxa"/>
            <w:tcBorders>
              <w:bottom w:val="single" w:sz="4" w:space="0" w:color="auto"/>
            </w:tcBorders>
          </w:tcPr>
          <w:p w14:paraId="2DD04AE8"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Registre des appareils mobiles</w:t>
            </w:r>
          </w:p>
        </w:tc>
        <w:tc>
          <w:tcPr>
            <w:tcW w:w="2790" w:type="dxa"/>
            <w:tcBorders>
              <w:bottom w:val="single" w:sz="4" w:space="0" w:color="auto"/>
              <w:right w:val="nil"/>
            </w:tcBorders>
            <w:shd w:val="clear" w:color="auto" w:fill="DEEAF6" w:themeFill="accent5" w:themeFillTint="33"/>
          </w:tcPr>
          <w:p w14:paraId="2AD66346"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p>
        </w:tc>
      </w:tr>
      <w:tr w:rsidR="00407414" w:rsidRPr="00F55213" w14:paraId="1E4EB6BA" w14:textId="77777777" w:rsidTr="000D102B">
        <w:trPr>
          <w:jc w:val="center"/>
        </w:trPr>
        <w:tc>
          <w:tcPr>
            <w:tcW w:w="1835" w:type="dxa"/>
            <w:tcBorders>
              <w:left w:val="nil"/>
              <w:bottom w:val="single" w:sz="4" w:space="0" w:color="auto"/>
            </w:tcBorders>
          </w:tcPr>
          <w:p w14:paraId="2F11C84F"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Tra_Fin</w:t>
            </w:r>
          </w:p>
        </w:tc>
        <w:tc>
          <w:tcPr>
            <w:tcW w:w="5180" w:type="dxa"/>
            <w:tcBorders>
              <w:bottom w:val="single" w:sz="4" w:space="0" w:color="auto"/>
            </w:tcBorders>
          </w:tcPr>
          <w:p w14:paraId="583E5624"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Transaction financière</w:t>
            </w:r>
          </w:p>
        </w:tc>
        <w:tc>
          <w:tcPr>
            <w:tcW w:w="2790" w:type="dxa"/>
            <w:tcBorders>
              <w:bottom w:val="single" w:sz="4" w:space="0" w:color="auto"/>
              <w:right w:val="nil"/>
            </w:tcBorders>
          </w:tcPr>
          <w:p w14:paraId="6A7B7BF1"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51 241 376 937,41</w:t>
            </w:r>
          </w:p>
        </w:tc>
      </w:tr>
      <w:tr w:rsidR="00407414" w:rsidRPr="00F55213" w14:paraId="06F3C8C9" w14:textId="77777777" w:rsidTr="000D102B">
        <w:trPr>
          <w:jc w:val="center"/>
        </w:trPr>
        <w:tc>
          <w:tcPr>
            <w:tcW w:w="1835" w:type="dxa"/>
            <w:tcBorders>
              <w:left w:val="nil"/>
              <w:bottom w:val="single" w:sz="4" w:space="0" w:color="auto"/>
            </w:tcBorders>
          </w:tcPr>
          <w:p w14:paraId="4CC4BFCE"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Pén_Fis</w:t>
            </w:r>
          </w:p>
        </w:tc>
        <w:tc>
          <w:tcPr>
            <w:tcW w:w="5180" w:type="dxa"/>
            <w:tcBorders>
              <w:bottom w:val="single" w:sz="4" w:space="0" w:color="auto"/>
            </w:tcBorders>
          </w:tcPr>
          <w:p w14:paraId="32FF318E"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Pénalité fiscale</w:t>
            </w:r>
          </w:p>
        </w:tc>
        <w:tc>
          <w:tcPr>
            <w:tcW w:w="2790" w:type="dxa"/>
            <w:tcBorders>
              <w:bottom w:val="single" w:sz="4" w:space="0" w:color="auto"/>
              <w:right w:val="nil"/>
            </w:tcBorders>
          </w:tcPr>
          <w:p w14:paraId="031CE7C3"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236 184 475 533,63</w:t>
            </w:r>
          </w:p>
        </w:tc>
      </w:tr>
      <w:tr w:rsidR="00407414" w:rsidRPr="00F55213" w14:paraId="3E6C9490" w14:textId="77777777" w:rsidTr="00C3326D">
        <w:trPr>
          <w:jc w:val="center"/>
        </w:trPr>
        <w:tc>
          <w:tcPr>
            <w:tcW w:w="1835" w:type="dxa"/>
            <w:tcBorders>
              <w:left w:val="nil"/>
              <w:bottom w:val="single" w:sz="4" w:space="0" w:color="auto"/>
            </w:tcBorders>
          </w:tcPr>
          <w:p w14:paraId="516A6930"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Tax_Emb</w:t>
            </w:r>
          </w:p>
        </w:tc>
        <w:tc>
          <w:tcPr>
            <w:tcW w:w="5180" w:type="dxa"/>
            <w:tcBorders>
              <w:bottom w:val="single" w:sz="4" w:space="0" w:color="auto"/>
            </w:tcBorders>
          </w:tcPr>
          <w:p w14:paraId="18CBDBB9" w14:textId="48472593" w:rsidR="00C3326D"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Taxe</w:t>
            </w:r>
            <w:r w:rsidR="00C3326D">
              <w:rPr>
                <w:rFonts w:ascii="Arial" w:hAnsi="Arial" w:cs="Arial"/>
                <w:color w:val="000000" w:themeColor="text1"/>
                <w:sz w:val="26"/>
                <w:szCs w:val="26"/>
              </w:rPr>
              <w:t>s</w:t>
            </w:r>
            <w:r w:rsidRPr="00F55213">
              <w:rPr>
                <w:rFonts w:ascii="Arial" w:hAnsi="Arial" w:cs="Arial"/>
                <w:color w:val="000000" w:themeColor="text1"/>
                <w:sz w:val="26"/>
                <w:szCs w:val="26"/>
              </w:rPr>
              <w:t xml:space="preserve"> d’embarcation</w:t>
            </w:r>
            <w:r w:rsidR="00C3326D">
              <w:rPr>
                <w:rFonts w:ascii="Arial" w:hAnsi="Arial" w:cs="Arial"/>
                <w:color w:val="000000" w:themeColor="text1"/>
                <w:sz w:val="26"/>
                <w:szCs w:val="26"/>
              </w:rPr>
              <w:t xml:space="preserve"> </w:t>
            </w:r>
          </w:p>
          <w:p w14:paraId="7A5240AC" w14:textId="5717D4AF" w:rsidR="00407414" w:rsidRPr="00F55213" w:rsidRDefault="00C3326D" w:rsidP="000D102B">
            <w:pPr>
              <w:widowControl w:val="0"/>
              <w:autoSpaceDE w:val="0"/>
              <w:autoSpaceDN w:val="0"/>
              <w:adjustRightInd w:val="0"/>
              <w:spacing w:line="276" w:lineRule="auto"/>
              <w:jc w:val="center"/>
              <w:rPr>
                <w:rFonts w:ascii="Arial" w:hAnsi="Arial" w:cs="Arial"/>
                <w:color w:val="000000" w:themeColor="text1"/>
                <w:sz w:val="26"/>
                <w:szCs w:val="26"/>
              </w:rPr>
            </w:pPr>
            <w:r w:rsidRPr="00C3326D">
              <w:rPr>
                <w:rFonts w:ascii="Arial" w:hAnsi="Arial" w:cs="Arial"/>
                <w:color w:val="000000" w:themeColor="text1"/>
              </w:rPr>
              <w:t xml:space="preserve">(Maritime, aéroportuaire, routière, </w:t>
            </w:r>
            <w:proofErr w:type="spellStart"/>
            <w:r w:rsidRPr="00C3326D">
              <w:rPr>
                <w:rFonts w:ascii="Arial" w:hAnsi="Arial" w:cs="Arial"/>
                <w:color w:val="000000" w:themeColor="text1"/>
              </w:rPr>
              <w:t>etc</w:t>
            </w:r>
            <w:proofErr w:type="spellEnd"/>
            <w:r w:rsidRPr="00C3326D">
              <w:rPr>
                <w:rFonts w:ascii="Arial" w:hAnsi="Arial" w:cs="Arial"/>
                <w:color w:val="000000" w:themeColor="text1"/>
              </w:rPr>
              <w:t>)</w:t>
            </w:r>
          </w:p>
        </w:tc>
        <w:tc>
          <w:tcPr>
            <w:tcW w:w="2790" w:type="dxa"/>
            <w:tcBorders>
              <w:bottom w:val="single" w:sz="4" w:space="0" w:color="auto"/>
              <w:right w:val="nil"/>
            </w:tcBorders>
            <w:shd w:val="clear" w:color="auto" w:fill="DEEAF6" w:themeFill="accent5" w:themeFillTint="33"/>
          </w:tcPr>
          <w:p w14:paraId="40880D21"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p>
        </w:tc>
      </w:tr>
      <w:tr w:rsidR="00407414" w:rsidRPr="00F55213" w14:paraId="14CEB745" w14:textId="77777777" w:rsidTr="00C3326D">
        <w:trPr>
          <w:jc w:val="center"/>
        </w:trPr>
        <w:tc>
          <w:tcPr>
            <w:tcW w:w="1835" w:type="dxa"/>
            <w:tcBorders>
              <w:left w:val="nil"/>
            </w:tcBorders>
          </w:tcPr>
          <w:p w14:paraId="668C2F87"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Ret_MinESU</w:t>
            </w:r>
          </w:p>
        </w:tc>
        <w:tc>
          <w:tcPr>
            <w:tcW w:w="5180" w:type="dxa"/>
          </w:tcPr>
          <w:p w14:paraId="06015E71" w14:textId="77777777" w:rsidR="00407414"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r w:rsidRPr="00F55213">
              <w:rPr>
                <w:rFonts w:ascii="Arial" w:hAnsi="Arial" w:cs="Arial"/>
                <w:color w:val="000000" w:themeColor="text1"/>
                <w:sz w:val="26"/>
                <w:szCs w:val="26"/>
              </w:rPr>
              <w:t xml:space="preserve">Rétrocession due au ministère de l’ESU </w:t>
            </w:r>
          </w:p>
          <w:p w14:paraId="2B08385E" w14:textId="25E949F9" w:rsidR="00C3326D" w:rsidRPr="00F55213" w:rsidRDefault="00C3326D" w:rsidP="000D102B">
            <w:pPr>
              <w:widowControl w:val="0"/>
              <w:autoSpaceDE w:val="0"/>
              <w:autoSpaceDN w:val="0"/>
              <w:adjustRightInd w:val="0"/>
              <w:spacing w:line="276" w:lineRule="auto"/>
              <w:jc w:val="center"/>
              <w:rPr>
                <w:rFonts w:ascii="Arial" w:hAnsi="Arial" w:cs="Arial"/>
                <w:color w:val="000000" w:themeColor="text1"/>
                <w:sz w:val="26"/>
                <w:szCs w:val="26"/>
              </w:rPr>
            </w:pPr>
            <w:r w:rsidRPr="00C3326D">
              <w:rPr>
                <w:rFonts w:ascii="Arial" w:hAnsi="Arial" w:cs="Arial"/>
                <w:color w:val="000000" w:themeColor="text1"/>
                <w:sz w:val="22"/>
                <w:szCs w:val="22"/>
              </w:rPr>
              <w:t>(Perception des frais connexes sur les étudiants)</w:t>
            </w:r>
          </w:p>
        </w:tc>
        <w:tc>
          <w:tcPr>
            <w:tcW w:w="2790" w:type="dxa"/>
            <w:tcBorders>
              <w:right w:val="nil"/>
            </w:tcBorders>
            <w:shd w:val="clear" w:color="auto" w:fill="DEEAF6" w:themeFill="accent5" w:themeFillTint="33"/>
          </w:tcPr>
          <w:p w14:paraId="75673E52" w14:textId="77777777" w:rsidR="00407414" w:rsidRPr="00F55213" w:rsidRDefault="00407414" w:rsidP="000D102B">
            <w:pPr>
              <w:widowControl w:val="0"/>
              <w:autoSpaceDE w:val="0"/>
              <w:autoSpaceDN w:val="0"/>
              <w:adjustRightInd w:val="0"/>
              <w:spacing w:line="276" w:lineRule="auto"/>
              <w:jc w:val="center"/>
              <w:rPr>
                <w:rFonts w:ascii="Arial" w:hAnsi="Arial" w:cs="Arial"/>
                <w:color w:val="000000" w:themeColor="text1"/>
                <w:sz w:val="26"/>
                <w:szCs w:val="26"/>
              </w:rPr>
            </w:pPr>
          </w:p>
        </w:tc>
      </w:tr>
    </w:tbl>
    <w:p w14:paraId="59597FB2" w14:textId="0A023D86" w:rsidR="00407414" w:rsidRPr="00E94A7C" w:rsidRDefault="00407414" w:rsidP="00896D6E">
      <w:pPr>
        <w:pStyle w:val="NormalWeb"/>
        <w:spacing w:before="0" w:beforeAutospacing="0" w:line="276" w:lineRule="auto"/>
        <w:rPr>
          <w:rFonts w:ascii="Arial" w:hAnsi="Arial" w:cs="Arial"/>
          <w:sz w:val="20"/>
          <w:szCs w:val="20"/>
        </w:rPr>
      </w:pPr>
      <w:r w:rsidRPr="00896D6E">
        <w:rPr>
          <w:rFonts w:ascii="Arial" w:hAnsi="Arial" w:cs="Arial"/>
          <w:sz w:val="20"/>
          <w:szCs w:val="20"/>
          <w:highlight w:val="magenta"/>
          <w:u w:val="dotted"/>
        </w:rPr>
        <w:t>Source</w:t>
      </w:r>
      <w:r w:rsidRPr="00896D6E">
        <w:rPr>
          <w:rFonts w:ascii="Arial" w:hAnsi="Arial" w:cs="Arial"/>
          <w:sz w:val="20"/>
          <w:szCs w:val="20"/>
          <w:highlight w:val="magenta"/>
        </w:rPr>
        <w:t> : L’auteur</w:t>
      </w:r>
      <w:r w:rsidRPr="00E94A7C">
        <w:rPr>
          <w:rFonts w:ascii="Arial Narrow" w:hAnsi="Arial Narrow"/>
          <w:color w:val="000000" w:themeColor="text1"/>
          <w:sz w:val="20"/>
          <w:szCs w:val="20"/>
        </w:rPr>
        <w:tab/>
      </w:r>
      <w:r w:rsidRPr="00E94A7C">
        <w:rPr>
          <w:rFonts w:ascii="Arial Narrow" w:hAnsi="Arial Narrow"/>
          <w:color w:val="000000" w:themeColor="text1"/>
          <w:sz w:val="20"/>
          <w:szCs w:val="20"/>
        </w:rPr>
        <w:tab/>
      </w:r>
    </w:p>
    <w:p w14:paraId="17B3DE6E" w14:textId="01C7965A" w:rsidR="00E67B7C" w:rsidRPr="00A94932" w:rsidRDefault="00896D6E" w:rsidP="00A94932">
      <w:pPr>
        <w:pStyle w:val="Paragraphedeliste"/>
        <w:numPr>
          <w:ilvl w:val="0"/>
          <w:numId w:val="28"/>
        </w:numPr>
        <w:rPr>
          <w:rFonts w:ascii="Arial Black" w:hAnsi="Arial Black"/>
          <w:sz w:val="26"/>
          <w:szCs w:val="26"/>
        </w:rPr>
      </w:pPr>
      <w:r w:rsidRPr="00A94932">
        <w:rPr>
          <w:rFonts w:ascii="Arial Black" w:hAnsi="Arial Black"/>
          <w:sz w:val="26"/>
          <w:szCs w:val="26"/>
        </w:rPr>
        <w:t>RESUME :</w:t>
      </w:r>
      <w:r w:rsidR="00E67B7C" w:rsidRPr="00A94932">
        <w:rPr>
          <w:rFonts w:ascii="Arial Black" w:hAnsi="Arial Black"/>
          <w:sz w:val="26"/>
          <w:szCs w:val="26"/>
        </w:rPr>
        <w:t xml:space="preserve"> </w:t>
      </w:r>
    </w:p>
    <w:p w14:paraId="41EBEB1E" w14:textId="77777777" w:rsidR="00E67B7C" w:rsidRPr="00917CC9" w:rsidRDefault="00E67B7C" w:rsidP="00E67B7C">
      <w:pPr>
        <w:ind w:right="-472"/>
        <w:jc w:val="both"/>
        <w:rPr>
          <w:sz w:val="26"/>
          <w:szCs w:val="26"/>
        </w:rPr>
      </w:pPr>
    </w:p>
    <w:p w14:paraId="49A916EA" w14:textId="0589EF74" w:rsidR="00E67B7C" w:rsidRPr="00E67B7C" w:rsidRDefault="00E67B7C" w:rsidP="00E67B7C">
      <w:pPr>
        <w:ind w:right="-472"/>
        <w:jc w:val="both"/>
        <w:rPr>
          <w:sz w:val="26"/>
          <w:szCs w:val="26"/>
        </w:rPr>
      </w:pPr>
      <w:r w:rsidRPr="00917CC9">
        <w:rPr>
          <w:sz w:val="26"/>
          <w:szCs w:val="26"/>
        </w:rPr>
        <w:t>Pour répondre aux besoins éducatifs croissants d'ici 2030, la RDC devra augmenter significativement son budget éducatif, en particulier pour le primaire, tout en investissant dans la formation et le recrutement d'enseignants et la construction d'infrastructures scolaires.</w:t>
      </w:r>
    </w:p>
    <w:p w14:paraId="598466AF" w14:textId="3005AAC3" w:rsidR="007A5959" w:rsidRDefault="007A5959" w:rsidP="00E87E76">
      <w:pPr>
        <w:tabs>
          <w:tab w:val="left" w:pos="3081"/>
        </w:tabs>
        <w:spacing w:line="276" w:lineRule="auto"/>
        <w:jc w:val="both"/>
        <w:rPr>
          <w:rFonts w:ascii="Arial" w:hAnsi="Arial" w:cs="Arial"/>
          <w:sz w:val="28"/>
          <w:szCs w:val="28"/>
        </w:rPr>
      </w:pPr>
    </w:p>
    <w:p w14:paraId="6474C46B" w14:textId="6EA024F2" w:rsidR="00B52C35" w:rsidRDefault="00B52C35" w:rsidP="00E87E76">
      <w:pPr>
        <w:tabs>
          <w:tab w:val="left" w:pos="3081"/>
        </w:tabs>
        <w:spacing w:line="276" w:lineRule="auto"/>
        <w:jc w:val="both"/>
        <w:rPr>
          <w:rFonts w:ascii="Arial" w:hAnsi="Arial" w:cs="Arial"/>
          <w:sz w:val="28"/>
          <w:szCs w:val="28"/>
        </w:rPr>
      </w:pPr>
    </w:p>
    <w:p w14:paraId="10B63D38" w14:textId="3A575700" w:rsidR="00B52C35" w:rsidRDefault="00B52C35" w:rsidP="00E87E76">
      <w:pPr>
        <w:tabs>
          <w:tab w:val="left" w:pos="3081"/>
        </w:tabs>
        <w:spacing w:line="276" w:lineRule="auto"/>
        <w:jc w:val="both"/>
        <w:rPr>
          <w:rFonts w:ascii="Arial" w:hAnsi="Arial" w:cs="Arial"/>
          <w:sz w:val="28"/>
          <w:szCs w:val="28"/>
        </w:rPr>
      </w:pPr>
    </w:p>
    <w:p w14:paraId="43B163AE" w14:textId="7D76CD0D" w:rsidR="00B52C35" w:rsidRDefault="00B52C35" w:rsidP="00B52C35">
      <w:pPr>
        <w:tabs>
          <w:tab w:val="left" w:pos="3081"/>
        </w:tabs>
        <w:spacing w:line="276" w:lineRule="auto"/>
        <w:jc w:val="center"/>
        <w:rPr>
          <w:rFonts w:ascii="Arial Black" w:hAnsi="Arial Black" w:cs="Arial"/>
          <w:sz w:val="52"/>
          <w:szCs w:val="52"/>
        </w:rPr>
      </w:pPr>
      <w:r w:rsidRPr="00B52C35">
        <w:rPr>
          <w:rFonts w:ascii="Arial Black" w:hAnsi="Arial Black" w:cs="Arial"/>
          <w:sz w:val="52"/>
          <w:szCs w:val="52"/>
        </w:rPr>
        <w:t>BROUILLON</w:t>
      </w:r>
    </w:p>
    <w:p w14:paraId="51A555BF" w14:textId="4ED75B20" w:rsidR="00B52C35" w:rsidRDefault="00B52C35" w:rsidP="00B52C35">
      <w:pPr>
        <w:tabs>
          <w:tab w:val="left" w:pos="3081"/>
        </w:tabs>
        <w:spacing w:line="276" w:lineRule="auto"/>
        <w:jc w:val="center"/>
        <w:rPr>
          <w:rFonts w:ascii="Arial Black" w:hAnsi="Arial Black" w:cs="Arial"/>
          <w:sz w:val="52"/>
          <w:szCs w:val="52"/>
        </w:rPr>
      </w:pPr>
    </w:p>
    <w:p w14:paraId="36CFB331" w14:textId="591A2D1A" w:rsidR="00B52C35" w:rsidRDefault="00B52C35" w:rsidP="00B52C35">
      <w:pPr>
        <w:tabs>
          <w:tab w:val="left" w:pos="3081"/>
        </w:tabs>
        <w:spacing w:line="276" w:lineRule="auto"/>
        <w:jc w:val="center"/>
        <w:rPr>
          <w:rFonts w:ascii="Arial Black" w:hAnsi="Arial Black" w:cs="Arial"/>
          <w:sz w:val="52"/>
          <w:szCs w:val="52"/>
        </w:rPr>
      </w:pPr>
    </w:p>
    <w:p w14:paraId="5C41112A" w14:textId="473C667A" w:rsidR="00B52C35" w:rsidRDefault="00B52C35" w:rsidP="00B52C35">
      <w:pPr>
        <w:tabs>
          <w:tab w:val="left" w:pos="3081"/>
        </w:tabs>
        <w:spacing w:line="276" w:lineRule="auto"/>
        <w:jc w:val="center"/>
        <w:rPr>
          <w:rFonts w:ascii="Arial Black" w:hAnsi="Arial Black" w:cs="Arial"/>
          <w:sz w:val="52"/>
          <w:szCs w:val="52"/>
        </w:rPr>
      </w:pPr>
    </w:p>
    <w:p w14:paraId="73343793" w14:textId="3544F9C4" w:rsidR="00B52C35" w:rsidRDefault="00B52C35" w:rsidP="00B52C35">
      <w:pPr>
        <w:tabs>
          <w:tab w:val="left" w:pos="3081"/>
        </w:tabs>
        <w:spacing w:line="276" w:lineRule="auto"/>
        <w:jc w:val="center"/>
        <w:rPr>
          <w:rFonts w:ascii="Arial Black" w:hAnsi="Arial Black" w:cs="Arial"/>
          <w:sz w:val="52"/>
          <w:szCs w:val="52"/>
        </w:rPr>
      </w:pPr>
    </w:p>
    <w:p w14:paraId="322E9551" w14:textId="40231859" w:rsidR="00B52C35" w:rsidRDefault="00B52C35" w:rsidP="00B52C35">
      <w:pPr>
        <w:tabs>
          <w:tab w:val="left" w:pos="3081"/>
        </w:tabs>
        <w:spacing w:line="276" w:lineRule="auto"/>
        <w:jc w:val="center"/>
        <w:rPr>
          <w:rFonts w:ascii="Arial Black" w:hAnsi="Arial Black" w:cs="Arial"/>
          <w:sz w:val="52"/>
          <w:szCs w:val="52"/>
        </w:rPr>
      </w:pPr>
    </w:p>
    <w:p w14:paraId="1D69D298" w14:textId="7FC0D6E6" w:rsidR="00B52C35" w:rsidRPr="00B52C35" w:rsidRDefault="00B52C35" w:rsidP="00B52C35">
      <w:pPr>
        <w:tabs>
          <w:tab w:val="left" w:pos="3081"/>
        </w:tabs>
        <w:spacing w:line="276" w:lineRule="auto"/>
        <w:jc w:val="center"/>
        <w:rPr>
          <w:rFonts w:ascii="Arial" w:hAnsi="Arial" w:cs="Arial"/>
        </w:rPr>
      </w:pPr>
    </w:p>
    <w:p w14:paraId="240132E9" w14:textId="03537C10" w:rsidR="00B52C35" w:rsidRDefault="00B52C35" w:rsidP="00B52C35">
      <w:pPr>
        <w:tabs>
          <w:tab w:val="left" w:pos="3081"/>
        </w:tabs>
        <w:spacing w:line="276" w:lineRule="auto"/>
        <w:jc w:val="both"/>
        <w:rPr>
          <w:rFonts w:ascii="Arial" w:hAnsi="Arial" w:cs="Arial"/>
          <w:sz w:val="22"/>
          <w:szCs w:val="22"/>
        </w:rPr>
      </w:pPr>
      <w:r w:rsidRPr="00B52C35">
        <w:rPr>
          <w:rFonts w:ascii="Arial" w:hAnsi="Arial" w:cs="Arial"/>
          <w:sz w:val="22"/>
          <w:szCs w:val="22"/>
        </w:rPr>
        <w:t xml:space="preserve">Les ressources innovantes désignent des moyens nouveaux, créatifs ou améliorés utilisés pour répondre efficacement à des besoins, résoudre des problèmes ou améliorer un système </w:t>
      </w:r>
      <w:r w:rsidRPr="00B52C35">
        <w:rPr>
          <w:rFonts w:ascii="Arial" w:hAnsi="Arial" w:cs="Arial"/>
          <w:sz w:val="22"/>
          <w:szCs w:val="22"/>
        </w:rPr>
        <w:lastRenderedPageBreak/>
        <w:t>(ex. : éducation, santé, développement, etc.). Elles combinent souvent technologie, approche participative et durabilité.</w:t>
      </w:r>
    </w:p>
    <w:p w14:paraId="34CB1854" w14:textId="6E710FEE" w:rsidR="00B52C35" w:rsidRDefault="00B52C35" w:rsidP="00B52C35">
      <w:pPr>
        <w:tabs>
          <w:tab w:val="left" w:pos="3081"/>
        </w:tabs>
        <w:spacing w:line="276" w:lineRule="auto"/>
        <w:jc w:val="both"/>
        <w:rPr>
          <w:rFonts w:ascii="Arial" w:hAnsi="Arial" w:cs="Arial"/>
          <w:sz w:val="22"/>
          <w:szCs w:val="22"/>
        </w:rPr>
      </w:pPr>
    </w:p>
    <w:p w14:paraId="46C02740" w14:textId="77777777" w:rsidR="00B52C35" w:rsidRPr="00B52C35" w:rsidRDefault="00B52C35" w:rsidP="00B52C35">
      <w:pPr>
        <w:tabs>
          <w:tab w:val="left" w:pos="3081"/>
        </w:tabs>
        <w:spacing w:line="276" w:lineRule="auto"/>
        <w:jc w:val="both"/>
        <w:rPr>
          <w:rFonts w:ascii="Arial" w:hAnsi="Arial" w:cs="Arial"/>
          <w:sz w:val="22"/>
          <w:szCs w:val="22"/>
        </w:rPr>
      </w:pPr>
      <w:r w:rsidRPr="00B52C35">
        <w:rPr>
          <w:rFonts w:ascii="Arial" w:hAnsi="Arial" w:cs="Arial"/>
          <w:sz w:val="22"/>
          <w:szCs w:val="22"/>
        </w:rPr>
        <w:t>Les ressources innovantes dans le secteur éducatif de la République Démocratique du Congo (RDC) peuvent être renforcées par l'exploitation stratégique de diverses sources de revenus. Voici une analyse de l'apport potentiel des éléments mentionnés :</w:t>
      </w:r>
    </w:p>
    <w:p w14:paraId="54AE90A0" w14:textId="77777777" w:rsidR="00B52C35" w:rsidRPr="00B52C35" w:rsidRDefault="00B52C35" w:rsidP="00B52C35">
      <w:pPr>
        <w:tabs>
          <w:tab w:val="left" w:pos="3081"/>
        </w:tabs>
        <w:spacing w:line="276" w:lineRule="auto"/>
        <w:jc w:val="both"/>
        <w:rPr>
          <w:rFonts w:ascii="Arial" w:hAnsi="Arial" w:cs="Arial"/>
          <w:sz w:val="22"/>
          <w:szCs w:val="22"/>
        </w:rPr>
      </w:pPr>
    </w:p>
    <w:p w14:paraId="3C3DCCA9" w14:textId="77777777" w:rsidR="00B52C35" w:rsidRPr="00B52C35" w:rsidRDefault="00B52C35" w:rsidP="00B52C35">
      <w:pPr>
        <w:tabs>
          <w:tab w:val="left" w:pos="3081"/>
        </w:tabs>
        <w:spacing w:line="276" w:lineRule="auto"/>
        <w:jc w:val="both"/>
        <w:rPr>
          <w:rFonts w:ascii="Arial" w:hAnsi="Arial" w:cs="Arial"/>
          <w:sz w:val="22"/>
          <w:szCs w:val="22"/>
        </w:rPr>
      </w:pPr>
    </w:p>
    <w:p w14:paraId="29E15107" w14:textId="77777777" w:rsidR="00B52C35" w:rsidRPr="00B52C35" w:rsidRDefault="00B52C35" w:rsidP="00B52C35">
      <w:pPr>
        <w:tabs>
          <w:tab w:val="left" w:pos="3081"/>
        </w:tabs>
        <w:spacing w:line="276" w:lineRule="auto"/>
        <w:jc w:val="both"/>
        <w:rPr>
          <w:rFonts w:ascii="Arial" w:hAnsi="Arial" w:cs="Arial"/>
          <w:b/>
          <w:bCs/>
          <w:sz w:val="22"/>
          <w:szCs w:val="22"/>
        </w:rPr>
      </w:pPr>
      <w:r w:rsidRPr="00B52C35">
        <w:rPr>
          <w:rFonts w:ascii="Arial" w:hAnsi="Arial" w:cs="Arial"/>
          <w:b/>
          <w:bCs/>
          <w:sz w:val="22"/>
          <w:szCs w:val="22"/>
        </w:rPr>
        <w:t>1. Redevance minière</w:t>
      </w:r>
    </w:p>
    <w:p w14:paraId="43EE4705" w14:textId="77777777" w:rsidR="00B52C35" w:rsidRPr="00B52C35" w:rsidRDefault="00B52C35" w:rsidP="00B52C35">
      <w:pPr>
        <w:tabs>
          <w:tab w:val="left" w:pos="3081"/>
        </w:tabs>
        <w:spacing w:line="276" w:lineRule="auto"/>
        <w:jc w:val="both"/>
        <w:rPr>
          <w:rFonts w:ascii="Arial" w:hAnsi="Arial" w:cs="Arial"/>
          <w:sz w:val="22"/>
          <w:szCs w:val="22"/>
        </w:rPr>
      </w:pPr>
    </w:p>
    <w:p w14:paraId="2C3F1EDC" w14:textId="305DB133" w:rsidR="00B52C35" w:rsidRDefault="00B52C35" w:rsidP="00B52C35">
      <w:pPr>
        <w:tabs>
          <w:tab w:val="left" w:pos="3081"/>
        </w:tabs>
        <w:spacing w:line="276" w:lineRule="auto"/>
        <w:jc w:val="both"/>
        <w:rPr>
          <w:rFonts w:ascii="Arial" w:hAnsi="Arial" w:cs="Arial"/>
          <w:sz w:val="22"/>
          <w:szCs w:val="22"/>
        </w:rPr>
      </w:pPr>
      <w:r w:rsidRPr="00B52C35">
        <w:rPr>
          <w:rFonts w:ascii="Arial" w:hAnsi="Arial" w:cs="Arial"/>
          <w:sz w:val="22"/>
          <w:szCs w:val="22"/>
        </w:rPr>
        <w:t>La redevance minière constitue une source significative de revenus pour la RDC. Selon le Code minier révisé, les recettes sont réparties entre l'État central (50 %), les provinces (25 %), les entités territoriales décentralisées (15 %) et le Fonds minier pour les générations futures (10 %) [1</w:t>
      </w:r>
      <w:proofErr w:type="gramStart"/>
      <w:r w:rsidRPr="00B52C35">
        <w:rPr>
          <w:rFonts w:ascii="Arial" w:hAnsi="Arial" w:cs="Arial"/>
          <w:sz w:val="22"/>
          <w:szCs w:val="22"/>
        </w:rPr>
        <w:t>] .</w:t>
      </w:r>
      <w:proofErr w:type="gramEnd"/>
      <w:r w:rsidRPr="00B52C35">
        <w:rPr>
          <w:rFonts w:ascii="Arial" w:hAnsi="Arial" w:cs="Arial"/>
          <w:sz w:val="22"/>
          <w:szCs w:val="22"/>
        </w:rPr>
        <w:t xml:space="preserve"> Ces fonds peuvent être alloués à des projets éducatifs, tels que la construction d'écoles ou la formation des enseignants. Cependant, des rapports ont souligné des problèmes de transparence et de gestion dans l'utilisation de ces fonds, ce qui limite leur impact potentiel sur le secteur éducatif [2</w:t>
      </w:r>
      <w:proofErr w:type="gramStart"/>
      <w:r w:rsidRPr="00B52C35">
        <w:rPr>
          <w:rFonts w:ascii="Arial" w:hAnsi="Arial" w:cs="Arial"/>
          <w:sz w:val="22"/>
          <w:szCs w:val="22"/>
        </w:rPr>
        <w:t>] .</w:t>
      </w:r>
      <w:proofErr w:type="gramEnd"/>
    </w:p>
    <w:p w14:paraId="1563CD3E" w14:textId="77777777" w:rsidR="00B52C35" w:rsidRPr="00B52C35" w:rsidRDefault="00B52C35" w:rsidP="00B52C35">
      <w:pPr>
        <w:tabs>
          <w:tab w:val="left" w:pos="3081"/>
        </w:tabs>
        <w:spacing w:line="276" w:lineRule="auto"/>
        <w:jc w:val="both"/>
        <w:rPr>
          <w:rFonts w:ascii="Arial" w:hAnsi="Arial" w:cs="Arial"/>
          <w:sz w:val="22"/>
          <w:szCs w:val="22"/>
        </w:rPr>
      </w:pPr>
    </w:p>
    <w:p w14:paraId="027CFDE6" w14:textId="3FA8C495" w:rsidR="00B52C35" w:rsidRPr="00B52C35" w:rsidRDefault="00B52C35" w:rsidP="00B52C35">
      <w:pPr>
        <w:tabs>
          <w:tab w:val="left" w:pos="3081"/>
        </w:tabs>
        <w:spacing w:line="276" w:lineRule="auto"/>
        <w:jc w:val="both"/>
        <w:rPr>
          <w:rFonts w:ascii="Arial" w:hAnsi="Arial" w:cs="Arial"/>
          <w:b/>
          <w:bCs/>
          <w:sz w:val="22"/>
          <w:szCs w:val="22"/>
        </w:rPr>
      </w:pPr>
      <w:r w:rsidRPr="00B52C35">
        <w:rPr>
          <w:rFonts w:ascii="Arial" w:hAnsi="Arial" w:cs="Arial"/>
          <w:b/>
          <w:bCs/>
          <w:sz w:val="22"/>
          <w:szCs w:val="22"/>
        </w:rPr>
        <w:t>2. Redevance audiovisuelle</w:t>
      </w:r>
    </w:p>
    <w:p w14:paraId="41754068" w14:textId="25FB0048" w:rsidR="00B52C35" w:rsidRDefault="00B52C35" w:rsidP="00B52C35">
      <w:pPr>
        <w:pStyle w:val="Paragraphedeliste"/>
        <w:tabs>
          <w:tab w:val="left" w:pos="3081"/>
        </w:tabs>
        <w:spacing w:line="276" w:lineRule="auto"/>
        <w:ind w:left="0"/>
        <w:jc w:val="both"/>
        <w:rPr>
          <w:rFonts w:ascii="Arial" w:hAnsi="Arial" w:cs="Arial"/>
          <w:sz w:val="22"/>
          <w:szCs w:val="22"/>
        </w:rPr>
      </w:pPr>
      <w:r w:rsidRPr="00B52C35">
        <w:rPr>
          <w:rFonts w:ascii="Arial" w:hAnsi="Arial" w:cs="Arial"/>
          <w:sz w:val="22"/>
          <w:szCs w:val="22"/>
        </w:rPr>
        <w:t>Instituée par la loi du 25 juin 2011, la redevance audiovisuelle est destinée à financer la Radio-Télévision Nationale Congolaise (RTNC) [3</w:t>
      </w:r>
      <w:proofErr w:type="gramStart"/>
      <w:r w:rsidRPr="00B52C35">
        <w:rPr>
          <w:rFonts w:ascii="Arial" w:hAnsi="Arial" w:cs="Arial"/>
          <w:sz w:val="22"/>
          <w:szCs w:val="22"/>
        </w:rPr>
        <w:t>] .</w:t>
      </w:r>
      <w:proofErr w:type="gramEnd"/>
      <w:r w:rsidRPr="00B52C35">
        <w:rPr>
          <w:rFonts w:ascii="Arial" w:hAnsi="Arial" w:cs="Arial"/>
          <w:sz w:val="22"/>
          <w:szCs w:val="22"/>
        </w:rPr>
        <w:t xml:space="preserve"> Bien que son objectif principal soit le développement des médias publics, une gestion efficace et transparente de cette redevance pourrait permettre de soutenir des initiatives éducatives, notamment la diffusion de programmes éducatifs à la radio et à la télévision. Actuellement, le taux de perception de cette redevance reste faible, ce qui limite son potentiel d'impact sur l'éducation [4</w:t>
      </w:r>
      <w:proofErr w:type="gramStart"/>
      <w:r w:rsidRPr="00B52C35">
        <w:rPr>
          <w:rFonts w:ascii="Arial" w:hAnsi="Arial" w:cs="Arial"/>
          <w:sz w:val="22"/>
          <w:szCs w:val="22"/>
        </w:rPr>
        <w:t>] .</w:t>
      </w:r>
      <w:proofErr w:type="gramEnd"/>
    </w:p>
    <w:p w14:paraId="294684FA" w14:textId="116834DA" w:rsidR="00B52C35" w:rsidRDefault="00B52C35" w:rsidP="00B52C35">
      <w:pPr>
        <w:pStyle w:val="Paragraphedeliste"/>
        <w:tabs>
          <w:tab w:val="left" w:pos="3081"/>
        </w:tabs>
        <w:spacing w:line="276" w:lineRule="auto"/>
        <w:ind w:left="0"/>
        <w:jc w:val="both"/>
        <w:rPr>
          <w:rFonts w:ascii="Arial" w:hAnsi="Arial" w:cs="Arial"/>
          <w:sz w:val="22"/>
          <w:szCs w:val="22"/>
        </w:rPr>
      </w:pPr>
    </w:p>
    <w:p w14:paraId="694A9BCD" w14:textId="77777777" w:rsidR="00B52C35" w:rsidRPr="00B52C35" w:rsidRDefault="00B52C35" w:rsidP="00B52C35">
      <w:pPr>
        <w:pStyle w:val="Paragraphedeliste"/>
        <w:tabs>
          <w:tab w:val="left" w:pos="3081"/>
        </w:tabs>
        <w:spacing w:line="276" w:lineRule="auto"/>
        <w:ind w:left="0"/>
        <w:jc w:val="both"/>
        <w:rPr>
          <w:rFonts w:ascii="Arial" w:hAnsi="Arial" w:cs="Arial"/>
          <w:b/>
          <w:bCs/>
          <w:sz w:val="22"/>
          <w:szCs w:val="22"/>
        </w:rPr>
      </w:pPr>
      <w:r w:rsidRPr="00B52C35">
        <w:rPr>
          <w:rFonts w:ascii="Arial" w:hAnsi="Arial" w:cs="Arial"/>
          <w:b/>
          <w:bCs/>
          <w:sz w:val="22"/>
          <w:szCs w:val="22"/>
        </w:rPr>
        <w:t>3. Redevance pétrolière</w:t>
      </w:r>
    </w:p>
    <w:p w14:paraId="6E47EDAC" w14:textId="77777777" w:rsidR="00B52C35" w:rsidRPr="00B52C35" w:rsidRDefault="00B52C35" w:rsidP="00B52C35">
      <w:pPr>
        <w:pStyle w:val="Paragraphedeliste"/>
        <w:tabs>
          <w:tab w:val="left" w:pos="3081"/>
        </w:tabs>
        <w:spacing w:line="276" w:lineRule="auto"/>
        <w:jc w:val="both"/>
        <w:rPr>
          <w:rFonts w:ascii="Arial" w:hAnsi="Arial" w:cs="Arial"/>
          <w:sz w:val="22"/>
          <w:szCs w:val="22"/>
        </w:rPr>
      </w:pPr>
    </w:p>
    <w:p w14:paraId="5875D665" w14:textId="77777777" w:rsidR="00B52C35" w:rsidRPr="00B52C35" w:rsidRDefault="00B52C35" w:rsidP="00B52C35">
      <w:pPr>
        <w:pStyle w:val="Paragraphedeliste"/>
        <w:tabs>
          <w:tab w:val="left" w:pos="3081"/>
        </w:tabs>
        <w:spacing w:line="276" w:lineRule="auto"/>
        <w:ind w:left="0"/>
        <w:jc w:val="both"/>
        <w:rPr>
          <w:rFonts w:ascii="Arial" w:hAnsi="Arial" w:cs="Arial"/>
          <w:sz w:val="22"/>
          <w:szCs w:val="22"/>
        </w:rPr>
      </w:pPr>
      <w:r w:rsidRPr="00B52C35">
        <w:rPr>
          <w:rFonts w:ascii="Arial" w:hAnsi="Arial" w:cs="Arial"/>
          <w:sz w:val="22"/>
          <w:szCs w:val="22"/>
        </w:rPr>
        <w:t>La redevance pétrolière, bien que moins documentée que la redevance minière, représente une autre source de revenus pour l'État. Si elle est bien gérée, une partie de ces fonds pourrait être investie dans le secteur éducatif, notamment dans les zones productrices de pétrole, pour améliorer les infrastructures scolaires et les conditions d'apprentissage.</w:t>
      </w:r>
    </w:p>
    <w:p w14:paraId="4407A69C" w14:textId="77777777" w:rsidR="00B52C35" w:rsidRPr="00B52C35" w:rsidRDefault="00B52C35" w:rsidP="00B52C35">
      <w:pPr>
        <w:pStyle w:val="Paragraphedeliste"/>
        <w:tabs>
          <w:tab w:val="left" w:pos="3081"/>
        </w:tabs>
        <w:spacing w:line="276" w:lineRule="auto"/>
        <w:jc w:val="both"/>
        <w:rPr>
          <w:rFonts w:ascii="Arial" w:hAnsi="Arial" w:cs="Arial"/>
          <w:sz w:val="22"/>
          <w:szCs w:val="22"/>
        </w:rPr>
      </w:pPr>
    </w:p>
    <w:p w14:paraId="65C0545A" w14:textId="25D20E18" w:rsidR="00B52C35" w:rsidRPr="00B52C35" w:rsidRDefault="00B52C35" w:rsidP="00B52C35">
      <w:pPr>
        <w:tabs>
          <w:tab w:val="left" w:pos="3081"/>
        </w:tabs>
        <w:spacing w:line="276" w:lineRule="auto"/>
        <w:jc w:val="both"/>
        <w:rPr>
          <w:rFonts w:ascii="Arial" w:hAnsi="Arial" w:cs="Arial"/>
          <w:b/>
          <w:bCs/>
          <w:sz w:val="22"/>
          <w:szCs w:val="22"/>
        </w:rPr>
      </w:pPr>
      <w:r w:rsidRPr="00B52C35">
        <w:rPr>
          <w:rFonts w:ascii="Arial" w:hAnsi="Arial" w:cs="Arial"/>
          <w:b/>
          <w:bCs/>
          <w:sz w:val="22"/>
          <w:szCs w:val="22"/>
        </w:rPr>
        <w:t>4.Registre des appareils mobiles (RAM)</w:t>
      </w:r>
    </w:p>
    <w:p w14:paraId="166AC8BB" w14:textId="611B7CC5" w:rsidR="00B52C35" w:rsidRDefault="00B52C35" w:rsidP="00B52C35">
      <w:pPr>
        <w:pStyle w:val="Paragraphedeliste"/>
        <w:tabs>
          <w:tab w:val="left" w:pos="3081"/>
        </w:tabs>
        <w:spacing w:line="276" w:lineRule="auto"/>
        <w:ind w:left="0"/>
        <w:jc w:val="both"/>
        <w:rPr>
          <w:rFonts w:ascii="Arial" w:hAnsi="Arial" w:cs="Arial"/>
          <w:sz w:val="22"/>
          <w:szCs w:val="22"/>
        </w:rPr>
      </w:pPr>
      <w:r w:rsidRPr="00B52C35">
        <w:rPr>
          <w:rFonts w:ascii="Arial" w:hAnsi="Arial" w:cs="Arial"/>
          <w:sz w:val="22"/>
          <w:szCs w:val="22"/>
        </w:rPr>
        <w:t>La taxe sur le Registre des Appareils Mobiles (RAM) a été instaurée pour générer des revenus à partir de l'utilisation des téléphones mobiles. Cependant, elle a suscité une controverse en raison de son coût élevé et de l'absence de contrepartie directe pour les consommateurs [5</w:t>
      </w:r>
      <w:proofErr w:type="gramStart"/>
      <w:r w:rsidRPr="00B52C35">
        <w:rPr>
          <w:rFonts w:ascii="Arial" w:hAnsi="Arial" w:cs="Arial"/>
          <w:sz w:val="22"/>
          <w:szCs w:val="22"/>
        </w:rPr>
        <w:t>] .</w:t>
      </w:r>
      <w:proofErr w:type="gramEnd"/>
      <w:r w:rsidRPr="00B52C35">
        <w:rPr>
          <w:rFonts w:ascii="Arial" w:hAnsi="Arial" w:cs="Arial"/>
          <w:sz w:val="22"/>
          <w:szCs w:val="22"/>
        </w:rPr>
        <w:t xml:space="preserve"> Face aux critiques, le gouvernement a décidé de supprimer cette taxe à partir du 1er mars 2022 [6</w:t>
      </w:r>
      <w:proofErr w:type="gramStart"/>
      <w:r w:rsidRPr="00B52C35">
        <w:rPr>
          <w:rFonts w:ascii="Arial" w:hAnsi="Arial" w:cs="Arial"/>
          <w:sz w:val="22"/>
          <w:szCs w:val="22"/>
        </w:rPr>
        <w:t>] .</w:t>
      </w:r>
      <w:proofErr w:type="gramEnd"/>
      <w:r w:rsidRPr="00B52C35">
        <w:rPr>
          <w:rFonts w:ascii="Arial" w:hAnsi="Arial" w:cs="Arial"/>
          <w:sz w:val="22"/>
          <w:szCs w:val="22"/>
        </w:rPr>
        <w:t xml:space="preserve"> Si des taxes similaires sont envisagées à l'avenir, une affectation claire des fonds au secteur éducatif pourrait améliorer leur acceptabilité.</w:t>
      </w:r>
    </w:p>
    <w:p w14:paraId="2EAB6A7C" w14:textId="02CAA1BE" w:rsidR="00B52C35" w:rsidRPr="00B52C35" w:rsidRDefault="00B52C35" w:rsidP="00B52C35">
      <w:pPr>
        <w:pStyle w:val="Paragraphedeliste"/>
        <w:numPr>
          <w:ilvl w:val="0"/>
          <w:numId w:val="29"/>
        </w:numPr>
        <w:tabs>
          <w:tab w:val="left" w:pos="3081"/>
        </w:tabs>
        <w:spacing w:line="276" w:lineRule="auto"/>
        <w:ind w:left="0"/>
        <w:jc w:val="both"/>
        <w:rPr>
          <w:rFonts w:ascii="Arial" w:hAnsi="Arial" w:cs="Arial"/>
          <w:b/>
          <w:bCs/>
          <w:sz w:val="22"/>
          <w:szCs w:val="22"/>
        </w:rPr>
      </w:pPr>
      <w:r w:rsidRPr="00B52C35">
        <w:rPr>
          <w:rFonts w:ascii="Arial" w:hAnsi="Arial" w:cs="Arial"/>
          <w:b/>
          <w:bCs/>
          <w:sz w:val="22"/>
          <w:szCs w:val="22"/>
        </w:rPr>
        <w:t>Transactions financières</w:t>
      </w:r>
    </w:p>
    <w:p w14:paraId="3B31DBD1" w14:textId="13B879B0" w:rsidR="00B52C35" w:rsidRDefault="00B52C35" w:rsidP="00B52C35">
      <w:pPr>
        <w:pStyle w:val="Paragraphedeliste"/>
        <w:tabs>
          <w:tab w:val="left" w:pos="3081"/>
        </w:tabs>
        <w:spacing w:line="276" w:lineRule="auto"/>
        <w:ind w:left="0"/>
        <w:jc w:val="both"/>
        <w:rPr>
          <w:rFonts w:ascii="Arial" w:hAnsi="Arial" w:cs="Arial"/>
          <w:sz w:val="22"/>
          <w:szCs w:val="22"/>
        </w:rPr>
      </w:pPr>
      <w:r w:rsidRPr="00B52C35">
        <w:rPr>
          <w:rFonts w:ascii="Arial" w:hAnsi="Arial" w:cs="Arial"/>
          <w:sz w:val="22"/>
          <w:szCs w:val="22"/>
        </w:rPr>
        <w:t>Les taxes sur les transactions financières, telles que les frais bancaires ou les transferts d'argent, peuvent constituer une source de revenus pour l'État. Si une partie de ces recettes est spécifiquement allouée à l'éducation, cela pourrait financer des programmes tels que la fourniture de matériel scolaire ou la construction de salles de classe. Cependant, il est essentiel de veiller à ce que ces taxes n'affectent pas négativement les populations à faible revenu.</w:t>
      </w:r>
    </w:p>
    <w:p w14:paraId="27210498" w14:textId="0864A94B" w:rsidR="00B52C35" w:rsidRPr="006F6EA8" w:rsidRDefault="006F6EA8" w:rsidP="006F6EA8">
      <w:pPr>
        <w:pStyle w:val="Paragraphedeliste"/>
        <w:numPr>
          <w:ilvl w:val="0"/>
          <w:numId w:val="29"/>
        </w:numPr>
        <w:tabs>
          <w:tab w:val="left" w:pos="3081"/>
        </w:tabs>
        <w:spacing w:line="276" w:lineRule="auto"/>
        <w:ind w:left="0"/>
        <w:jc w:val="both"/>
        <w:rPr>
          <w:rFonts w:ascii="Arial" w:hAnsi="Arial" w:cs="Arial"/>
          <w:b/>
          <w:bCs/>
          <w:sz w:val="22"/>
          <w:szCs w:val="22"/>
        </w:rPr>
      </w:pPr>
      <w:r w:rsidRPr="006F6EA8">
        <w:rPr>
          <w:rFonts w:ascii="Arial" w:hAnsi="Arial" w:cs="Arial"/>
          <w:b/>
          <w:bCs/>
          <w:sz w:val="22"/>
          <w:szCs w:val="22"/>
        </w:rPr>
        <w:t>Pénalités fiscales</w:t>
      </w:r>
    </w:p>
    <w:p w14:paraId="2C09A0A5" w14:textId="591F384B" w:rsidR="006F6EA8" w:rsidRDefault="006F6EA8" w:rsidP="006F6EA8">
      <w:pPr>
        <w:pStyle w:val="Paragraphedeliste"/>
        <w:tabs>
          <w:tab w:val="left" w:pos="3081"/>
        </w:tabs>
        <w:spacing w:line="276" w:lineRule="auto"/>
        <w:ind w:left="0"/>
        <w:jc w:val="both"/>
        <w:rPr>
          <w:rFonts w:ascii="Arial" w:hAnsi="Arial" w:cs="Arial"/>
          <w:sz w:val="22"/>
          <w:szCs w:val="22"/>
        </w:rPr>
      </w:pPr>
      <w:r w:rsidRPr="006F6EA8">
        <w:rPr>
          <w:rFonts w:ascii="Arial" w:hAnsi="Arial" w:cs="Arial"/>
          <w:sz w:val="22"/>
          <w:szCs w:val="22"/>
        </w:rPr>
        <w:t xml:space="preserve">Les pénalités fiscales, résultant du non-respect des obligations fiscales par les contribuables, peuvent générer des revenus supplémentaires pour l'État. L'affectation de ces fonds au </w:t>
      </w:r>
      <w:r w:rsidRPr="006F6EA8">
        <w:rPr>
          <w:rFonts w:ascii="Arial" w:hAnsi="Arial" w:cs="Arial"/>
          <w:sz w:val="22"/>
          <w:szCs w:val="22"/>
        </w:rPr>
        <w:lastRenderedPageBreak/>
        <w:t>secteur éducatif pourrait soutenir des initiatives telles que la formation des enseignants ou l'amélioration des infrastructures scolaires. Cependant, cela nécessite une gestion transparente et une volonté politique claire.</w:t>
      </w:r>
    </w:p>
    <w:p w14:paraId="7A9BE736" w14:textId="77777777" w:rsidR="006F6EA8" w:rsidRPr="006F6EA8" w:rsidRDefault="006F6EA8" w:rsidP="006F6EA8">
      <w:pPr>
        <w:pStyle w:val="Paragraphedeliste"/>
        <w:tabs>
          <w:tab w:val="left" w:pos="3081"/>
        </w:tabs>
        <w:spacing w:line="276" w:lineRule="auto"/>
        <w:ind w:left="0"/>
        <w:jc w:val="both"/>
        <w:rPr>
          <w:rFonts w:ascii="Arial" w:hAnsi="Arial" w:cs="Arial"/>
          <w:b/>
          <w:bCs/>
          <w:sz w:val="22"/>
          <w:szCs w:val="22"/>
        </w:rPr>
      </w:pPr>
      <w:r w:rsidRPr="006F6EA8">
        <w:rPr>
          <w:rFonts w:ascii="Arial" w:hAnsi="Arial" w:cs="Arial"/>
          <w:b/>
          <w:bCs/>
          <w:sz w:val="22"/>
          <w:szCs w:val="22"/>
        </w:rPr>
        <w:t>7. Taxes d’embarcation (maritime, aéroportuaire, routière, etc.)</w:t>
      </w:r>
    </w:p>
    <w:p w14:paraId="4A01F064" w14:textId="77777777" w:rsidR="006F6EA8" w:rsidRPr="006F6EA8" w:rsidRDefault="006F6EA8" w:rsidP="006F6EA8">
      <w:pPr>
        <w:pStyle w:val="Paragraphedeliste"/>
        <w:tabs>
          <w:tab w:val="left" w:pos="3081"/>
        </w:tabs>
        <w:spacing w:line="276" w:lineRule="auto"/>
        <w:ind w:left="0"/>
        <w:jc w:val="both"/>
        <w:rPr>
          <w:rFonts w:ascii="Arial" w:hAnsi="Arial" w:cs="Arial"/>
          <w:sz w:val="22"/>
          <w:szCs w:val="22"/>
        </w:rPr>
      </w:pPr>
    </w:p>
    <w:p w14:paraId="476FFAC7" w14:textId="77777777" w:rsidR="006F6EA8" w:rsidRPr="006F6EA8" w:rsidRDefault="006F6EA8" w:rsidP="006F6EA8">
      <w:pPr>
        <w:pStyle w:val="Paragraphedeliste"/>
        <w:tabs>
          <w:tab w:val="left" w:pos="3081"/>
        </w:tabs>
        <w:spacing w:line="276" w:lineRule="auto"/>
        <w:ind w:left="0"/>
        <w:jc w:val="both"/>
        <w:rPr>
          <w:rFonts w:ascii="Arial" w:hAnsi="Arial" w:cs="Arial"/>
          <w:sz w:val="22"/>
          <w:szCs w:val="22"/>
        </w:rPr>
      </w:pPr>
      <w:r w:rsidRPr="006F6EA8">
        <w:rPr>
          <w:rFonts w:ascii="Arial" w:hAnsi="Arial" w:cs="Arial"/>
          <w:sz w:val="22"/>
          <w:szCs w:val="22"/>
        </w:rPr>
        <w:t>Les taxes perçues sur les activités de transport peuvent être une source de financement pour l'éducation, notamment dans les zones où ces activités sont importantes. Par exemple, les recettes provenant des taxes aéroportuaires pourraient être utilisées pour améliorer les écoles situées à proximité des aéroports. Une affectation ciblée de ces fonds peut contribuer à réduire les disparités régionales en matière d'accès à l'éducation.</w:t>
      </w:r>
    </w:p>
    <w:p w14:paraId="2DF484F4" w14:textId="77777777" w:rsidR="006F6EA8" w:rsidRPr="006F6EA8" w:rsidRDefault="006F6EA8" w:rsidP="006F6EA8">
      <w:pPr>
        <w:pStyle w:val="Paragraphedeliste"/>
        <w:tabs>
          <w:tab w:val="left" w:pos="3081"/>
        </w:tabs>
        <w:spacing w:line="276" w:lineRule="auto"/>
        <w:ind w:left="0"/>
        <w:jc w:val="both"/>
        <w:rPr>
          <w:rFonts w:ascii="Arial" w:hAnsi="Arial" w:cs="Arial"/>
          <w:sz w:val="22"/>
          <w:szCs w:val="22"/>
        </w:rPr>
      </w:pPr>
    </w:p>
    <w:p w14:paraId="1DBF84BE" w14:textId="3B2D1D2F" w:rsidR="006F6EA8" w:rsidRPr="006F6EA8" w:rsidRDefault="006F6EA8" w:rsidP="006F6EA8">
      <w:pPr>
        <w:pStyle w:val="Paragraphedeliste"/>
        <w:tabs>
          <w:tab w:val="left" w:pos="3081"/>
        </w:tabs>
        <w:spacing w:line="276" w:lineRule="auto"/>
        <w:ind w:left="0"/>
        <w:jc w:val="both"/>
        <w:rPr>
          <w:rFonts w:ascii="Arial" w:hAnsi="Arial" w:cs="Arial"/>
          <w:b/>
          <w:bCs/>
          <w:sz w:val="22"/>
          <w:szCs w:val="22"/>
        </w:rPr>
      </w:pPr>
      <w:r w:rsidRPr="006F6EA8">
        <w:rPr>
          <w:rFonts w:ascii="Arial" w:hAnsi="Arial" w:cs="Arial"/>
          <w:b/>
          <w:bCs/>
          <w:sz w:val="22"/>
          <w:szCs w:val="22"/>
        </w:rPr>
        <w:t>8. Rétrocession due au ministère de l’Enseignement Supérieur et Universitaire (ESU)</w:t>
      </w:r>
    </w:p>
    <w:p w14:paraId="4CC5691E" w14:textId="6E6D41D4" w:rsidR="006F6EA8" w:rsidRDefault="006F6EA8" w:rsidP="006F6EA8">
      <w:pPr>
        <w:pStyle w:val="Paragraphedeliste"/>
        <w:tabs>
          <w:tab w:val="left" w:pos="3081"/>
        </w:tabs>
        <w:spacing w:line="276" w:lineRule="auto"/>
        <w:ind w:left="0"/>
        <w:jc w:val="both"/>
        <w:rPr>
          <w:rFonts w:ascii="Arial" w:hAnsi="Arial" w:cs="Arial"/>
          <w:sz w:val="22"/>
          <w:szCs w:val="22"/>
        </w:rPr>
      </w:pPr>
      <w:r w:rsidRPr="006F6EA8">
        <w:rPr>
          <w:rFonts w:ascii="Arial" w:hAnsi="Arial" w:cs="Arial"/>
          <w:sz w:val="22"/>
          <w:szCs w:val="22"/>
        </w:rPr>
        <w:t>Les frais connexes perçus sur les étudiants dans l'enseignement supérieur peuvent être partiellement rétrocédés au ministère de l'ESU. Une gestion efficace de ces fonds peut soutenir des programmes de bourses, la recherche académique ou l'amélioration des infrastructures universitaires. Cependant, il est crucial de garantir la transparence dans l'utilisation de ces ressources pour assurer leur impact positif sur le système éducatif.</w:t>
      </w:r>
    </w:p>
    <w:p w14:paraId="7083528E" w14:textId="79030B31" w:rsidR="006F6EA8" w:rsidRDefault="006F6EA8" w:rsidP="006F6EA8">
      <w:pPr>
        <w:pStyle w:val="Paragraphedeliste"/>
        <w:tabs>
          <w:tab w:val="left" w:pos="3081"/>
        </w:tabs>
        <w:spacing w:line="276" w:lineRule="auto"/>
        <w:ind w:left="0"/>
        <w:jc w:val="both"/>
        <w:rPr>
          <w:rFonts w:ascii="Arial" w:hAnsi="Arial" w:cs="Arial"/>
          <w:sz w:val="22"/>
          <w:szCs w:val="22"/>
        </w:rPr>
      </w:pPr>
    </w:p>
    <w:p w14:paraId="1F201A93" w14:textId="77777777" w:rsidR="006F6EA8" w:rsidRPr="006F6EA8" w:rsidRDefault="006F6EA8" w:rsidP="006F6EA8">
      <w:pPr>
        <w:pStyle w:val="Paragraphedeliste"/>
        <w:tabs>
          <w:tab w:val="left" w:pos="3081"/>
        </w:tabs>
        <w:spacing w:line="276" w:lineRule="auto"/>
        <w:jc w:val="both"/>
        <w:rPr>
          <w:rFonts w:ascii="Arial" w:hAnsi="Arial" w:cs="Arial"/>
          <w:b/>
          <w:bCs/>
          <w:sz w:val="22"/>
          <w:szCs w:val="22"/>
        </w:rPr>
      </w:pPr>
      <w:r w:rsidRPr="006F6EA8">
        <w:rPr>
          <w:rFonts w:ascii="Arial" w:hAnsi="Arial" w:cs="Arial"/>
          <w:b/>
          <w:bCs/>
          <w:sz w:val="22"/>
          <w:szCs w:val="22"/>
        </w:rPr>
        <w:t>Conclusion</w:t>
      </w:r>
    </w:p>
    <w:p w14:paraId="2DA846A8"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p>
    <w:p w14:paraId="04D14F84" w14:textId="677F30EC" w:rsidR="006F6EA8" w:rsidRDefault="006F6EA8" w:rsidP="006F6EA8">
      <w:pPr>
        <w:pStyle w:val="Paragraphedeliste"/>
        <w:tabs>
          <w:tab w:val="left" w:pos="3081"/>
        </w:tabs>
        <w:spacing w:line="276" w:lineRule="auto"/>
        <w:ind w:left="0"/>
        <w:jc w:val="both"/>
        <w:rPr>
          <w:rFonts w:ascii="Arial" w:hAnsi="Arial" w:cs="Arial"/>
          <w:sz w:val="22"/>
          <w:szCs w:val="22"/>
        </w:rPr>
      </w:pPr>
      <w:r w:rsidRPr="006F6EA8">
        <w:rPr>
          <w:rFonts w:ascii="Arial" w:hAnsi="Arial" w:cs="Arial"/>
          <w:sz w:val="22"/>
          <w:szCs w:val="22"/>
        </w:rPr>
        <w:t>L'exploitation stratégique de ces différentes sources de revenus peut renforcer les ressources innovantes dans le secteur éducatif de la RDC. Cependant, la réussite de cette approche dépend de la transparence dans la gestion des fonds, de l'affectation ciblée des ressources et de la volonté politique de prioriser l'éducation dans les politiques de développement.</w:t>
      </w:r>
    </w:p>
    <w:p w14:paraId="1584A9C0" w14:textId="1D70E053" w:rsidR="006F6EA8" w:rsidRDefault="006F6EA8" w:rsidP="006F6EA8">
      <w:pPr>
        <w:pStyle w:val="Paragraphedeliste"/>
        <w:tabs>
          <w:tab w:val="left" w:pos="3081"/>
        </w:tabs>
        <w:spacing w:line="276" w:lineRule="auto"/>
        <w:ind w:left="0"/>
        <w:jc w:val="both"/>
        <w:rPr>
          <w:rFonts w:ascii="Arial" w:hAnsi="Arial" w:cs="Arial"/>
          <w:sz w:val="22"/>
          <w:szCs w:val="22"/>
        </w:rPr>
      </w:pPr>
    </w:p>
    <w:p w14:paraId="0E5AA520" w14:textId="467D6F5A" w:rsidR="006F6EA8" w:rsidRDefault="006F6EA8" w:rsidP="006F6EA8">
      <w:pPr>
        <w:pStyle w:val="Paragraphedeliste"/>
        <w:tabs>
          <w:tab w:val="left" w:pos="3081"/>
        </w:tabs>
        <w:spacing w:line="276" w:lineRule="auto"/>
        <w:ind w:left="0"/>
        <w:jc w:val="both"/>
        <w:rPr>
          <w:rFonts w:ascii="Arial" w:hAnsi="Arial" w:cs="Arial"/>
          <w:sz w:val="22"/>
          <w:szCs w:val="22"/>
        </w:rPr>
      </w:pPr>
    </w:p>
    <w:p w14:paraId="5525A869" w14:textId="2B9E5EA6" w:rsidR="006F6EA8" w:rsidRDefault="006F6EA8" w:rsidP="006F6EA8">
      <w:pPr>
        <w:pStyle w:val="Paragraphedeliste"/>
        <w:tabs>
          <w:tab w:val="left" w:pos="3081"/>
        </w:tabs>
        <w:spacing w:line="276" w:lineRule="auto"/>
        <w:ind w:left="0"/>
        <w:jc w:val="both"/>
        <w:rPr>
          <w:rFonts w:ascii="Arial" w:hAnsi="Arial" w:cs="Arial"/>
          <w:sz w:val="22"/>
          <w:szCs w:val="22"/>
        </w:rPr>
      </w:pPr>
      <w:r>
        <w:rPr>
          <w:rFonts w:ascii="Arial" w:hAnsi="Arial" w:cs="Arial"/>
          <w:sz w:val="22"/>
          <w:szCs w:val="22"/>
        </w:rPr>
        <w:t>HHHHHHHHHHHHHHHHHHHHHHHHHHHHHHHHHHHHHHHHHHHHHHHH</w:t>
      </w:r>
    </w:p>
    <w:p w14:paraId="75A1CDC9" w14:textId="5B607CCC" w:rsidR="006F6EA8" w:rsidRDefault="006F6EA8" w:rsidP="006F6EA8">
      <w:pPr>
        <w:pStyle w:val="Paragraphedeliste"/>
        <w:tabs>
          <w:tab w:val="left" w:pos="3081"/>
        </w:tabs>
        <w:spacing w:line="276" w:lineRule="auto"/>
        <w:ind w:left="0"/>
        <w:jc w:val="both"/>
        <w:rPr>
          <w:rFonts w:ascii="Arial" w:hAnsi="Arial" w:cs="Arial"/>
          <w:sz w:val="22"/>
          <w:szCs w:val="22"/>
        </w:rPr>
      </w:pPr>
    </w:p>
    <w:p w14:paraId="4FC2E0A1"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Types de ressources innovantes :</w:t>
      </w:r>
    </w:p>
    <w:p w14:paraId="02305AC8"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p>
    <w:p w14:paraId="1417596A"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1. Technologiques :</w:t>
      </w:r>
    </w:p>
    <w:p w14:paraId="5ECDF82C"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Tablettes, applications mobiles éducatives</w:t>
      </w:r>
    </w:p>
    <w:p w14:paraId="1EB69776"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Plateformes d’e-learning</w:t>
      </w:r>
    </w:p>
    <w:p w14:paraId="5DDD5DC9"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Énergies renouvelables (solaire pour alimenter les écoles)</w:t>
      </w:r>
    </w:p>
    <w:p w14:paraId="1063D2A5"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p>
    <w:p w14:paraId="6094C9A0"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2. Humaines :</w:t>
      </w:r>
    </w:p>
    <w:p w14:paraId="4707D61E"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Enseignants formés aux méthodes interactives</w:t>
      </w:r>
    </w:p>
    <w:p w14:paraId="12AE1252"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Agents communautaires impliqués dans l’éducation ou la santé</w:t>
      </w:r>
    </w:p>
    <w:p w14:paraId="3B0189F6"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Leadership participatif</w:t>
      </w:r>
    </w:p>
    <w:p w14:paraId="451688B8"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p>
    <w:p w14:paraId="0C87D955"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3. Pédagogiques :</w:t>
      </w:r>
    </w:p>
    <w:p w14:paraId="52A9473A"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Méthodes actives (apprentissage par projet, jeu éducatif)</w:t>
      </w:r>
    </w:p>
    <w:p w14:paraId="431E627F"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Matériel didactique local et adapté (boîtes à images, kits éducatifs)</w:t>
      </w:r>
    </w:p>
    <w:p w14:paraId="7FB58796"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p>
    <w:p w14:paraId="721F8372"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4. Financières :</w:t>
      </w:r>
    </w:p>
    <w:p w14:paraId="3E02934B"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Mécanismes alternatifs : microfinances éducatives, mutuelles communautaires</w:t>
      </w:r>
    </w:p>
    <w:p w14:paraId="1FA083CA" w14:textId="25E98AA9" w:rsidR="006F6EA8" w:rsidRDefault="006F6EA8" w:rsidP="006F6EA8">
      <w:pPr>
        <w:pStyle w:val="Paragraphedeliste"/>
        <w:tabs>
          <w:tab w:val="left" w:pos="3081"/>
        </w:tabs>
        <w:spacing w:line="276" w:lineRule="auto"/>
        <w:ind w:left="0"/>
        <w:jc w:val="both"/>
        <w:rPr>
          <w:rFonts w:ascii="Arial" w:hAnsi="Arial" w:cs="Arial"/>
          <w:sz w:val="22"/>
          <w:szCs w:val="22"/>
        </w:rPr>
      </w:pPr>
      <w:r w:rsidRPr="006F6EA8">
        <w:rPr>
          <w:rFonts w:ascii="Arial" w:hAnsi="Arial" w:cs="Arial"/>
          <w:sz w:val="22"/>
          <w:szCs w:val="22"/>
        </w:rPr>
        <w:t xml:space="preserve">   </w:t>
      </w:r>
      <w:r>
        <w:rPr>
          <w:rFonts w:ascii="Arial" w:hAnsi="Arial" w:cs="Arial"/>
          <w:sz w:val="22"/>
          <w:szCs w:val="22"/>
        </w:rPr>
        <w:t xml:space="preserve">            </w:t>
      </w:r>
      <w:r w:rsidRPr="006F6EA8">
        <w:rPr>
          <w:rFonts w:ascii="Arial" w:hAnsi="Arial" w:cs="Arial"/>
          <w:sz w:val="22"/>
          <w:szCs w:val="22"/>
        </w:rPr>
        <w:t>- Budgets participatifs</w:t>
      </w:r>
    </w:p>
    <w:p w14:paraId="518E6895"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Subventions ciblées à impact social</w:t>
      </w:r>
    </w:p>
    <w:p w14:paraId="5F4EFE5C"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p>
    <w:p w14:paraId="7480EE47"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5. Institutionnelles et organisationnelles :</w:t>
      </w:r>
    </w:p>
    <w:p w14:paraId="1142185A"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lastRenderedPageBreak/>
        <w:t xml:space="preserve">   - Systèmes de suivi numérique (bases de données scolaires)</w:t>
      </w:r>
    </w:p>
    <w:p w14:paraId="2FACE03B"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Partenariats public-privé</w:t>
      </w:r>
    </w:p>
    <w:p w14:paraId="1622FF5E"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xml:space="preserve">   - Décentralisation de la gestion locale</w:t>
      </w:r>
    </w:p>
    <w:p w14:paraId="57AB7B02"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p>
    <w:p w14:paraId="689AEEF7"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6. Communautaires et sociales :</w:t>
      </w:r>
    </w:p>
    <w:p w14:paraId="0B793623" w14:textId="7FB0EC0A" w:rsidR="006F6EA8" w:rsidRDefault="006F6EA8" w:rsidP="006F6EA8">
      <w:pPr>
        <w:pStyle w:val="Paragraphedeliste"/>
        <w:tabs>
          <w:tab w:val="left" w:pos="3081"/>
        </w:tabs>
        <w:spacing w:line="276" w:lineRule="auto"/>
        <w:ind w:left="0"/>
        <w:jc w:val="both"/>
        <w:rPr>
          <w:rFonts w:ascii="Arial" w:hAnsi="Arial" w:cs="Arial"/>
          <w:sz w:val="22"/>
          <w:szCs w:val="22"/>
        </w:rPr>
      </w:pPr>
      <w:r>
        <w:rPr>
          <w:rFonts w:ascii="Arial" w:hAnsi="Arial" w:cs="Arial"/>
          <w:sz w:val="22"/>
          <w:szCs w:val="22"/>
        </w:rPr>
        <w:t xml:space="preserve">           </w:t>
      </w:r>
      <w:r w:rsidRPr="006F6EA8">
        <w:rPr>
          <w:rFonts w:ascii="Arial" w:hAnsi="Arial" w:cs="Arial"/>
          <w:sz w:val="22"/>
          <w:szCs w:val="22"/>
        </w:rPr>
        <w:t xml:space="preserve">   - Programmes de volontariat local</w:t>
      </w:r>
    </w:p>
    <w:p w14:paraId="7E3C56D6" w14:textId="77777777" w:rsidR="006F6EA8" w:rsidRPr="006F6EA8" w:rsidRDefault="006F6EA8" w:rsidP="006F6EA8">
      <w:pPr>
        <w:pStyle w:val="Paragraphedeliste"/>
        <w:tabs>
          <w:tab w:val="left" w:pos="3081"/>
        </w:tabs>
        <w:spacing w:line="276" w:lineRule="auto"/>
        <w:jc w:val="both"/>
        <w:rPr>
          <w:rFonts w:ascii="Arial" w:hAnsi="Arial" w:cs="Arial"/>
          <w:sz w:val="22"/>
          <w:szCs w:val="22"/>
        </w:rPr>
      </w:pPr>
      <w:r w:rsidRPr="006F6EA8">
        <w:rPr>
          <w:rFonts w:ascii="Arial" w:hAnsi="Arial" w:cs="Arial"/>
          <w:sz w:val="22"/>
          <w:szCs w:val="22"/>
        </w:rPr>
        <w:t>- Clubs d’élèves et comités de gestion scolaire</w:t>
      </w:r>
    </w:p>
    <w:p w14:paraId="64D4900A" w14:textId="7640B95F" w:rsidR="006F6EA8" w:rsidRDefault="006F6EA8" w:rsidP="006F6EA8">
      <w:pPr>
        <w:pStyle w:val="Paragraphedeliste"/>
        <w:tabs>
          <w:tab w:val="left" w:pos="3081"/>
        </w:tabs>
        <w:spacing w:line="276" w:lineRule="auto"/>
        <w:ind w:left="0"/>
        <w:jc w:val="both"/>
        <w:rPr>
          <w:rFonts w:ascii="Arial" w:hAnsi="Arial" w:cs="Arial"/>
          <w:sz w:val="22"/>
          <w:szCs w:val="22"/>
        </w:rPr>
      </w:pPr>
      <w:r w:rsidRPr="006F6EA8">
        <w:rPr>
          <w:rFonts w:ascii="Arial" w:hAnsi="Arial" w:cs="Arial"/>
          <w:sz w:val="22"/>
          <w:szCs w:val="22"/>
        </w:rPr>
        <w:t xml:space="preserve"> </w:t>
      </w:r>
      <w:r>
        <w:rPr>
          <w:rFonts w:ascii="Arial" w:hAnsi="Arial" w:cs="Arial"/>
          <w:sz w:val="22"/>
          <w:szCs w:val="22"/>
        </w:rPr>
        <w:t xml:space="preserve">         </w:t>
      </w:r>
      <w:r w:rsidRPr="006F6EA8">
        <w:rPr>
          <w:rFonts w:ascii="Arial" w:hAnsi="Arial" w:cs="Arial"/>
          <w:sz w:val="22"/>
          <w:szCs w:val="22"/>
        </w:rPr>
        <w:t xml:space="preserve">  - Innovations sociales (sensibilisation, inclusion)</w:t>
      </w:r>
    </w:p>
    <w:p w14:paraId="2C146248" w14:textId="250B25DF" w:rsidR="00C61E83" w:rsidRDefault="00C61E83" w:rsidP="006F6EA8">
      <w:pPr>
        <w:pStyle w:val="Paragraphedeliste"/>
        <w:tabs>
          <w:tab w:val="left" w:pos="3081"/>
        </w:tabs>
        <w:spacing w:line="276" w:lineRule="auto"/>
        <w:ind w:left="0"/>
        <w:jc w:val="both"/>
        <w:rPr>
          <w:rFonts w:ascii="Arial" w:hAnsi="Arial" w:cs="Arial"/>
          <w:sz w:val="22"/>
          <w:szCs w:val="22"/>
        </w:rPr>
      </w:pPr>
    </w:p>
    <w:p w14:paraId="1DDDA7EA" w14:textId="4A54DB2D" w:rsidR="00C61E83" w:rsidRPr="00B52C35" w:rsidRDefault="00C61E83" w:rsidP="006F6EA8">
      <w:pPr>
        <w:pStyle w:val="Paragraphedeliste"/>
        <w:tabs>
          <w:tab w:val="left" w:pos="3081"/>
        </w:tabs>
        <w:spacing w:line="276" w:lineRule="auto"/>
        <w:ind w:left="0"/>
        <w:jc w:val="both"/>
        <w:rPr>
          <w:rFonts w:ascii="Arial" w:hAnsi="Arial" w:cs="Arial"/>
          <w:sz w:val="22"/>
          <w:szCs w:val="22"/>
        </w:rPr>
      </w:pPr>
    </w:p>
    <w:tbl>
      <w:tblPr>
        <w:tblStyle w:val="Grilledutableau"/>
        <w:tblW w:w="977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556"/>
        <w:gridCol w:w="4220"/>
      </w:tblGrid>
      <w:tr w:rsidR="00C61E83" w14:paraId="720ED6B3" w14:textId="77777777" w:rsidTr="00C61E83">
        <w:tc>
          <w:tcPr>
            <w:tcW w:w="5556" w:type="dxa"/>
          </w:tcPr>
          <w:p w14:paraId="027A2128" w14:textId="15D5E748" w:rsidR="00C61E83" w:rsidRDefault="00C61E83" w:rsidP="006F6EA8">
            <w:pPr>
              <w:pStyle w:val="Paragraphedeliste"/>
              <w:tabs>
                <w:tab w:val="left" w:pos="3081"/>
              </w:tabs>
              <w:spacing w:line="276" w:lineRule="auto"/>
              <w:ind w:left="0"/>
              <w:jc w:val="both"/>
              <w:rPr>
                <w:rFonts w:ascii="Arial" w:hAnsi="Arial" w:cs="Arial"/>
                <w:sz w:val="22"/>
                <w:szCs w:val="22"/>
              </w:rPr>
            </w:pPr>
            <w:r>
              <w:rPr>
                <w:noProof/>
              </w:rPr>
              <w:drawing>
                <wp:inline distT="0" distB="0" distL="0" distR="0" wp14:anchorId="4A168135" wp14:editId="5C67B61A">
                  <wp:extent cx="3382364" cy="2038378"/>
                  <wp:effectExtent l="0" t="0" r="8890" b="0"/>
                  <wp:docPr id="3" name="Image 5">
                    <a:extLst xmlns:a="http://schemas.openxmlformats.org/drawingml/2006/main">
                      <a:ext uri="{FF2B5EF4-FFF2-40B4-BE49-F238E27FC236}">
                        <a16:creationId xmlns:a16="http://schemas.microsoft.com/office/drawing/2014/main" id="{50BC7991-D806-4230-9999-7F86D3274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50BC7991-D806-4230-9999-7F86D327415A}"/>
                              </a:ext>
                            </a:extLst>
                          </pic:cNvPr>
                          <pic:cNvPicPr>
                            <a:picLocks noChangeAspect="1"/>
                          </pic:cNvPicPr>
                        </pic:nvPicPr>
                        <pic:blipFill>
                          <a:blip r:embed="rId12"/>
                          <a:stretch>
                            <a:fillRect/>
                          </a:stretch>
                        </pic:blipFill>
                        <pic:spPr>
                          <a:xfrm>
                            <a:off x="0" y="0"/>
                            <a:ext cx="3382364" cy="2038378"/>
                          </a:xfrm>
                          <a:prstGeom prst="rect">
                            <a:avLst/>
                          </a:prstGeom>
                        </pic:spPr>
                      </pic:pic>
                    </a:graphicData>
                  </a:graphic>
                </wp:inline>
              </w:drawing>
            </w:r>
          </w:p>
        </w:tc>
        <w:tc>
          <w:tcPr>
            <w:tcW w:w="4220" w:type="dxa"/>
          </w:tcPr>
          <w:p w14:paraId="2256ABF0" w14:textId="77777777" w:rsidR="00C61E83" w:rsidRDefault="00C61E83" w:rsidP="006F6EA8">
            <w:pPr>
              <w:pStyle w:val="Paragraphedeliste"/>
              <w:tabs>
                <w:tab w:val="left" w:pos="3081"/>
              </w:tabs>
              <w:spacing w:line="276" w:lineRule="auto"/>
              <w:ind w:left="0"/>
              <w:jc w:val="both"/>
              <w:rPr>
                <w:rFonts w:ascii="Arial" w:hAnsi="Arial" w:cs="Arial"/>
                <w:sz w:val="22"/>
                <w:szCs w:val="22"/>
              </w:rPr>
            </w:pPr>
          </w:p>
        </w:tc>
      </w:tr>
      <w:tr w:rsidR="00C61E83" w14:paraId="49745B81" w14:textId="77777777" w:rsidTr="00C61E83">
        <w:tc>
          <w:tcPr>
            <w:tcW w:w="9776" w:type="dxa"/>
            <w:gridSpan w:val="2"/>
          </w:tcPr>
          <w:p w14:paraId="0D77D6B3" w14:textId="77777777" w:rsidR="00C61E83" w:rsidRDefault="00C61E83" w:rsidP="006F6EA8">
            <w:pPr>
              <w:pStyle w:val="Paragraphedeliste"/>
              <w:tabs>
                <w:tab w:val="left" w:pos="3081"/>
              </w:tabs>
              <w:spacing w:line="276" w:lineRule="auto"/>
              <w:ind w:left="0"/>
              <w:jc w:val="both"/>
              <w:rPr>
                <w:rFonts w:ascii="Arial" w:hAnsi="Arial" w:cs="Arial"/>
                <w:sz w:val="22"/>
                <w:szCs w:val="22"/>
              </w:rPr>
            </w:pPr>
          </w:p>
        </w:tc>
      </w:tr>
    </w:tbl>
    <w:p w14:paraId="37B89AF4" w14:textId="5426068E" w:rsidR="00C61E83" w:rsidRPr="00B52C35" w:rsidRDefault="00C61E83" w:rsidP="006F6EA8">
      <w:pPr>
        <w:pStyle w:val="Paragraphedeliste"/>
        <w:tabs>
          <w:tab w:val="left" w:pos="3081"/>
        </w:tabs>
        <w:spacing w:line="276" w:lineRule="auto"/>
        <w:ind w:left="0"/>
        <w:jc w:val="both"/>
        <w:rPr>
          <w:rFonts w:ascii="Arial" w:hAnsi="Arial" w:cs="Arial"/>
          <w:sz w:val="22"/>
          <w:szCs w:val="22"/>
        </w:rPr>
      </w:pPr>
    </w:p>
    <w:sectPr w:rsidR="00C61E83" w:rsidRPr="00B52C35" w:rsidSect="00B52C35">
      <w:pgSz w:w="11906" w:h="16838"/>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B690D" w14:textId="77777777" w:rsidR="005713CE" w:rsidRDefault="005713CE" w:rsidP="00FB1604">
      <w:r>
        <w:separator/>
      </w:r>
    </w:p>
  </w:endnote>
  <w:endnote w:type="continuationSeparator" w:id="0">
    <w:p w14:paraId="0883FA3B" w14:textId="77777777" w:rsidR="005713CE" w:rsidRDefault="005713CE" w:rsidP="00FB1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517C0" w14:textId="77777777" w:rsidR="005713CE" w:rsidRDefault="005713CE" w:rsidP="00FB1604">
      <w:r>
        <w:separator/>
      </w:r>
    </w:p>
  </w:footnote>
  <w:footnote w:type="continuationSeparator" w:id="0">
    <w:p w14:paraId="7321D2A9" w14:textId="77777777" w:rsidR="005713CE" w:rsidRDefault="005713CE" w:rsidP="00FB1604">
      <w:r>
        <w:continuationSeparator/>
      </w:r>
    </w:p>
  </w:footnote>
  <w:footnote w:id="1">
    <w:p w14:paraId="062CBC2E" w14:textId="77777777" w:rsidR="00DF1055" w:rsidRDefault="00DF1055" w:rsidP="00DF1055">
      <w:pPr>
        <w:pStyle w:val="Notedebasdepage"/>
      </w:pPr>
      <w:r>
        <w:rPr>
          <w:rStyle w:val="Appelnotedebasdep"/>
        </w:rPr>
        <w:footnoteRef/>
      </w:r>
      <w:r>
        <w:t xml:space="preserve"> R</w:t>
      </w:r>
      <w:r w:rsidRPr="00320A72">
        <w:t>apport de la collecte rapide de données réalisée par la DIGE dans le cadre du Projet PERSE</w:t>
      </w:r>
      <w:r>
        <w:t>, déembre2019</w:t>
      </w:r>
    </w:p>
  </w:footnote>
  <w:footnote w:id="2">
    <w:p w14:paraId="65870990" w14:textId="77777777" w:rsidR="004C0206" w:rsidRDefault="004C0206" w:rsidP="004C0206">
      <w:pPr>
        <w:pStyle w:val="Notedebasdepage"/>
      </w:pPr>
      <w:r>
        <w:rPr>
          <w:rStyle w:val="Appelnotedebasdep"/>
        </w:rPr>
        <w:footnoteRef/>
      </w:r>
      <w:r>
        <w:t xml:space="preserve"> </w:t>
      </w:r>
      <w:r w:rsidRPr="00CF05FC">
        <w:rPr>
          <w:sz w:val="18"/>
          <w:szCs w:val="18"/>
        </w:rPr>
        <w:t>Ecomine.cd/finances/2024/12/23/projet-de-loi-des-finances-2025-la-societe-civile-recommande-au-gouvernement</w:t>
      </w:r>
    </w:p>
  </w:footnote>
  <w:footnote w:id="3">
    <w:p w14:paraId="0886D89F" w14:textId="77777777" w:rsidR="004C0206" w:rsidRDefault="004C0206" w:rsidP="004C0206">
      <w:pPr>
        <w:pStyle w:val="Notedebasdepage"/>
      </w:pPr>
      <w:r>
        <w:rPr>
          <w:rStyle w:val="Appelnotedebasdep"/>
        </w:rPr>
        <w:footnoteRef/>
      </w:r>
      <w:r>
        <w:t xml:space="preserve"> </w:t>
      </w:r>
      <w:r w:rsidRPr="00F54E28">
        <w:rPr>
          <w:sz w:val="18"/>
          <w:szCs w:val="18"/>
        </w:rPr>
        <w:t>7sur7.cd/2023/05/03/rdc-de-2020-2022-le-gouvernement-na-depense-que-73000-dans-les-investissements</w:t>
      </w:r>
    </w:p>
  </w:footnote>
  <w:footnote w:id="4">
    <w:p w14:paraId="3830F02D" w14:textId="77777777" w:rsidR="004C0206" w:rsidRDefault="004C0206" w:rsidP="004C0206">
      <w:pPr>
        <w:pStyle w:val="Notedebasdepage"/>
      </w:pPr>
      <w:r>
        <w:rPr>
          <w:rStyle w:val="Appelnotedebasdep"/>
        </w:rPr>
        <w:footnoteRef/>
      </w:r>
      <w:r>
        <w:t xml:space="preserve"> </w:t>
      </w:r>
      <w:proofErr w:type="gramStart"/>
      <w:r w:rsidRPr="00F54E28">
        <w:rPr>
          <w:sz w:val="18"/>
          <w:szCs w:val="18"/>
        </w:rPr>
        <w:t>Coalition-education.fr:</w:t>
      </w:r>
      <w:proofErr w:type="gramEnd"/>
      <w:r w:rsidRPr="00F54E28">
        <w:rPr>
          <w:sz w:val="18"/>
          <w:szCs w:val="18"/>
        </w:rPr>
        <w:t xml:space="preserve"> www.coalition-education.fr/je-m-informe-9-chiffres-alarmants-sur-l-education-en-RDC-182.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00ABD65A"/>
      </v:shape>
    </w:pict>
  </w:numPicBullet>
  <w:abstractNum w:abstractNumId="0" w15:restartNumberingAfterBreak="0">
    <w:nsid w:val="04641204"/>
    <w:multiLevelType w:val="hybridMultilevel"/>
    <w:tmpl w:val="C4F0D54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1F04DD"/>
    <w:multiLevelType w:val="hybridMultilevel"/>
    <w:tmpl w:val="7C36AB3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F75197"/>
    <w:multiLevelType w:val="hybridMultilevel"/>
    <w:tmpl w:val="715677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8122C7"/>
    <w:multiLevelType w:val="hybridMultilevel"/>
    <w:tmpl w:val="E90C05A6"/>
    <w:lvl w:ilvl="0" w:tplc="3CAAA470">
      <w:start w:val="2"/>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2404B4"/>
    <w:multiLevelType w:val="multilevel"/>
    <w:tmpl w:val="2924BF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8641A6"/>
    <w:multiLevelType w:val="hybridMultilevel"/>
    <w:tmpl w:val="67BE7030"/>
    <w:lvl w:ilvl="0" w:tplc="040C0001">
      <w:start w:val="1"/>
      <w:numFmt w:val="bullet"/>
      <w:lvlText w:val=""/>
      <w:lvlJc w:val="left"/>
      <w:pPr>
        <w:ind w:left="804" w:hanging="360"/>
      </w:pPr>
      <w:rPr>
        <w:rFonts w:ascii="Symbol" w:hAnsi="Symbol"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abstractNum w:abstractNumId="6" w15:restartNumberingAfterBreak="0">
    <w:nsid w:val="185F2DC8"/>
    <w:multiLevelType w:val="hybridMultilevel"/>
    <w:tmpl w:val="2A04417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8DE320B"/>
    <w:multiLevelType w:val="hybridMultilevel"/>
    <w:tmpl w:val="2C644F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9465E0"/>
    <w:multiLevelType w:val="hybridMultilevel"/>
    <w:tmpl w:val="29DEB66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D44504"/>
    <w:multiLevelType w:val="hybridMultilevel"/>
    <w:tmpl w:val="E64CA16E"/>
    <w:lvl w:ilvl="0" w:tplc="040C0001">
      <w:start w:val="1"/>
      <w:numFmt w:val="bullet"/>
      <w:lvlText w:val=""/>
      <w:lvlJc w:val="left"/>
      <w:pPr>
        <w:ind w:left="804" w:hanging="360"/>
      </w:pPr>
      <w:rPr>
        <w:rFonts w:ascii="Symbol" w:hAnsi="Symbol"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abstractNum w:abstractNumId="10" w15:restartNumberingAfterBreak="0">
    <w:nsid w:val="2C161431"/>
    <w:multiLevelType w:val="hybridMultilevel"/>
    <w:tmpl w:val="8C261A32"/>
    <w:lvl w:ilvl="0" w:tplc="040C0007">
      <w:start w:val="1"/>
      <w:numFmt w:val="bullet"/>
      <w:lvlText w:val=""/>
      <w:lvlPicBulletId w:val="0"/>
      <w:lvlJc w:val="left"/>
      <w:pPr>
        <w:ind w:left="804" w:hanging="360"/>
      </w:pPr>
      <w:rPr>
        <w:rFonts w:ascii="Symbol" w:hAnsi="Symbol"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abstractNum w:abstractNumId="11" w15:restartNumberingAfterBreak="0">
    <w:nsid w:val="32D841FC"/>
    <w:multiLevelType w:val="hybridMultilevel"/>
    <w:tmpl w:val="3B72D48C"/>
    <w:lvl w:ilvl="0" w:tplc="6CFA25D8">
      <w:start w:val="3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D92C04"/>
    <w:multiLevelType w:val="hybridMultilevel"/>
    <w:tmpl w:val="C57014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5127B6"/>
    <w:multiLevelType w:val="hybridMultilevel"/>
    <w:tmpl w:val="406A7B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6B099C"/>
    <w:multiLevelType w:val="multilevel"/>
    <w:tmpl w:val="E530036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59C45CC"/>
    <w:multiLevelType w:val="hybridMultilevel"/>
    <w:tmpl w:val="C54C7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585C19"/>
    <w:multiLevelType w:val="hybridMultilevel"/>
    <w:tmpl w:val="F00A3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0E09AD"/>
    <w:multiLevelType w:val="hybridMultilevel"/>
    <w:tmpl w:val="AC3AC80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8917646"/>
    <w:multiLevelType w:val="multilevel"/>
    <w:tmpl w:val="BE44CC4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A7323EF"/>
    <w:multiLevelType w:val="hybridMultilevel"/>
    <w:tmpl w:val="BDCE33D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B6736D2"/>
    <w:multiLevelType w:val="hybridMultilevel"/>
    <w:tmpl w:val="9E828B68"/>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15:restartNumberingAfterBreak="0">
    <w:nsid w:val="66521B95"/>
    <w:multiLevelType w:val="hybridMultilevel"/>
    <w:tmpl w:val="B2D42244"/>
    <w:lvl w:ilvl="0" w:tplc="331AE1B2">
      <w:start w:val="1"/>
      <w:numFmt w:val="bullet"/>
      <w:lvlText w:val="-"/>
      <w:lvlPicBulletId w:val="0"/>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A5674E"/>
    <w:multiLevelType w:val="hybridMultilevel"/>
    <w:tmpl w:val="EECCC8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616FE5"/>
    <w:multiLevelType w:val="hybridMultilevel"/>
    <w:tmpl w:val="E38E6D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5A28DC"/>
    <w:multiLevelType w:val="hybridMultilevel"/>
    <w:tmpl w:val="8B664BF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8466CB"/>
    <w:multiLevelType w:val="hybridMultilevel"/>
    <w:tmpl w:val="8B301E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232365"/>
    <w:multiLevelType w:val="hybridMultilevel"/>
    <w:tmpl w:val="30E670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352A62"/>
    <w:multiLevelType w:val="hybridMultilevel"/>
    <w:tmpl w:val="42ECE04E"/>
    <w:lvl w:ilvl="0" w:tplc="331AE1B2">
      <w:start w:val="1"/>
      <w:numFmt w:val="bullet"/>
      <w:lvlText w:val="-"/>
      <w:lvlJc w:val="left"/>
      <w:pPr>
        <w:ind w:left="1440" w:hanging="360"/>
      </w:pPr>
      <w:rPr>
        <w:rFonts w:ascii="Arial" w:eastAsia="Times New Roman"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7F9C5082"/>
    <w:multiLevelType w:val="hybridMultilevel"/>
    <w:tmpl w:val="490A756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29668377">
    <w:abstractNumId w:val="8"/>
  </w:num>
  <w:num w:numId="2" w16cid:durableId="1371684446">
    <w:abstractNumId w:val="10"/>
  </w:num>
  <w:num w:numId="3" w16cid:durableId="331300841">
    <w:abstractNumId w:val="7"/>
  </w:num>
  <w:num w:numId="4" w16cid:durableId="795178227">
    <w:abstractNumId w:val="22"/>
  </w:num>
  <w:num w:numId="5" w16cid:durableId="1191726586">
    <w:abstractNumId w:val="4"/>
  </w:num>
  <w:num w:numId="6" w16cid:durableId="760835796">
    <w:abstractNumId w:val="3"/>
  </w:num>
  <w:num w:numId="7" w16cid:durableId="593168887">
    <w:abstractNumId w:val="11"/>
  </w:num>
  <w:num w:numId="8" w16cid:durableId="1427068236">
    <w:abstractNumId w:val="18"/>
  </w:num>
  <w:num w:numId="9" w16cid:durableId="1646154530">
    <w:abstractNumId w:val="19"/>
  </w:num>
  <w:num w:numId="10" w16cid:durableId="749545344">
    <w:abstractNumId w:val="27"/>
  </w:num>
  <w:num w:numId="11" w16cid:durableId="1955551290">
    <w:abstractNumId w:val="20"/>
  </w:num>
  <w:num w:numId="12" w16cid:durableId="1840147967">
    <w:abstractNumId w:val="28"/>
  </w:num>
  <w:num w:numId="13" w16cid:durableId="143081671">
    <w:abstractNumId w:val="6"/>
  </w:num>
  <w:num w:numId="14" w16cid:durableId="912474300">
    <w:abstractNumId w:val="9"/>
  </w:num>
  <w:num w:numId="15" w16cid:durableId="1183125645">
    <w:abstractNumId w:val="5"/>
  </w:num>
  <w:num w:numId="16" w16cid:durableId="278999398">
    <w:abstractNumId w:val="16"/>
  </w:num>
  <w:num w:numId="17" w16cid:durableId="676493606">
    <w:abstractNumId w:val="15"/>
  </w:num>
  <w:num w:numId="18" w16cid:durableId="725495954">
    <w:abstractNumId w:val="1"/>
  </w:num>
  <w:num w:numId="19" w16cid:durableId="1275018527">
    <w:abstractNumId w:val="17"/>
  </w:num>
  <w:num w:numId="20" w16cid:durableId="1808739458">
    <w:abstractNumId w:val="25"/>
  </w:num>
  <w:num w:numId="21" w16cid:durableId="1684669542">
    <w:abstractNumId w:val="24"/>
  </w:num>
  <w:num w:numId="22" w16cid:durableId="582497764">
    <w:abstractNumId w:val="21"/>
  </w:num>
  <w:num w:numId="23" w16cid:durableId="840196506">
    <w:abstractNumId w:val="13"/>
  </w:num>
  <w:num w:numId="24" w16cid:durableId="1732800970">
    <w:abstractNumId w:val="12"/>
  </w:num>
  <w:num w:numId="25" w16cid:durableId="181210289">
    <w:abstractNumId w:val="23"/>
  </w:num>
  <w:num w:numId="26" w16cid:durableId="1473018508">
    <w:abstractNumId w:val="14"/>
  </w:num>
  <w:num w:numId="27" w16cid:durableId="768307014">
    <w:abstractNumId w:val="26"/>
  </w:num>
  <w:num w:numId="28" w16cid:durableId="916867359">
    <w:abstractNumId w:val="0"/>
  </w:num>
  <w:num w:numId="29" w16cid:durableId="2011593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AD"/>
    <w:rsid w:val="000005EF"/>
    <w:rsid w:val="00002E09"/>
    <w:rsid w:val="0000365B"/>
    <w:rsid w:val="00004C44"/>
    <w:rsid w:val="000050EB"/>
    <w:rsid w:val="00011143"/>
    <w:rsid w:val="00014094"/>
    <w:rsid w:val="00014563"/>
    <w:rsid w:val="00027764"/>
    <w:rsid w:val="00041185"/>
    <w:rsid w:val="000427FF"/>
    <w:rsid w:val="0004313E"/>
    <w:rsid w:val="00044768"/>
    <w:rsid w:val="00051FA5"/>
    <w:rsid w:val="00052382"/>
    <w:rsid w:val="00053CBD"/>
    <w:rsid w:val="000556CF"/>
    <w:rsid w:val="00064898"/>
    <w:rsid w:val="000703D1"/>
    <w:rsid w:val="00070AD0"/>
    <w:rsid w:val="000805F6"/>
    <w:rsid w:val="00082710"/>
    <w:rsid w:val="000A0287"/>
    <w:rsid w:val="000B352A"/>
    <w:rsid w:val="000B3D49"/>
    <w:rsid w:val="000B414B"/>
    <w:rsid w:val="000B6CC2"/>
    <w:rsid w:val="000C237B"/>
    <w:rsid w:val="000C4F16"/>
    <w:rsid w:val="000D555E"/>
    <w:rsid w:val="000D5608"/>
    <w:rsid w:val="000D771E"/>
    <w:rsid w:val="000E3BF1"/>
    <w:rsid w:val="000F06FA"/>
    <w:rsid w:val="000F7602"/>
    <w:rsid w:val="0011489A"/>
    <w:rsid w:val="00123ACB"/>
    <w:rsid w:val="00124239"/>
    <w:rsid w:val="00124DD0"/>
    <w:rsid w:val="00126791"/>
    <w:rsid w:val="0012761A"/>
    <w:rsid w:val="00141291"/>
    <w:rsid w:val="00141A0E"/>
    <w:rsid w:val="001513C7"/>
    <w:rsid w:val="00153679"/>
    <w:rsid w:val="00154601"/>
    <w:rsid w:val="00154E94"/>
    <w:rsid w:val="00160508"/>
    <w:rsid w:val="00167A51"/>
    <w:rsid w:val="00174483"/>
    <w:rsid w:val="00174EA2"/>
    <w:rsid w:val="00180447"/>
    <w:rsid w:val="00190417"/>
    <w:rsid w:val="001914F0"/>
    <w:rsid w:val="00193DE3"/>
    <w:rsid w:val="00196BF2"/>
    <w:rsid w:val="00197F1A"/>
    <w:rsid w:val="001A028E"/>
    <w:rsid w:val="001A367D"/>
    <w:rsid w:val="001A605B"/>
    <w:rsid w:val="001B0AF6"/>
    <w:rsid w:val="001B0F6D"/>
    <w:rsid w:val="001B2996"/>
    <w:rsid w:val="001B4127"/>
    <w:rsid w:val="001B4F7B"/>
    <w:rsid w:val="001B6820"/>
    <w:rsid w:val="001D315E"/>
    <w:rsid w:val="001D3A63"/>
    <w:rsid w:val="001D4F9F"/>
    <w:rsid w:val="001D5299"/>
    <w:rsid w:val="001D7379"/>
    <w:rsid w:val="001E508E"/>
    <w:rsid w:val="001F2B01"/>
    <w:rsid w:val="00215BDE"/>
    <w:rsid w:val="00225823"/>
    <w:rsid w:val="00225862"/>
    <w:rsid w:val="00233BA3"/>
    <w:rsid w:val="00234979"/>
    <w:rsid w:val="00242AF8"/>
    <w:rsid w:val="00244454"/>
    <w:rsid w:val="0024578F"/>
    <w:rsid w:val="002466E5"/>
    <w:rsid w:val="002476C2"/>
    <w:rsid w:val="00267746"/>
    <w:rsid w:val="00275856"/>
    <w:rsid w:val="00281665"/>
    <w:rsid w:val="00282A25"/>
    <w:rsid w:val="00285E39"/>
    <w:rsid w:val="002873C9"/>
    <w:rsid w:val="0029243D"/>
    <w:rsid w:val="002953AA"/>
    <w:rsid w:val="002A3A75"/>
    <w:rsid w:val="002A3AEF"/>
    <w:rsid w:val="002A7ABE"/>
    <w:rsid w:val="002B379E"/>
    <w:rsid w:val="002C1EDE"/>
    <w:rsid w:val="002C3CED"/>
    <w:rsid w:val="002C51BF"/>
    <w:rsid w:val="002C71A9"/>
    <w:rsid w:val="002C7B23"/>
    <w:rsid w:val="002D5DCA"/>
    <w:rsid w:val="002E01BC"/>
    <w:rsid w:val="002E49C3"/>
    <w:rsid w:val="002E7995"/>
    <w:rsid w:val="002F0692"/>
    <w:rsid w:val="002F4D9E"/>
    <w:rsid w:val="002F65CC"/>
    <w:rsid w:val="003078E0"/>
    <w:rsid w:val="00307C58"/>
    <w:rsid w:val="00315445"/>
    <w:rsid w:val="00320BB1"/>
    <w:rsid w:val="00331BD9"/>
    <w:rsid w:val="0035035E"/>
    <w:rsid w:val="00357276"/>
    <w:rsid w:val="00357367"/>
    <w:rsid w:val="0036086A"/>
    <w:rsid w:val="0036328E"/>
    <w:rsid w:val="00365FAC"/>
    <w:rsid w:val="00367B73"/>
    <w:rsid w:val="00372718"/>
    <w:rsid w:val="00381415"/>
    <w:rsid w:val="00393A96"/>
    <w:rsid w:val="00394C8E"/>
    <w:rsid w:val="003B24C4"/>
    <w:rsid w:val="003B3281"/>
    <w:rsid w:val="003B33D8"/>
    <w:rsid w:val="003B53F3"/>
    <w:rsid w:val="003C06BB"/>
    <w:rsid w:val="003C126B"/>
    <w:rsid w:val="003D1464"/>
    <w:rsid w:val="003D2782"/>
    <w:rsid w:val="003E1780"/>
    <w:rsid w:val="003F104A"/>
    <w:rsid w:val="003F1130"/>
    <w:rsid w:val="00402E83"/>
    <w:rsid w:val="004052B3"/>
    <w:rsid w:val="0040681D"/>
    <w:rsid w:val="00407414"/>
    <w:rsid w:val="0041709C"/>
    <w:rsid w:val="00421F64"/>
    <w:rsid w:val="004236DD"/>
    <w:rsid w:val="004276F4"/>
    <w:rsid w:val="0044163A"/>
    <w:rsid w:val="00445B17"/>
    <w:rsid w:val="00446B74"/>
    <w:rsid w:val="00450EB5"/>
    <w:rsid w:val="00452637"/>
    <w:rsid w:val="00454E58"/>
    <w:rsid w:val="004562CD"/>
    <w:rsid w:val="004639C8"/>
    <w:rsid w:val="00464482"/>
    <w:rsid w:val="004708EC"/>
    <w:rsid w:val="00472CE2"/>
    <w:rsid w:val="00476547"/>
    <w:rsid w:val="004776F3"/>
    <w:rsid w:val="004916AF"/>
    <w:rsid w:val="00497260"/>
    <w:rsid w:val="004A26BC"/>
    <w:rsid w:val="004A6324"/>
    <w:rsid w:val="004B0845"/>
    <w:rsid w:val="004B2D12"/>
    <w:rsid w:val="004C0206"/>
    <w:rsid w:val="004D02B1"/>
    <w:rsid w:val="004D6077"/>
    <w:rsid w:val="004D7DB6"/>
    <w:rsid w:val="004E29E8"/>
    <w:rsid w:val="004E4D60"/>
    <w:rsid w:val="004F3DC9"/>
    <w:rsid w:val="004F72F1"/>
    <w:rsid w:val="004F7404"/>
    <w:rsid w:val="00500750"/>
    <w:rsid w:val="00504208"/>
    <w:rsid w:val="005120AA"/>
    <w:rsid w:val="00517DD9"/>
    <w:rsid w:val="00520889"/>
    <w:rsid w:val="00522ECD"/>
    <w:rsid w:val="005256F2"/>
    <w:rsid w:val="00527F13"/>
    <w:rsid w:val="005322D9"/>
    <w:rsid w:val="00541A59"/>
    <w:rsid w:val="00542099"/>
    <w:rsid w:val="0054389E"/>
    <w:rsid w:val="005507EE"/>
    <w:rsid w:val="0055143E"/>
    <w:rsid w:val="00560C23"/>
    <w:rsid w:val="00562209"/>
    <w:rsid w:val="00565DAA"/>
    <w:rsid w:val="00570D62"/>
    <w:rsid w:val="005713CE"/>
    <w:rsid w:val="005817BA"/>
    <w:rsid w:val="005847FB"/>
    <w:rsid w:val="00595E77"/>
    <w:rsid w:val="005A1668"/>
    <w:rsid w:val="005A247B"/>
    <w:rsid w:val="005A466B"/>
    <w:rsid w:val="005B1D49"/>
    <w:rsid w:val="005B3A36"/>
    <w:rsid w:val="005B6247"/>
    <w:rsid w:val="005B7709"/>
    <w:rsid w:val="005C014D"/>
    <w:rsid w:val="005C0D59"/>
    <w:rsid w:val="005C54BB"/>
    <w:rsid w:val="005C7F30"/>
    <w:rsid w:val="005E0309"/>
    <w:rsid w:val="005E2A91"/>
    <w:rsid w:val="005F2FDC"/>
    <w:rsid w:val="005F5168"/>
    <w:rsid w:val="005F6568"/>
    <w:rsid w:val="00602125"/>
    <w:rsid w:val="00605CD8"/>
    <w:rsid w:val="00606B19"/>
    <w:rsid w:val="006123CA"/>
    <w:rsid w:val="00622068"/>
    <w:rsid w:val="00631609"/>
    <w:rsid w:val="0063429B"/>
    <w:rsid w:val="00637F78"/>
    <w:rsid w:val="00642E1D"/>
    <w:rsid w:val="00643E0C"/>
    <w:rsid w:val="00643E26"/>
    <w:rsid w:val="0064469A"/>
    <w:rsid w:val="006463EA"/>
    <w:rsid w:val="00647EA7"/>
    <w:rsid w:val="00650003"/>
    <w:rsid w:val="00652007"/>
    <w:rsid w:val="00653533"/>
    <w:rsid w:val="00661410"/>
    <w:rsid w:val="0067004F"/>
    <w:rsid w:val="00671603"/>
    <w:rsid w:val="00672985"/>
    <w:rsid w:val="006733B2"/>
    <w:rsid w:val="006846B5"/>
    <w:rsid w:val="00684D4F"/>
    <w:rsid w:val="006859BA"/>
    <w:rsid w:val="00687263"/>
    <w:rsid w:val="00695692"/>
    <w:rsid w:val="00696224"/>
    <w:rsid w:val="006A0FE4"/>
    <w:rsid w:val="006A2682"/>
    <w:rsid w:val="006B2251"/>
    <w:rsid w:val="006B6CB3"/>
    <w:rsid w:val="006C017F"/>
    <w:rsid w:val="006C2D48"/>
    <w:rsid w:val="006C33A5"/>
    <w:rsid w:val="006C59E6"/>
    <w:rsid w:val="006D1CB5"/>
    <w:rsid w:val="006F1C7B"/>
    <w:rsid w:val="006F6EA8"/>
    <w:rsid w:val="007012A0"/>
    <w:rsid w:val="00701D3A"/>
    <w:rsid w:val="0070621F"/>
    <w:rsid w:val="00711CB0"/>
    <w:rsid w:val="00712DFD"/>
    <w:rsid w:val="007164BA"/>
    <w:rsid w:val="00720299"/>
    <w:rsid w:val="007254EE"/>
    <w:rsid w:val="00726E6E"/>
    <w:rsid w:val="007305C5"/>
    <w:rsid w:val="00734924"/>
    <w:rsid w:val="00736888"/>
    <w:rsid w:val="0074125C"/>
    <w:rsid w:val="0074605B"/>
    <w:rsid w:val="007507C1"/>
    <w:rsid w:val="00754CA3"/>
    <w:rsid w:val="0075786A"/>
    <w:rsid w:val="00772801"/>
    <w:rsid w:val="00781180"/>
    <w:rsid w:val="00782AFF"/>
    <w:rsid w:val="007938F6"/>
    <w:rsid w:val="00796F53"/>
    <w:rsid w:val="007A0051"/>
    <w:rsid w:val="007A5484"/>
    <w:rsid w:val="007A5959"/>
    <w:rsid w:val="007A7B88"/>
    <w:rsid w:val="007B033F"/>
    <w:rsid w:val="007B6690"/>
    <w:rsid w:val="007B697D"/>
    <w:rsid w:val="007C412F"/>
    <w:rsid w:val="007D688E"/>
    <w:rsid w:val="007E2A22"/>
    <w:rsid w:val="007E572F"/>
    <w:rsid w:val="007F2DB0"/>
    <w:rsid w:val="007F2F5C"/>
    <w:rsid w:val="007F3467"/>
    <w:rsid w:val="00802AB1"/>
    <w:rsid w:val="00804991"/>
    <w:rsid w:val="0080550A"/>
    <w:rsid w:val="00807E2D"/>
    <w:rsid w:val="00816525"/>
    <w:rsid w:val="00822BCE"/>
    <w:rsid w:val="00824C97"/>
    <w:rsid w:val="0083319F"/>
    <w:rsid w:val="008422AD"/>
    <w:rsid w:val="008430C3"/>
    <w:rsid w:val="008543C6"/>
    <w:rsid w:val="00865F3E"/>
    <w:rsid w:val="0087140E"/>
    <w:rsid w:val="008740F6"/>
    <w:rsid w:val="00876CE3"/>
    <w:rsid w:val="00886AC7"/>
    <w:rsid w:val="00894821"/>
    <w:rsid w:val="00894DFB"/>
    <w:rsid w:val="00896D6E"/>
    <w:rsid w:val="008A18F4"/>
    <w:rsid w:val="008A1E13"/>
    <w:rsid w:val="008A2736"/>
    <w:rsid w:val="008A549E"/>
    <w:rsid w:val="008A5598"/>
    <w:rsid w:val="008A725A"/>
    <w:rsid w:val="008A73C1"/>
    <w:rsid w:val="008B6CBE"/>
    <w:rsid w:val="008C099F"/>
    <w:rsid w:val="008C1935"/>
    <w:rsid w:val="008C500B"/>
    <w:rsid w:val="008C728A"/>
    <w:rsid w:val="008C72AA"/>
    <w:rsid w:val="008D1A19"/>
    <w:rsid w:val="008E0A17"/>
    <w:rsid w:val="008E62AE"/>
    <w:rsid w:val="00902BC6"/>
    <w:rsid w:val="00912C3C"/>
    <w:rsid w:val="00917CC9"/>
    <w:rsid w:val="00924DEA"/>
    <w:rsid w:val="00930667"/>
    <w:rsid w:val="00945BDA"/>
    <w:rsid w:val="00945EBB"/>
    <w:rsid w:val="00946D15"/>
    <w:rsid w:val="00950478"/>
    <w:rsid w:val="00953F12"/>
    <w:rsid w:val="00955FB8"/>
    <w:rsid w:val="009563E8"/>
    <w:rsid w:val="00956B43"/>
    <w:rsid w:val="00957883"/>
    <w:rsid w:val="00973467"/>
    <w:rsid w:val="00983079"/>
    <w:rsid w:val="00985958"/>
    <w:rsid w:val="0099394F"/>
    <w:rsid w:val="0099643F"/>
    <w:rsid w:val="0099657E"/>
    <w:rsid w:val="009A5EF8"/>
    <w:rsid w:val="009B009F"/>
    <w:rsid w:val="009B642B"/>
    <w:rsid w:val="009C3C33"/>
    <w:rsid w:val="009C472A"/>
    <w:rsid w:val="009C7E4E"/>
    <w:rsid w:val="009D1245"/>
    <w:rsid w:val="009D1615"/>
    <w:rsid w:val="009D2E93"/>
    <w:rsid w:val="009D41A3"/>
    <w:rsid w:val="009D47D5"/>
    <w:rsid w:val="009D47E6"/>
    <w:rsid w:val="009E1CD4"/>
    <w:rsid w:val="009F0638"/>
    <w:rsid w:val="009F63E6"/>
    <w:rsid w:val="009F6CEF"/>
    <w:rsid w:val="009F7254"/>
    <w:rsid w:val="00A06A57"/>
    <w:rsid w:val="00A07C07"/>
    <w:rsid w:val="00A223BF"/>
    <w:rsid w:val="00A359A7"/>
    <w:rsid w:val="00A3675A"/>
    <w:rsid w:val="00A3747A"/>
    <w:rsid w:val="00A40D01"/>
    <w:rsid w:val="00A46D4E"/>
    <w:rsid w:val="00A57B28"/>
    <w:rsid w:val="00A61198"/>
    <w:rsid w:val="00A66A9C"/>
    <w:rsid w:val="00A66B9F"/>
    <w:rsid w:val="00A75E7C"/>
    <w:rsid w:val="00A8306C"/>
    <w:rsid w:val="00A914A4"/>
    <w:rsid w:val="00A9240C"/>
    <w:rsid w:val="00A93C0F"/>
    <w:rsid w:val="00A944AC"/>
    <w:rsid w:val="00A94932"/>
    <w:rsid w:val="00A961C0"/>
    <w:rsid w:val="00A96C54"/>
    <w:rsid w:val="00AA0242"/>
    <w:rsid w:val="00AB7C1B"/>
    <w:rsid w:val="00AD5B97"/>
    <w:rsid w:val="00AE5E00"/>
    <w:rsid w:val="00AF105F"/>
    <w:rsid w:val="00B0373C"/>
    <w:rsid w:val="00B06E73"/>
    <w:rsid w:val="00B10950"/>
    <w:rsid w:val="00B114DA"/>
    <w:rsid w:val="00B11723"/>
    <w:rsid w:val="00B15064"/>
    <w:rsid w:val="00B175A6"/>
    <w:rsid w:val="00B21C8A"/>
    <w:rsid w:val="00B320D8"/>
    <w:rsid w:val="00B32184"/>
    <w:rsid w:val="00B32FAB"/>
    <w:rsid w:val="00B332F0"/>
    <w:rsid w:val="00B34C20"/>
    <w:rsid w:val="00B502D8"/>
    <w:rsid w:val="00B52C35"/>
    <w:rsid w:val="00B550A4"/>
    <w:rsid w:val="00B5617B"/>
    <w:rsid w:val="00B56A93"/>
    <w:rsid w:val="00B63318"/>
    <w:rsid w:val="00B64461"/>
    <w:rsid w:val="00B7085B"/>
    <w:rsid w:val="00B70DC7"/>
    <w:rsid w:val="00B7196B"/>
    <w:rsid w:val="00B76992"/>
    <w:rsid w:val="00B8210D"/>
    <w:rsid w:val="00B830AD"/>
    <w:rsid w:val="00B92248"/>
    <w:rsid w:val="00B95235"/>
    <w:rsid w:val="00B952BC"/>
    <w:rsid w:val="00B956DF"/>
    <w:rsid w:val="00BA0C62"/>
    <w:rsid w:val="00BA27D4"/>
    <w:rsid w:val="00BB308B"/>
    <w:rsid w:val="00BB4C32"/>
    <w:rsid w:val="00BC6A13"/>
    <w:rsid w:val="00BC76D5"/>
    <w:rsid w:val="00BD3895"/>
    <w:rsid w:val="00BE0DA9"/>
    <w:rsid w:val="00BE2903"/>
    <w:rsid w:val="00BE6CEC"/>
    <w:rsid w:val="00C01045"/>
    <w:rsid w:val="00C01B5A"/>
    <w:rsid w:val="00C048C8"/>
    <w:rsid w:val="00C06BB1"/>
    <w:rsid w:val="00C1582A"/>
    <w:rsid w:val="00C20489"/>
    <w:rsid w:val="00C227F9"/>
    <w:rsid w:val="00C3326D"/>
    <w:rsid w:val="00C33847"/>
    <w:rsid w:val="00C358AA"/>
    <w:rsid w:val="00C37AE8"/>
    <w:rsid w:val="00C51958"/>
    <w:rsid w:val="00C61E83"/>
    <w:rsid w:val="00C63845"/>
    <w:rsid w:val="00C654F5"/>
    <w:rsid w:val="00C676EC"/>
    <w:rsid w:val="00C71DD2"/>
    <w:rsid w:val="00C728F6"/>
    <w:rsid w:val="00C73281"/>
    <w:rsid w:val="00C73D46"/>
    <w:rsid w:val="00C73FBC"/>
    <w:rsid w:val="00C7423E"/>
    <w:rsid w:val="00C7735B"/>
    <w:rsid w:val="00C77AF4"/>
    <w:rsid w:val="00C8014F"/>
    <w:rsid w:val="00C82DA4"/>
    <w:rsid w:val="00C93C07"/>
    <w:rsid w:val="00C973DD"/>
    <w:rsid w:val="00CA049C"/>
    <w:rsid w:val="00CA2F38"/>
    <w:rsid w:val="00CA320F"/>
    <w:rsid w:val="00CC3F33"/>
    <w:rsid w:val="00CD0A69"/>
    <w:rsid w:val="00CD10C8"/>
    <w:rsid w:val="00CD7CAB"/>
    <w:rsid w:val="00CE207D"/>
    <w:rsid w:val="00CE28AD"/>
    <w:rsid w:val="00D07793"/>
    <w:rsid w:val="00D165FD"/>
    <w:rsid w:val="00D34AC4"/>
    <w:rsid w:val="00D37EC7"/>
    <w:rsid w:val="00D42FC0"/>
    <w:rsid w:val="00D467AD"/>
    <w:rsid w:val="00D66BB1"/>
    <w:rsid w:val="00D6734D"/>
    <w:rsid w:val="00D82114"/>
    <w:rsid w:val="00D83FB5"/>
    <w:rsid w:val="00D84ED2"/>
    <w:rsid w:val="00D96BBE"/>
    <w:rsid w:val="00D97303"/>
    <w:rsid w:val="00DA397F"/>
    <w:rsid w:val="00DD0D6E"/>
    <w:rsid w:val="00DD36FD"/>
    <w:rsid w:val="00DE5708"/>
    <w:rsid w:val="00DE7B2E"/>
    <w:rsid w:val="00DF1055"/>
    <w:rsid w:val="00DF5208"/>
    <w:rsid w:val="00E0245C"/>
    <w:rsid w:val="00E06340"/>
    <w:rsid w:val="00E17B28"/>
    <w:rsid w:val="00E219B2"/>
    <w:rsid w:val="00E266EB"/>
    <w:rsid w:val="00E31884"/>
    <w:rsid w:val="00E32726"/>
    <w:rsid w:val="00E33C1C"/>
    <w:rsid w:val="00E365CF"/>
    <w:rsid w:val="00E41948"/>
    <w:rsid w:val="00E47525"/>
    <w:rsid w:val="00E53BD3"/>
    <w:rsid w:val="00E53D87"/>
    <w:rsid w:val="00E53DE9"/>
    <w:rsid w:val="00E62996"/>
    <w:rsid w:val="00E63F51"/>
    <w:rsid w:val="00E67B7C"/>
    <w:rsid w:val="00E75542"/>
    <w:rsid w:val="00E75947"/>
    <w:rsid w:val="00E80C72"/>
    <w:rsid w:val="00E87E76"/>
    <w:rsid w:val="00E95692"/>
    <w:rsid w:val="00EA6F54"/>
    <w:rsid w:val="00EB5165"/>
    <w:rsid w:val="00EC4836"/>
    <w:rsid w:val="00EC6589"/>
    <w:rsid w:val="00EC7B50"/>
    <w:rsid w:val="00ED45D9"/>
    <w:rsid w:val="00EE0A43"/>
    <w:rsid w:val="00EF0D7E"/>
    <w:rsid w:val="00EF3B21"/>
    <w:rsid w:val="00F019D1"/>
    <w:rsid w:val="00F0644F"/>
    <w:rsid w:val="00F1174C"/>
    <w:rsid w:val="00F156A0"/>
    <w:rsid w:val="00F31DFD"/>
    <w:rsid w:val="00F32892"/>
    <w:rsid w:val="00F32A7E"/>
    <w:rsid w:val="00F375FC"/>
    <w:rsid w:val="00F50A32"/>
    <w:rsid w:val="00F55213"/>
    <w:rsid w:val="00F574F0"/>
    <w:rsid w:val="00F640C8"/>
    <w:rsid w:val="00F70939"/>
    <w:rsid w:val="00F71E0C"/>
    <w:rsid w:val="00F72886"/>
    <w:rsid w:val="00F76BB2"/>
    <w:rsid w:val="00F851D9"/>
    <w:rsid w:val="00F92561"/>
    <w:rsid w:val="00F92C2B"/>
    <w:rsid w:val="00FA6ED0"/>
    <w:rsid w:val="00FA7D61"/>
    <w:rsid w:val="00FB1604"/>
    <w:rsid w:val="00FB48EE"/>
    <w:rsid w:val="00FB5736"/>
    <w:rsid w:val="00FB58D3"/>
    <w:rsid w:val="00FB7FA1"/>
    <w:rsid w:val="00FC36D3"/>
    <w:rsid w:val="00FC60F2"/>
    <w:rsid w:val="00FD05B1"/>
    <w:rsid w:val="00FD4C24"/>
    <w:rsid w:val="00FE01E5"/>
    <w:rsid w:val="00FE3D3B"/>
    <w:rsid w:val="00FE761C"/>
    <w:rsid w:val="00FF621B"/>
    <w:rsid w:val="00FF6A02"/>
    <w:rsid w:val="00FF76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119C"/>
  <w15:chartTrackingRefBased/>
  <w15:docId w15:val="{CB9F185E-672D-4A4C-BE06-39209941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References,Bullets"/>
    <w:basedOn w:val="Normal"/>
    <w:link w:val="ParagraphedelisteCar"/>
    <w:uiPriority w:val="34"/>
    <w:qFormat/>
    <w:rsid w:val="00197F1A"/>
    <w:pPr>
      <w:ind w:left="720"/>
      <w:contextualSpacing/>
    </w:pPr>
  </w:style>
  <w:style w:type="table" w:styleId="Grilledutableau">
    <w:name w:val="Table Grid"/>
    <w:basedOn w:val="TableauNormal"/>
    <w:uiPriority w:val="39"/>
    <w:rsid w:val="003D2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C7B50"/>
    <w:pPr>
      <w:spacing w:before="100" w:beforeAutospacing="1" w:after="100" w:afterAutospacing="1"/>
    </w:pPr>
    <w:rPr>
      <w:rFonts w:ascii="Times New Roman" w:eastAsia="Times New Roman" w:hAnsi="Times New Roman" w:cs="Times New Roman"/>
      <w:kern w:val="0"/>
      <w:lang w:eastAsia="fr-FR"/>
      <w14:ligatures w14:val="none"/>
    </w:rPr>
  </w:style>
  <w:style w:type="character" w:styleId="Textedelespacerserv">
    <w:name w:val="Placeholder Text"/>
    <w:basedOn w:val="Policepardfaut"/>
    <w:uiPriority w:val="99"/>
    <w:semiHidden/>
    <w:rsid w:val="00DA397F"/>
    <w:rPr>
      <w:color w:val="808080"/>
    </w:rPr>
  </w:style>
  <w:style w:type="paragraph" w:styleId="En-tte">
    <w:name w:val="header"/>
    <w:basedOn w:val="Normal"/>
    <w:link w:val="En-tteCar"/>
    <w:uiPriority w:val="99"/>
    <w:unhideWhenUsed/>
    <w:rsid w:val="00FB1604"/>
    <w:pPr>
      <w:tabs>
        <w:tab w:val="center" w:pos="4513"/>
        <w:tab w:val="right" w:pos="9026"/>
      </w:tabs>
    </w:pPr>
  </w:style>
  <w:style w:type="character" w:customStyle="1" w:styleId="En-tteCar">
    <w:name w:val="En-tête Car"/>
    <w:basedOn w:val="Policepardfaut"/>
    <w:link w:val="En-tte"/>
    <w:uiPriority w:val="99"/>
    <w:rsid w:val="00FB1604"/>
  </w:style>
  <w:style w:type="paragraph" w:styleId="Pieddepage">
    <w:name w:val="footer"/>
    <w:basedOn w:val="Normal"/>
    <w:link w:val="PieddepageCar"/>
    <w:uiPriority w:val="99"/>
    <w:unhideWhenUsed/>
    <w:rsid w:val="00FB1604"/>
    <w:pPr>
      <w:tabs>
        <w:tab w:val="center" w:pos="4513"/>
        <w:tab w:val="right" w:pos="9026"/>
      </w:tabs>
    </w:pPr>
  </w:style>
  <w:style w:type="character" w:customStyle="1" w:styleId="PieddepageCar">
    <w:name w:val="Pied de page Car"/>
    <w:basedOn w:val="Policepardfaut"/>
    <w:link w:val="Pieddepage"/>
    <w:uiPriority w:val="99"/>
    <w:rsid w:val="00FB1604"/>
  </w:style>
  <w:style w:type="character" w:customStyle="1" w:styleId="ParagraphedelisteCar">
    <w:name w:val="Paragraphe de liste Car"/>
    <w:aliases w:val="References Car,Bullets Car"/>
    <w:link w:val="Paragraphedeliste"/>
    <w:uiPriority w:val="34"/>
    <w:locked/>
    <w:rsid w:val="002E01BC"/>
  </w:style>
  <w:style w:type="paragraph" w:styleId="Notedebasdepage">
    <w:name w:val="footnote text"/>
    <w:aliases w:val="fn,ALTS FOOTNOTE,single space,Footnote Text Quote,FOOTNOTES,Note de bas de page2,Note de bas de page Car Car Car,Note de bas de page Car Car,Note de bas de page Car Car Car2,Footnote Text Char1,footnote text,Footnote Text1,ADB"/>
    <w:basedOn w:val="Normal"/>
    <w:link w:val="NotedebasdepageCar"/>
    <w:uiPriority w:val="99"/>
    <w:unhideWhenUsed/>
    <w:qFormat/>
    <w:rsid w:val="00DF1055"/>
    <w:rPr>
      <w:kern w:val="0"/>
      <w:sz w:val="20"/>
      <w:szCs w:val="20"/>
      <w14:ligatures w14:val="none"/>
    </w:rPr>
  </w:style>
  <w:style w:type="character" w:customStyle="1" w:styleId="NotedebasdepageCar">
    <w:name w:val="Note de bas de page Car"/>
    <w:aliases w:val="fn Car,ALTS FOOTNOTE Car,single space Car,Footnote Text Quote Car,FOOTNOTES Car,Note de bas de page2 Car,Note de bas de page Car Car Car Car,Note de bas de page Car Car Car1,Note de bas de page Car Car Car2 Car,footnote text Car"/>
    <w:basedOn w:val="Policepardfaut"/>
    <w:link w:val="Notedebasdepage"/>
    <w:uiPriority w:val="99"/>
    <w:rsid w:val="00DF1055"/>
    <w:rPr>
      <w:kern w:val="0"/>
      <w:sz w:val="20"/>
      <w:szCs w:val="20"/>
      <w14:ligatures w14:val="none"/>
    </w:rPr>
  </w:style>
  <w:style w:type="character" w:styleId="Appelnotedebasdep">
    <w:name w:val="footnote reference"/>
    <w:aliases w:val="Appel note de bas de page,ftref,16 Point,Superscript 6 Point,BVI fnr (文字) (文字) Char (文字) Char Char1 Char Char Char Char Char Char Char1 Char Char Char1 Char Char"/>
    <w:basedOn w:val="Policepardfaut"/>
    <w:uiPriority w:val="99"/>
    <w:unhideWhenUsed/>
    <w:qFormat/>
    <w:rsid w:val="00DF10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9562">
      <w:bodyDiv w:val="1"/>
      <w:marLeft w:val="0"/>
      <w:marRight w:val="0"/>
      <w:marTop w:val="0"/>
      <w:marBottom w:val="0"/>
      <w:divBdr>
        <w:top w:val="none" w:sz="0" w:space="0" w:color="auto"/>
        <w:left w:val="none" w:sz="0" w:space="0" w:color="auto"/>
        <w:bottom w:val="none" w:sz="0" w:space="0" w:color="auto"/>
        <w:right w:val="none" w:sz="0" w:space="0" w:color="auto"/>
      </w:divBdr>
    </w:div>
    <w:div w:id="9913927">
      <w:bodyDiv w:val="1"/>
      <w:marLeft w:val="0"/>
      <w:marRight w:val="0"/>
      <w:marTop w:val="0"/>
      <w:marBottom w:val="0"/>
      <w:divBdr>
        <w:top w:val="none" w:sz="0" w:space="0" w:color="auto"/>
        <w:left w:val="none" w:sz="0" w:space="0" w:color="auto"/>
        <w:bottom w:val="none" w:sz="0" w:space="0" w:color="auto"/>
        <w:right w:val="none" w:sz="0" w:space="0" w:color="auto"/>
      </w:divBdr>
    </w:div>
    <w:div w:id="10379542">
      <w:bodyDiv w:val="1"/>
      <w:marLeft w:val="0"/>
      <w:marRight w:val="0"/>
      <w:marTop w:val="0"/>
      <w:marBottom w:val="0"/>
      <w:divBdr>
        <w:top w:val="none" w:sz="0" w:space="0" w:color="auto"/>
        <w:left w:val="none" w:sz="0" w:space="0" w:color="auto"/>
        <w:bottom w:val="none" w:sz="0" w:space="0" w:color="auto"/>
        <w:right w:val="none" w:sz="0" w:space="0" w:color="auto"/>
      </w:divBdr>
    </w:div>
    <w:div w:id="27344658">
      <w:bodyDiv w:val="1"/>
      <w:marLeft w:val="0"/>
      <w:marRight w:val="0"/>
      <w:marTop w:val="0"/>
      <w:marBottom w:val="0"/>
      <w:divBdr>
        <w:top w:val="none" w:sz="0" w:space="0" w:color="auto"/>
        <w:left w:val="none" w:sz="0" w:space="0" w:color="auto"/>
        <w:bottom w:val="none" w:sz="0" w:space="0" w:color="auto"/>
        <w:right w:val="none" w:sz="0" w:space="0" w:color="auto"/>
      </w:divBdr>
    </w:div>
    <w:div w:id="30112764">
      <w:bodyDiv w:val="1"/>
      <w:marLeft w:val="0"/>
      <w:marRight w:val="0"/>
      <w:marTop w:val="0"/>
      <w:marBottom w:val="0"/>
      <w:divBdr>
        <w:top w:val="none" w:sz="0" w:space="0" w:color="auto"/>
        <w:left w:val="none" w:sz="0" w:space="0" w:color="auto"/>
        <w:bottom w:val="none" w:sz="0" w:space="0" w:color="auto"/>
        <w:right w:val="none" w:sz="0" w:space="0" w:color="auto"/>
      </w:divBdr>
    </w:div>
    <w:div w:id="33585894">
      <w:bodyDiv w:val="1"/>
      <w:marLeft w:val="0"/>
      <w:marRight w:val="0"/>
      <w:marTop w:val="0"/>
      <w:marBottom w:val="0"/>
      <w:divBdr>
        <w:top w:val="none" w:sz="0" w:space="0" w:color="auto"/>
        <w:left w:val="none" w:sz="0" w:space="0" w:color="auto"/>
        <w:bottom w:val="none" w:sz="0" w:space="0" w:color="auto"/>
        <w:right w:val="none" w:sz="0" w:space="0" w:color="auto"/>
      </w:divBdr>
    </w:div>
    <w:div w:id="40829782">
      <w:bodyDiv w:val="1"/>
      <w:marLeft w:val="0"/>
      <w:marRight w:val="0"/>
      <w:marTop w:val="0"/>
      <w:marBottom w:val="0"/>
      <w:divBdr>
        <w:top w:val="none" w:sz="0" w:space="0" w:color="auto"/>
        <w:left w:val="none" w:sz="0" w:space="0" w:color="auto"/>
        <w:bottom w:val="none" w:sz="0" w:space="0" w:color="auto"/>
        <w:right w:val="none" w:sz="0" w:space="0" w:color="auto"/>
      </w:divBdr>
    </w:div>
    <w:div w:id="47186716">
      <w:bodyDiv w:val="1"/>
      <w:marLeft w:val="0"/>
      <w:marRight w:val="0"/>
      <w:marTop w:val="0"/>
      <w:marBottom w:val="0"/>
      <w:divBdr>
        <w:top w:val="none" w:sz="0" w:space="0" w:color="auto"/>
        <w:left w:val="none" w:sz="0" w:space="0" w:color="auto"/>
        <w:bottom w:val="none" w:sz="0" w:space="0" w:color="auto"/>
        <w:right w:val="none" w:sz="0" w:space="0" w:color="auto"/>
      </w:divBdr>
    </w:div>
    <w:div w:id="50278778">
      <w:bodyDiv w:val="1"/>
      <w:marLeft w:val="0"/>
      <w:marRight w:val="0"/>
      <w:marTop w:val="0"/>
      <w:marBottom w:val="0"/>
      <w:divBdr>
        <w:top w:val="none" w:sz="0" w:space="0" w:color="auto"/>
        <w:left w:val="none" w:sz="0" w:space="0" w:color="auto"/>
        <w:bottom w:val="none" w:sz="0" w:space="0" w:color="auto"/>
        <w:right w:val="none" w:sz="0" w:space="0" w:color="auto"/>
      </w:divBdr>
    </w:div>
    <w:div w:id="51390836">
      <w:bodyDiv w:val="1"/>
      <w:marLeft w:val="0"/>
      <w:marRight w:val="0"/>
      <w:marTop w:val="0"/>
      <w:marBottom w:val="0"/>
      <w:divBdr>
        <w:top w:val="none" w:sz="0" w:space="0" w:color="auto"/>
        <w:left w:val="none" w:sz="0" w:space="0" w:color="auto"/>
        <w:bottom w:val="none" w:sz="0" w:space="0" w:color="auto"/>
        <w:right w:val="none" w:sz="0" w:space="0" w:color="auto"/>
      </w:divBdr>
    </w:div>
    <w:div w:id="59719022">
      <w:bodyDiv w:val="1"/>
      <w:marLeft w:val="0"/>
      <w:marRight w:val="0"/>
      <w:marTop w:val="0"/>
      <w:marBottom w:val="0"/>
      <w:divBdr>
        <w:top w:val="none" w:sz="0" w:space="0" w:color="auto"/>
        <w:left w:val="none" w:sz="0" w:space="0" w:color="auto"/>
        <w:bottom w:val="none" w:sz="0" w:space="0" w:color="auto"/>
        <w:right w:val="none" w:sz="0" w:space="0" w:color="auto"/>
      </w:divBdr>
    </w:div>
    <w:div w:id="73938841">
      <w:bodyDiv w:val="1"/>
      <w:marLeft w:val="0"/>
      <w:marRight w:val="0"/>
      <w:marTop w:val="0"/>
      <w:marBottom w:val="0"/>
      <w:divBdr>
        <w:top w:val="none" w:sz="0" w:space="0" w:color="auto"/>
        <w:left w:val="none" w:sz="0" w:space="0" w:color="auto"/>
        <w:bottom w:val="none" w:sz="0" w:space="0" w:color="auto"/>
        <w:right w:val="none" w:sz="0" w:space="0" w:color="auto"/>
      </w:divBdr>
    </w:div>
    <w:div w:id="76902478">
      <w:bodyDiv w:val="1"/>
      <w:marLeft w:val="0"/>
      <w:marRight w:val="0"/>
      <w:marTop w:val="0"/>
      <w:marBottom w:val="0"/>
      <w:divBdr>
        <w:top w:val="none" w:sz="0" w:space="0" w:color="auto"/>
        <w:left w:val="none" w:sz="0" w:space="0" w:color="auto"/>
        <w:bottom w:val="none" w:sz="0" w:space="0" w:color="auto"/>
        <w:right w:val="none" w:sz="0" w:space="0" w:color="auto"/>
      </w:divBdr>
    </w:div>
    <w:div w:id="77605686">
      <w:bodyDiv w:val="1"/>
      <w:marLeft w:val="0"/>
      <w:marRight w:val="0"/>
      <w:marTop w:val="0"/>
      <w:marBottom w:val="0"/>
      <w:divBdr>
        <w:top w:val="none" w:sz="0" w:space="0" w:color="auto"/>
        <w:left w:val="none" w:sz="0" w:space="0" w:color="auto"/>
        <w:bottom w:val="none" w:sz="0" w:space="0" w:color="auto"/>
        <w:right w:val="none" w:sz="0" w:space="0" w:color="auto"/>
      </w:divBdr>
    </w:div>
    <w:div w:id="77947577">
      <w:bodyDiv w:val="1"/>
      <w:marLeft w:val="0"/>
      <w:marRight w:val="0"/>
      <w:marTop w:val="0"/>
      <w:marBottom w:val="0"/>
      <w:divBdr>
        <w:top w:val="none" w:sz="0" w:space="0" w:color="auto"/>
        <w:left w:val="none" w:sz="0" w:space="0" w:color="auto"/>
        <w:bottom w:val="none" w:sz="0" w:space="0" w:color="auto"/>
        <w:right w:val="none" w:sz="0" w:space="0" w:color="auto"/>
      </w:divBdr>
    </w:div>
    <w:div w:id="81344764">
      <w:bodyDiv w:val="1"/>
      <w:marLeft w:val="0"/>
      <w:marRight w:val="0"/>
      <w:marTop w:val="0"/>
      <w:marBottom w:val="0"/>
      <w:divBdr>
        <w:top w:val="none" w:sz="0" w:space="0" w:color="auto"/>
        <w:left w:val="none" w:sz="0" w:space="0" w:color="auto"/>
        <w:bottom w:val="none" w:sz="0" w:space="0" w:color="auto"/>
        <w:right w:val="none" w:sz="0" w:space="0" w:color="auto"/>
      </w:divBdr>
    </w:div>
    <w:div w:id="84346255">
      <w:bodyDiv w:val="1"/>
      <w:marLeft w:val="0"/>
      <w:marRight w:val="0"/>
      <w:marTop w:val="0"/>
      <w:marBottom w:val="0"/>
      <w:divBdr>
        <w:top w:val="none" w:sz="0" w:space="0" w:color="auto"/>
        <w:left w:val="none" w:sz="0" w:space="0" w:color="auto"/>
        <w:bottom w:val="none" w:sz="0" w:space="0" w:color="auto"/>
        <w:right w:val="none" w:sz="0" w:space="0" w:color="auto"/>
      </w:divBdr>
    </w:div>
    <w:div w:id="84495051">
      <w:bodyDiv w:val="1"/>
      <w:marLeft w:val="0"/>
      <w:marRight w:val="0"/>
      <w:marTop w:val="0"/>
      <w:marBottom w:val="0"/>
      <w:divBdr>
        <w:top w:val="none" w:sz="0" w:space="0" w:color="auto"/>
        <w:left w:val="none" w:sz="0" w:space="0" w:color="auto"/>
        <w:bottom w:val="none" w:sz="0" w:space="0" w:color="auto"/>
        <w:right w:val="none" w:sz="0" w:space="0" w:color="auto"/>
      </w:divBdr>
    </w:div>
    <w:div w:id="87771116">
      <w:bodyDiv w:val="1"/>
      <w:marLeft w:val="0"/>
      <w:marRight w:val="0"/>
      <w:marTop w:val="0"/>
      <w:marBottom w:val="0"/>
      <w:divBdr>
        <w:top w:val="none" w:sz="0" w:space="0" w:color="auto"/>
        <w:left w:val="none" w:sz="0" w:space="0" w:color="auto"/>
        <w:bottom w:val="none" w:sz="0" w:space="0" w:color="auto"/>
        <w:right w:val="none" w:sz="0" w:space="0" w:color="auto"/>
      </w:divBdr>
    </w:div>
    <w:div w:id="105854939">
      <w:bodyDiv w:val="1"/>
      <w:marLeft w:val="0"/>
      <w:marRight w:val="0"/>
      <w:marTop w:val="0"/>
      <w:marBottom w:val="0"/>
      <w:divBdr>
        <w:top w:val="none" w:sz="0" w:space="0" w:color="auto"/>
        <w:left w:val="none" w:sz="0" w:space="0" w:color="auto"/>
        <w:bottom w:val="none" w:sz="0" w:space="0" w:color="auto"/>
        <w:right w:val="none" w:sz="0" w:space="0" w:color="auto"/>
      </w:divBdr>
    </w:div>
    <w:div w:id="109934107">
      <w:bodyDiv w:val="1"/>
      <w:marLeft w:val="0"/>
      <w:marRight w:val="0"/>
      <w:marTop w:val="0"/>
      <w:marBottom w:val="0"/>
      <w:divBdr>
        <w:top w:val="none" w:sz="0" w:space="0" w:color="auto"/>
        <w:left w:val="none" w:sz="0" w:space="0" w:color="auto"/>
        <w:bottom w:val="none" w:sz="0" w:space="0" w:color="auto"/>
        <w:right w:val="none" w:sz="0" w:space="0" w:color="auto"/>
      </w:divBdr>
    </w:div>
    <w:div w:id="112096747">
      <w:bodyDiv w:val="1"/>
      <w:marLeft w:val="0"/>
      <w:marRight w:val="0"/>
      <w:marTop w:val="0"/>
      <w:marBottom w:val="0"/>
      <w:divBdr>
        <w:top w:val="none" w:sz="0" w:space="0" w:color="auto"/>
        <w:left w:val="none" w:sz="0" w:space="0" w:color="auto"/>
        <w:bottom w:val="none" w:sz="0" w:space="0" w:color="auto"/>
        <w:right w:val="none" w:sz="0" w:space="0" w:color="auto"/>
      </w:divBdr>
    </w:div>
    <w:div w:id="121968470">
      <w:bodyDiv w:val="1"/>
      <w:marLeft w:val="0"/>
      <w:marRight w:val="0"/>
      <w:marTop w:val="0"/>
      <w:marBottom w:val="0"/>
      <w:divBdr>
        <w:top w:val="none" w:sz="0" w:space="0" w:color="auto"/>
        <w:left w:val="none" w:sz="0" w:space="0" w:color="auto"/>
        <w:bottom w:val="none" w:sz="0" w:space="0" w:color="auto"/>
        <w:right w:val="none" w:sz="0" w:space="0" w:color="auto"/>
      </w:divBdr>
    </w:div>
    <w:div w:id="125437187">
      <w:bodyDiv w:val="1"/>
      <w:marLeft w:val="0"/>
      <w:marRight w:val="0"/>
      <w:marTop w:val="0"/>
      <w:marBottom w:val="0"/>
      <w:divBdr>
        <w:top w:val="none" w:sz="0" w:space="0" w:color="auto"/>
        <w:left w:val="none" w:sz="0" w:space="0" w:color="auto"/>
        <w:bottom w:val="none" w:sz="0" w:space="0" w:color="auto"/>
        <w:right w:val="none" w:sz="0" w:space="0" w:color="auto"/>
      </w:divBdr>
    </w:div>
    <w:div w:id="125859842">
      <w:bodyDiv w:val="1"/>
      <w:marLeft w:val="0"/>
      <w:marRight w:val="0"/>
      <w:marTop w:val="0"/>
      <w:marBottom w:val="0"/>
      <w:divBdr>
        <w:top w:val="none" w:sz="0" w:space="0" w:color="auto"/>
        <w:left w:val="none" w:sz="0" w:space="0" w:color="auto"/>
        <w:bottom w:val="none" w:sz="0" w:space="0" w:color="auto"/>
        <w:right w:val="none" w:sz="0" w:space="0" w:color="auto"/>
      </w:divBdr>
    </w:div>
    <w:div w:id="125901720">
      <w:bodyDiv w:val="1"/>
      <w:marLeft w:val="0"/>
      <w:marRight w:val="0"/>
      <w:marTop w:val="0"/>
      <w:marBottom w:val="0"/>
      <w:divBdr>
        <w:top w:val="none" w:sz="0" w:space="0" w:color="auto"/>
        <w:left w:val="none" w:sz="0" w:space="0" w:color="auto"/>
        <w:bottom w:val="none" w:sz="0" w:space="0" w:color="auto"/>
        <w:right w:val="none" w:sz="0" w:space="0" w:color="auto"/>
      </w:divBdr>
    </w:div>
    <w:div w:id="125970541">
      <w:bodyDiv w:val="1"/>
      <w:marLeft w:val="0"/>
      <w:marRight w:val="0"/>
      <w:marTop w:val="0"/>
      <w:marBottom w:val="0"/>
      <w:divBdr>
        <w:top w:val="none" w:sz="0" w:space="0" w:color="auto"/>
        <w:left w:val="none" w:sz="0" w:space="0" w:color="auto"/>
        <w:bottom w:val="none" w:sz="0" w:space="0" w:color="auto"/>
        <w:right w:val="none" w:sz="0" w:space="0" w:color="auto"/>
      </w:divBdr>
    </w:div>
    <w:div w:id="126054456">
      <w:bodyDiv w:val="1"/>
      <w:marLeft w:val="0"/>
      <w:marRight w:val="0"/>
      <w:marTop w:val="0"/>
      <w:marBottom w:val="0"/>
      <w:divBdr>
        <w:top w:val="none" w:sz="0" w:space="0" w:color="auto"/>
        <w:left w:val="none" w:sz="0" w:space="0" w:color="auto"/>
        <w:bottom w:val="none" w:sz="0" w:space="0" w:color="auto"/>
        <w:right w:val="none" w:sz="0" w:space="0" w:color="auto"/>
      </w:divBdr>
    </w:div>
    <w:div w:id="129834361">
      <w:bodyDiv w:val="1"/>
      <w:marLeft w:val="0"/>
      <w:marRight w:val="0"/>
      <w:marTop w:val="0"/>
      <w:marBottom w:val="0"/>
      <w:divBdr>
        <w:top w:val="none" w:sz="0" w:space="0" w:color="auto"/>
        <w:left w:val="none" w:sz="0" w:space="0" w:color="auto"/>
        <w:bottom w:val="none" w:sz="0" w:space="0" w:color="auto"/>
        <w:right w:val="none" w:sz="0" w:space="0" w:color="auto"/>
      </w:divBdr>
    </w:div>
    <w:div w:id="136456218">
      <w:bodyDiv w:val="1"/>
      <w:marLeft w:val="0"/>
      <w:marRight w:val="0"/>
      <w:marTop w:val="0"/>
      <w:marBottom w:val="0"/>
      <w:divBdr>
        <w:top w:val="none" w:sz="0" w:space="0" w:color="auto"/>
        <w:left w:val="none" w:sz="0" w:space="0" w:color="auto"/>
        <w:bottom w:val="none" w:sz="0" w:space="0" w:color="auto"/>
        <w:right w:val="none" w:sz="0" w:space="0" w:color="auto"/>
      </w:divBdr>
    </w:div>
    <w:div w:id="142083202">
      <w:bodyDiv w:val="1"/>
      <w:marLeft w:val="0"/>
      <w:marRight w:val="0"/>
      <w:marTop w:val="0"/>
      <w:marBottom w:val="0"/>
      <w:divBdr>
        <w:top w:val="none" w:sz="0" w:space="0" w:color="auto"/>
        <w:left w:val="none" w:sz="0" w:space="0" w:color="auto"/>
        <w:bottom w:val="none" w:sz="0" w:space="0" w:color="auto"/>
        <w:right w:val="none" w:sz="0" w:space="0" w:color="auto"/>
      </w:divBdr>
    </w:div>
    <w:div w:id="142088297">
      <w:bodyDiv w:val="1"/>
      <w:marLeft w:val="0"/>
      <w:marRight w:val="0"/>
      <w:marTop w:val="0"/>
      <w:marBottom w:val="0"/>
      <w:divBdr>
        <w:top w:val="none" w:sz="0" w:space="0" w:color="auto"/>
        <w:left w:val="none" w:sz="0" w:space="0" w:color="auto"/>
        <w:bottom w:val="none" w:sz="0" w:space="0" w:color="auto"/>
        <w:right w:val="none" w:sz="0" w:space="0" w:color="auto"/>
      </w:divBdr>
    </w:div>
    <w:div w:id="142359686">
      <w:bodyDiv w:val="1"/>
      <w:marLeft w:val="0"/>
      <w:marRight w:val="0"/>
      <w:marTop w:val="0"/>
      <w:marBottom w:val="0"/>
      <w:divBdr>
        <w:top w:val="none" w:sz="0" w:space="0" w:color="auto"/>
        <w:left w:val="none" w:sz="0" w:space="0" w:color="auto"/>
        <w:bottom w:val="none" w:sz="0" w:space="0" w:color="auto"/>
        <w:right w:val="none" w:sz="0" w:space="0" w:color="auto"/>
      </w:divBdr>
    </w:div>
    <w:div w:id="143936512">
      <w:bodyDiv w:val="1"/>
      <w:marLeft w:val="0"/>
      <w:marRight w:val="0"/>
      <w:marTop w:val="0"/>
      <w:marBottom w:val="0"/>
      <w:divBdr>
        <w:top w:val="none" w:sz="0" w:space="0" w:color="auto"/>
        <w:left w:val="none" w:sz="0" w:space="0" w:color="auto"/>
        <w:bottom w:val="none" w:sz="0" w:space="0" w:color="auto"/>
        <w:right w:val="none" w:sz="0" w:space="0" w:color="auto"/>
      </w:divBdr>
    </w:div>
    <w:div w:id="146017072">
      <w:bodyDiv w:val="1"/>
      <w:marLeft w:val="0"/>
      <w:marRight w:val="0"/>
      <w:marTop w:val="0"/>
      <w:marBottom w:val="0"/>
      <w:divBdr>
        <w:top w:val="none" w:sz="0" w:space="0" w:color="auto"/>
        <w:left w:val="none" w:sz="0" w:space="0" w:color="auto"/>
        <w:bottom w:val="none" w:sz="0" w:space="0" w:color="auto"/>
        <w:right w:val="none" w:sz="0" w:space="0" w:color="auto"/>
      </w:divBdr>
    </w:div>
    <w:div w:id="146751526">
      <w:bodyDiv w:val="1"/>
      <w:marLeft w:val="0"/>
      <w:marRight w:val="0"/>
      <w:marTop w:val="0"/>
      <w:marBottom w:val="0"/>
      <w:divBdr>
        <w:top w:val="none" w:sz="0" w:space="0" w:color="auto"/>
        <w:left w:val="none" w:sz="0" w:space="0" w:color="auto"/>
        <w:bottom w:val="none" w:sz="0" w:space="0" w:color="auto"/>
        <w:right w:val="none" w:sz="0" w:space="0" w:color="auto"/>
      </w:divBdr>
    </w:div>
    <w:div w:id="147523699">
      <w:bodyDiv w:val="1"/>
      <w:marLeft w:val="0"/>
      <w:marRight w:val="0"/>
      <w:marTop w:val="0"/>
      <w:marBottom w:val="0"/>
      <w:divBdr>
        <w:top w:val="none" w:sz="0" w:space="0" w:color="auto"/>
        <w:left w:val="none" w:sz="0" w:space="0" w:color="auto"/>
        <w:bottom w:val="none" w:sz="0" w:space="0" w:color="auto"/>
        <w:right w:val="none" w:sz="0" w:space="0" w:color="auto"/>
      </w:divBdr>
    </w:div>
    <w:div w:id="149641441">
      <w:bodyDiv w:val="1"/>
      <w:marLeft w:val="0"/>
      <w:marRight w:val="0"/>
      <w:marTop w:val="0"/>
      <w:marBottom w:val="0"/>
      <w:divBdr>
        <w:top w:val="none" w:sz="0" w:space="0" w:color="auto"/>
        <w:left w:val="none" w:sz="0" w:space="0" w:color="auto"/>
        <w:bottom w:val="none" w:sz="0" w:space="0" w:color="auto"/>
        <w:right w:val="none" w:sz="0" w:space="0" w:color="auto"/>
      </w:divBdr>
    </w:div>
    <w:div w:id="150755629">
      <w:bodyDiv w:val="1"/>
      <w:marLeft w:val="0"/>
      <w:marRight w:val="0"/>
      <w:marTop w:val="0"/>
      <w:marBottom w:val="0"/>
      <w:divBdr>
        <w:top w:val="none" w:sz="0" w:space="0" w:color="auto"/>
        <w:left w:val="none" w:sz="0" w:space="0" w:color="auto"/>
        <w:bottom w:val="none" w:sz="0" w:space="0" w:color="auto"/>
        <w:right w:val="none" w:sz="0" w:space="0" w:color="auto"/>
      </w:divBdr>
    </w:div>
    <w:div w:id="154883697">
      <w:bodyDiv w:val="1"/>
      <w:marLeft w:val="0"/>
      <w:marRight w:val="0"/>
      <w:marTop w:val="0"/>
      <w:marBottom w:val="0"/>
      <w:divBdr>
        <w:top w:val="none" w:sz="0" w:space="0" w:color="auto"/>
        <w:left w:val="none" w:sz="0" w:space="0" w:color="auto"/>
        <w:bottom w:val="none" w:sz="0" w:space="0" w:color="auto"/>
        <w:right w:val="none" w:sz="0" w:space="0" w:color="auto"/>
      </w:divBdr>
    </w:div>
    <w:div w:id="156774865">
      <w:bodyDiv w:val="1"/>
      <w:marLeft w:val="0"/>
      <w:marRight w:val="0"/>
      <w:marTop w:val="0"/>
      <w:marBottom w:val="0"/>
      <w:divBdr>
        <w:top w:val="none" w:sz="0" w:space="0" w:color="auto"/>
        <w:left w:val="none" w:sz="0" w:space="0" w:color="auto"/>
        <w:bottom w:val="none" w:sz="0" w:space="0" w:color="auto"/>
        <w:right w:val="none" w:sz="0" w:space="0" w:color="auto"/>
      </w:divBdr>
    </w:div>
    <w:div w:id="156966581">
      <w:bodyDiv w:val="1"/>
      <w:marLeft w:val="0"/>
      <w:marRight w:val="0"/>
      <w:marTop w:val="0"/>
      <w:marBottom w:val="0"/>
      <w:divBdr>
        <w:top w:val="none" w:sz="0" w:space="0" w:color="auto"/>
        <w:left w:val="none" w:sz="0" w:space="0" w:color="auto"/>
        <w:bottom w:val="none" w:sz="0" w:space="0" w:color="auto"/>
        <w:right w:val="none" w:sz="0" w:space="0" w:color="auto"/>
      </w:divBdr>
    </w:div>
    <w:div w:id="173301946">
      <w:bodyDiv w:val="1"/>
      <w:marLeft w:val="0"/>
      <w:marRight w:val="0"/>
      <w:marTop w:val="0"/>
      <w:marBottom w:val="0"/>
      <w:divBdr>
        <w:top w:val="none" w:sz="0" w:space="0" w:color="auto"/>
        <w:left w:val="none" w:sz="0" w:space="0" w:color="auto"/>
        <w:bottom w:val="none" w:sz="0" w:space="0" w:color="auto"/>
        <w:right w:val="none" w:sz="0" w:space="0" w:color="auto"/>
      </w:divBdr>
    </w:div>
    <w:div w:id="181825709">
      <w:bodyDiv w:val="1"/>
      <w:marLeft w:val="0"/>
      <w:marRight w:val="0"/>
      <w:marTop w:val="0"/>
      <w:marBottom w:val="0"/>
      <w:divBdr>
        <w:top w:val="none" w:sz="0" w:space="0" w:color="auto"/>
        <w:left w:val="none" w:sz="0" w:space="0" w:color="auto"/>
        <w:bottom w:val="none" w:sz="0" w:space="0" w:color="auto"/>
        <w:right w:val="none" w:sz="0" w:space="0" w:color="auto"/>
      </w:divBdr>
    </w:div>
    <w:div w:id="182137200">
      <w:bodyDiv w:val="1"/>
      <w:marLeft w:val="0"/>
      <w:marRight w:val="0"/>
      <w:marTop w:val="0"/>
      <w:marBottom w:val="0"/>
      <w:divBdr>
        <w:top w:val="none" w:sz="0" w:space="0" w:color="auto"/>
        <w:left w:val="none" w:sz="0" w:space="0" w:color="auto"/>
        <w:bottom w:val="none" w:sz="0" w:space="0" w:color="auto"/>
        <w:right w:val="none" w:sz="0" w:space="0" w:color="auto"/>
      </w:divBdr>
    </w:div>
    <w:div w:id="183056142">
      <w:bodyDiv w:val="1"/>
      <w:marLeft w:val="0"/>
      <w:marRight w:val="0"/>
      <w:marTop w:val="0"/>
      <w:marBottom w:val="0"/>
      <w:divBdr>
        <w:top w:val="none" w:sz="0" w:space="0" w:color="auto"/>
        <w:left w:val="none" w:sz="0" w:space="0" w:color="auto"/>
        <w:bottom w:val="none" w:sz="0" w:space="0" w:color="auto"/>
        <w:right w:val="none" w:sz="0" w:space="0" w:color="auto"/>
      </w:divBdr>
    </w:div>
    <w:div w:id="184755266">
      <w:bodyDiv w:val="1"/>
      <w:marLeft w:val="0"/>
      <w:marRight w:val="0"/>
      <w:marTop w:val="0"/>
      <w:marBottom w:val="0"/>
      <w:divBdr>
        <w:top w:val="none" w:sz="0" w:space="0" w:color="auto"/>
        <w:left w:val="none" w:sz="0" w:space="0" w:color="auto"/>
        <w:bottom w:val="none" w:sz="0" w:space="0" w:color="auto"/>
        <w:right w:val="none" w:sz="0" w:space="0" w:color="auto"/>
      </w:divBdr>
    </w:div>
    <w:div w:id="185563176">
      <w:bodyDiv w:val="1"/>
      <w:marLeft w:val="0"/>
      <w:marRight w:val="0"/>
      <w:marTop w:val="0"/>
      <w:marBottom w:val="0"/>
      <w:divBdr>
        <w:top w:val="none" w:sz="0" w:space="0" w:color="auto"/>
        <w:left w:val="none" w:sz="0" w:space="0" w:color="auto"/>
        <w:bottom w:val="none" w:sz="0" w:space="0" w:color="auto"/>
        <w:right w:val="none" w:sz="0" w:space="0" w:color="auto"/>
      </w:divBdr>
    </w:div>
    <w:div w:id="185873407">
      <w:bodyDiv w:val="1"/>
      <w:marLeft w:val="0"/>
      <w:marRight w:val="0"/>
      <w:marTop w:val="0"/>
      <w:marBottom w:val="0"/>
      <w:divBdr>
        <w:top w:val="none" w:sz="0" w:space="0" w:color="auto"/>
        <w:left w:val="none" w:sz="0" w:space="0" w:color="auto"/>
        <w:bottom w:val="none" w:sz="0" w:space="0" w:color="auto"/>
        <w:right w:val="none" w:sz="0" w:space="0" w:color="auto"/>
      </w:divBdr>
    </w:div>
    <w:div w:id="191772930">
      <w:bodyDiv w:val="1"/>
      <w:marLeft w:val="0"/>
      <w:marRight w:val="0"/>
      <w:marTop w:val="0"/>
      <w:marBottom w:val="0"/>
      <w:divBdr>
        <w:top w:val="none" w:sz="0" w:space="0" w:color="auto"/>
        <w:left w:val="none" w:sz="0" w:space="0" w:color="auto"/>
        <w:bottom w:val="none" w:sz="0" w:space="0" w:color="auto"/>
        <w:right w:val="none" w:sz="0" w:space="0" w:color="auto"/>
      </w:divBdr>
    </w:div>
    <w:div w:id="206334469">
      <w:bodyDiv w:val="1"/>
      <w:marLeft w:val="0"/>
      <w:marRight w:val="0"/>
      <w:marTop w:val="0"/>
      <w:marBottom w:val="0"/>
      <w:divBdr>
        <w:top w:val="none" w:sz="0" w:space="0" w:color="auto"/>
        <w:left w:val="none" w:sz="0" w:space="0" w:color="auto"/>
        <w:bottom w:val="none" w:sz="0" w:space="0" w:color="auto"/>
        <w:right w:val="none" w:sz="0" w:space="0" w:color="auto"/>
      </w:divBdr>
    </w:div>
    <w:div w:id="207573082">
      <w:bodyDiv w:val="1"/>
      <w:marLeft w:val="0"/>
      <w:marRight w:val="0"/>
      <w:marTop w:val="0"/>
      <w:marBottom w:val="0"/>
      <w:divBdr>
        <w:top w:val="none" w:sz="0" w:space="0" w:color="auto"/>
        <w:left w:val="none" w:sz="0" w:space="0" w:color="auto"/>
        <w:bottom w:val="none" w:sz="0" w:space="0" w:color="auto"/>
        <w:right w:val="none" w:sz="0" w:space="0" w:color="auto"/>
      </w:divBdr>
    </w:div>
    <w:div w:id="210651173">
      <w:bodyDiv w:val="1"/>
      <w:marLeft w:val="0"/>
      <w:marRight w:val="0"/>
      <w:marTop w:val="0"/>
      <w:marBottom w:val="0"/>
      <w:divBdr>
        <w:top w:val="none" w:sz="0" w:space="0" w:color="auto"/>
        <w:left w:val="none" w:sz="0" w:space="0" w:color="auto"/>
        <w:bottom w:val="none" w:sz="0" w:space="0" w:color="auto"/>
        <w:right w:val="none" w:sz="0" w:space="0" w:color="auto"/>
      </w:divBdr>
    </w:div>
    <w:div w:id="215090317">
      <w:bodyDiv w:val="1"/>
      <w:marLeft w:val="0"/>
      <w:marRight w:val="0"/>
      <w:marTop w:val="0"/>
      <w:marBottom w:val="0"/>
      <w:divBdr>
        <w:top w:val="none" w:sz="0" w:space="0" w:color="auto"/>
        <w:left w:val="none" w:sz="0" w:space="0" w:color="auto"/>
        <w:bottom w:val="none" w:sz="0" w:space="0" w:color="auto"/>
        <w:right w:val="none" w:sz="0" w:space="0" w:color="auto"/>
      </w:divBdr>
    </w:div>
    <w:div w:id="217479910">
      <w:bodyDiv w:val="1"/>
      <w:marLeft w:val="0"/>
      <w:marRight w:val="0"/>
      <w:marTop w:val="0"/>
      <w:marBottom w:val="0"/>
      <w:divBdr>
        <w:top w:val="none" w:sz="0" w:space="0" w:color="auto"/>
        <w:left w:val="none" w:sz="0" w:space="0" w:color="auto"/>
        <w:bottom w:val="none" w:sz="0" w:space="0" w:color="auto"/>
        <w:right w:val="none" w:sz="0" w:space="0" w:color="auto"/>
      </w:divBdr>
    </w:div>
    <w:div w:id="221259161">
      <w:bodyDiv w:val="1"/>
      <w:marLeft w:val="0"/>
      <w:marRight w:val="0"/>
      <w:marTop w:val="0"/>
      <w:marBottom w:val="0"/>
      <w:divBdr>
        <w:top w:val="none" w:sz="0" w:space="0" w:color="auto"/>
        <w:left w:val="none" w:sz="0" w:space="0" w:color="auto"/>
        <w:bottom w:val="none" w:sz="0" w:space="0" w:color="auto"/>
        <w:right w:val="none" w:sz="0" w:space="0" w:color="auto"/>
      </w:divBdr>
    </w:div>
    <w:div w:id="225648911">
      <w:bodyDiv w:val="1"/>
      <w:marLeft w:val="0"/>
      <w:marRight w:val="0"/>
      <w:marTop w:val="0"/>
      <w:marBottom w:val="0"/>
      <w:divBdr>
        <w:top w:val="none" w:sz="0" w:space="0" w:color="auto"/>
        <w:left w:val="none" w:sz="0" w:space="0" w:color="auto"/>
        <w:bottom w:val="none" w:sz="0" w:space="0" w:color="auto"/>
        <w:right w:val="none" w:sz="0" w:space="0" w:color="auto"/>
      </w:divBdr>
    </w:div>
    <w:div w:id="229704900">
      <w:bodyDiv w:val="1"/>
      <w:marLeft w:val="0"/>
      <w:marRight w:val="0"/>
      <w:marTop w:val="0"/>
      <w:marBottom w:val="0"/>
      <w:divBdr>
        <w:top w:val="none" w:sz="0" w:space="0" w:color="auto"/>
        <w:left w:val="none" w:sz="0" w:space="0" w:color="auto"/>
        <w:bottom w:val="none" w:sz="0" w:space="0" w:color="auto"/>
        <w:right w:val="none" w:sz="0" w:space="0" w:color="auto"/>
      </w:divBdr>
    </w:div>
    <w:div w:id="237709677">
      <w:bodyDiv w:val="1"/>
      <w:marLeft w:val="0"/>
      <w:marRight w:val="0"/>
      <w:marTop w:val="0"/>
      <w:marBottom w:val="0"/>
      <w:divBdr>
        <w:top w:val="none" w:sz="0" w:space="0" w:color="auto"/>
        <w:left w:val="none" w:sz="0" w:space="0" w:color="auto"/>
        <w:bottom w:val="none" w:sz="0" w:space="0" w:color="auto"/>
        <w:right w:val="none" w:sz="0" w:space="0" w:color="auto"/>
      </w:divBdr>
    </w:div>
    <w:div w:id="241646945">
      <w:bodyDiv w:val="1"/>
      <w:marLeft w:val="0"/>
      <w:marRight w:val="0"/>
      <w:marTop w:val="0"/>
      <w:marBottom w:val="0"/>
      <w:divBdr>
        <w:top w:val="none" w:sz="0" w:space="0" w:color="auto"/>
        <w:left w:val="none" w:sz="0" w:space="0" w:color="auto"/>
        <w:bottom w:val="none" w:sz="0" w:space="0" w:color="auto"/>
        <w:right w:val="none" w:sz="0" w:space="0" w:color="auto"/>
      </w:divBdr>
    </w:div>
    <w:div w:id="243102563">
      <w:bodyDiv w:val="1"/>
      <w:marLeft w:val="0"/>
      <w:marRight w:val="0"/>
      <w:marTop w:val="0"/>
      <w:marBottom w:val="0"/>
      <w:divBdr>
        <w:top w:val="none" w:sz="0" w:space="0" w:color="auto"/>
        <w:left w:val="none" w:sz="0" w:space="0" w:color="auto"/>
        <w:bottom w:val="none" w:sz="0" w:space="0" w:color="auto"/>
        <w:right w:val="none" w:sz="0" w:space="0" w:color="auto"/>
      </w:divBdr>
    </w:div>
    <w:div w:id="245505623">
      <w:bodyDiv w:val="1"/>
      <w:marLeft w:val="0"/>
      <w:marRight w:val="0"/>
      <w:marTop w:val="0"/>
      <w:marBottom w:val="0"/>
      <w:divBdr>
        <w:top w:val="none" w:sz="0" w:space="0" w:color="auto"/>
        <w:left w:val="none" w:sz="0" w:space="0" w:color="auto"/>
        <w:bottom w:val="none" w:sz="0" w:space="0" w:color="auto"/>
        <w:right w:val="none" w:sz="0" w:space="0" w:color="auto"/>
      </w:divBdr>
    </w:div>
    <w:div w:id="245959810">
      <w:bodyDiv w:val="1"/>
      <w:marLeft w:val="0"/>
      <w:marRight w:val="0"/>
      <w:marTop w:val="0"/>
      <w:marBottom w:val="0"/>
      <w:divBdr>
        <w:top w:val="none" w:sz="0" w:space="0" w:color="auto"/>
        <w:left w:val="none" w:sz="0" w:space="0" w:color="auto"/>
        <w:bottom w:val="none" w:sz="0" w:space="0" w:color="auto"/>
        <w:right w:val="none" w:sz="0" w:space="0" w:color="auto"/>
      </w:divBdr>
    </w:div>
    <w:div w:id="251165778">
      <w:bodyDiv w:val="1"/>
      <w:marLeft w:val="0"/>
      <w:marRight w:val="0"/>
      <w:marTop w:val="0"/>
      <w:marBottom w:val="0"/>
      <w:divBdr>
        <w:top w:val="none" w:sz="0" w:space="0" w:color="auto"/>
        <w:left w:val="none" w:sz="0" w:space="0" w:color="auto"/>
        <w:bottom w:val="none" w:sz="0" w:space="0" w:color="auto"/>
        <w:right w:val="none" w:sz="0" w:space="0" w:color="auto"/>
      </w:divBdr>
    </w:div>
    <w:div w:id="253322760">
      <w:bodyDiv w:val="1"/>
      <w:marLeft w:val="0"/>
      <w:marRight w:val="0"/>
      <w:marTop w:val="0"/>
      <w:marBottom w:val="0"/>
      <w:divBdr>
        <w:top w:val="none" w:sz="0" w:space="0" w:color="auto"/>
        <w:left w:val="none" w:sz="0" w:space="0" w:color="auto"/>
        <w:bottom w:val="none" w:sz="0" w:space="0" w:color="auto"/>
        <w:right w:val="none" w:sz="0" w:space="0" w:color="auto"/>
      </w:divBdr>
    </w:div>
    <w:div w:id="253365016">
      <w:bodyDiv w:val="1"/>
      <w:marLeft w:val="0"/>
      <w:marRight w:val="0"/>
      <w:marTop w:val="0"/>
      <w:marBottom w:val="0"/>
      <w:divBdr>
        <w:top w:val="none" w:sz="0" w:space="0" w:color="auto"/>
        <w:left w:val="none" w:sz="0" w:space="0" w:color="auto"/>
        <w:bottom w:val="none" w:sz="0" w:space="0" w:color="auto"/>
        <w:right w:val="none" w:sz="0" w:space="0" w:color="auto"/>
      </w:divBdr>
    </w:div>
    <w:div w:id="274990480">
      <w:bodyDiv w:val="1"/>
      <w:marLeft w:val="0"/>
      <w:marRight w:val="0"/>
      <w:marTop w:val="0"/>
      <w:marBottom w:val="0"/>
      <w:divBdr>
        <w:top w:val="none" w:sz="0" w:space="0" w:color="auto"/>
        <w:left w:val="none" w:sz="0" w:space="0" w:color="auto"/>
        <w:bottom w:val="none" w:sz="0" w:space="0" w:color="auto"/>
        <w:right w:val="none" w:sz="0" w:space="0" w:color="auto"/>
      </w:divBdr>
    </w:div>
    <w:div w:id="275136270">
      <w:bodyDiv w:val="1"/>
      <w:marLeft w:val="0"/>
      <w:marRight w:val="0"/>
      <w:marTop w:val="0"/>
      <w:marBottom w:val="0"/>
      <w:divBdr>
        <w:top w:val="none" w:sz="0" w:space="0" w:color="auto"/>
        <w:left w:val="none" w:sz="0" w:space="0" w:color="auto"/>
        <w:bottom w:val="none" w:sz="0" w:space="0" w:color="auto"/>
        <w:right w:val="none" w:sz="0" w:space="0" w:color="auto"/>
      </w:divBdr>
    </w:div>
    <w:div w:id="279529626">
      <w:bodyDiv w:val="1"/>
      <w:marLeft w:val="0"/>
      <w:marRight w:val="0"/>
      <w:marTop w:val="0"/>
      <w:marBottom w:val="0"/>
      <w:divBdr>
        <w:top w:val="none" w:sz="0" w:space="0" w:color="auto"/>
        <w:left w:val="none" w:sz="0" w:space="0" w:color="auto"/>
        <w:bottom w:val="none" w:sz="0" w:space="0" w:color="auto"/>
        <w:right w:val="none" w:sz="0" w:space="0" w:color="auto"/>
      </w:divBdr>
    </w:div>
    <w:div w:id="289867096">
      <w:bodyDiv w:val="1"/>
      <w:marLeft w:val="0"/>
      <w:marRight w:val="0"/>
      <w:marTop w:val="0"/>
      <w:marBottom w:val="0"/>
      <w:divBdr>
        <w:top w:val="none" w:sz="0" w:space="0" w:color="auto"/>
        <w:left w:val="none" w:sz="0" w:space="0" w:color="auto"/>
        <w:bottom w:val="none" w:sz="0" w:space="0" w:color="auto"/>
        <w:right w:val="none" w:sz="0" w:space="0" w:color="auto"/>
      </w:divBdr>
    </w:div>
    <w:div w:id="297348000">
      <w:bodyDiv w:val="1"/>
      <w:marLeft w:val="0"/>
      <w:marRight w:val="0"/>
      <w:marTop w:val="0"/>
      <w:marBottom w:val="0"/>
      <w:divBdr>
        <w:top w:val="none" w:sz="0" w:space="0" w:color="auto"/>
        <w:left w:val="none" w:sz="0" w:space="0" w:color="auto"/>
        <w:bottom w:val="none" w:sz="0" w:space="0" w:color="auto"/>
        <w:right w:val="none" w:sz="0" w:space="0" w:color="auto"/>
      </w:divBdr>
    </w:div>
    <w:div w:id="297692066">
      <w:bodyDiv w:val="1"/>
      <w:marLeft w:val="0"/>
      <w:marRight w:val="0"/>
      <w:marTop w:val="0"/>
      <w:marBottom w:val="0"/>
      <w:divBdr>
        <w:top w:val="none" w:sz="0" w:space="0" w:color="auto"/>
        <w:left w:val="none" w:sz="0" w:space="0" w:color="auto"/>
        <w:bottom w:val="none" w:sz="0" w:space="0" w:color="auto"/>
        <w:right w:val="none" w:sz="0" w:space="0" w:color="auto"/>
      </w:divBdr>
    </w:div>
    <w:div w:id="304242171">
      <w:bodyDiv w:val="1"/>
      <w:marLeft w:val="0"/>
      <w:marRight w:val="0"/>
      <w:marTop w:val="0"/>
      <w:marBottom w:val="0"/>
      <w:divBdr>
        <w:top w:val="none" w:sz="0" w:space="0" w:color="auto"/>
        <w:left w:val="none" w:sz="0" w:space="0" w:color="auto"/>
        <w:bottom w:val="none" w:sz="0" w:space="0" w:color="auto"/>
        <w:right w:val="none" w:sz="0" w:space="0" w:color="auto"/>
      </w:divBdr>
    </w:div>
    <w:div w:id="310644216">
      <w:bodyDiv w:val="1"/>
      <w:marLeft w:val="0"/>
      <w:marRight w:val="0"/>
      <w:marTop w:val="0"/>
      <w:marBottom w:val="0"/>
      <w:divBdr>
        <w:top w:val="none" w:sz="0" w:space="0" w:color="auto"/>
        <w:left w:val="none" w:sz="0" w:space="0" w:color="auto"/>
        <w:bottom w:val="none" w:sz="0" w:space="0" w:color="auto"/>
        <w:right w:val="none" w:sz="0" w:space="0" w:color="auto"/>
      </w:divBdr>
    </w:div>
    <w:div w:id="317417173">
      <w:bodyDiv w:val="1"/>
      <w:marLeft w:val="0"/>
      <w:marRight w:val="0"/>
      <w:marTop w:val="0"/>
      <w:marBottom w:val="0"/>
      <w:divBdr>
        <w:top w:val="none" w:sz="0" w:space="0" w:color="auto"/>
        <w:left w:val="none" w:sz="0" w:space="0" w:color="auto"/>
        <w:bottom w:val="none" w:sz="0" w:space="0" w:color="auto"/>
        <w:right w:val="none" w:sz="0" w:space="0" w:color="auto"/>
      </w:divBdr>
    </w:div>
    <w:div w:id="318270468">
      <w:bodyDiv w:val="1"/>
      <w:marLeft w:val="0"/>
      <w:marRight w:val="0"/>
      <w:marTop w:val="0"/>
      <w:marBottom w:val="0"/>
      <w:divBdr>
        <w:top w:val="none" w:sz="0" w:space="0" w:color="auto"/>
        <w:left w:val="none" w:sz="0" w:space="0" w:color="auto"/>
        <w:bottom w:val="none" w:sz="0" w:space="0" w:color="auto"/>
        <w:right w:val="none" w:sz="0" w:space="0" w:color="auto"/>
      </w:divBdr>
    </w:div>
    <w:div w:id="318466268">
      <w:bodyDiv w:val="1"/>
      <w:marLeft w:val="0"/>
      <w:marRight w:val="0"/>
      <w:marTop w:val="0"/>
      <w:marBottom w:val="0"/>
      <w:divBdr>
        <w:top w:val="none" w:sz="0" w:space="0" w:color="auto"/>
        <w:left w:val="none" w:sz="0" w:space="0" w:color="auto"/>
        <w:bottom w:val="none" w:sz="0" w:space="0" w:color="auto"/>
        <w:right w:val="none" w:sz="0" w:space="0" w:color="auto"/>
      </w:divBdr>
    </w:div>
    <w:div w:id="320619165">
      <w:bodyDiv w:val="1"/>
      <w:marLeft w:val="0"/>
      <w:marRight w:val="0"/>
      <w:marTop w:val="0"/>
      <w:marBottom w:val="0"/>
      <w:divBdr>
        <w:top w:val="none" w:sz="0" w:space="0" w:color="auto"/>
        <w:left w:val="none" w:sz="0" w:space="0" w:color="auto"/>
        <w:bottom w:val="none" w:sz="0" w:space="0" w:color="auto"/>
        <w:right w:val="none" w:sz="0" w:space="0" w:color="auto"/>
      </w:divBdr>
    </w:div>
    <w:div w:id="342632653">
      <w:bodyDiv w:val="1"/>
      <w:marLeft w:val="0"/>
      <w:marRight w:val="0"/>
      <w:marTop w:val="0"/>
      <w:marBottom w:val="0"/>
      <w:divBdr>
        <w:top w:val="none" w:sz="0" w:space="0" w:color="auto"/>
        <w:left w:val="none" w:sz="0" w:space="0" w:color="auto"/>
        <w:bottom w:val="none" w:sz="0" w:space="0" w:color="auto"/>
        <w:right w:val="none" w:sz="0" w:space="0" w:color="auto"/>
      </w:divBdr>
    </w:div>
    <w:div w:id="344982879">
      <w:bodyDiv w:val="1"/>
      <w:marLeft w:val="0"/>
      <w:marRight w:val="0"/>
      <w:marTop w:val="0"/>
      <w:marBottom w:val="0"/>
      <w:divBdr>
        <w:top w:val="none" w:sz="0" w:space="0" w:color="auto"/>
        <w:left w:val="none" w:sz="0" w:space="0" w:color="auto"/>
        <w:bottom w:val="none" w:sz="0" w:space="0" w:color="auto"/>
        <w:right w:val="none" w:sz="0" w:space="0" w:color="auto"/>
      </w:divBdr>
    </w:div>
    <w:div w:id="346448061">
      <w:bodyDiv w:val="1"/>
      <w:marLeft w:val="0"/>
      <w:marRight w:val="0"/>
      <w:marTop w:val="0"/>
      <w:marBottom w:val="0"/>
      <w:divBdr>
        <w:top w:val="none" w:sz="0" w:space="0" w:color="auto"/>
        <w:left w:val="none" w:sz="0" w:space="0" w:color="auto"/>
        <w:bottom w:val="none" w:sz="0" w:space="0" w:color="auto"/>
        <w:right w:val="none" w:sz="0" w:space="0" w:color="auto"/>
      </w:divBdr>
    </w:div>
    <w:div w:id="347560748">
      <w:bodyDiv w:val="1"/>
      <w:marLeft w:val="0"/>
      <w:marRight w:val="0"/>
      <w:marTop w:val="0"/>
      <w:marBottom w:val="0"/>
      <w:divBdr>
        <w:top w:val="none" w:sz="0" w:space="0" w:color="auto"/>
        <w:left w:val="none" w:sz="0" w:space="0" w:color="auto"/>
        <w:bottom w:val="none" w:sz="0" w:space="0" w:color="auto"/>
        <w:right w:val="none" w:sz="0" w:space="0" w:color="auto"/>
      </w:divBdr>
    </w:div>
    <w:div w:id="350298166">
      <w:bodyDiv w:val="1"/>
      <w:marLeft w:val="0"/>
      <w:marRight w:val="0"/>
      <w:marTop w:val="0"/>
      <w:marBottom w:val="0"/>
      <w:divBdr>
        <w:top w:val="none" w:sz="0" w:space="0" w:color="auto"/>
        <w:left w:val="none" w:sz="0" w:space="0" w:color="auto"/>
        <w:bottom w:val="none" w:sz="0" w:space="0" w:color="auto"/>
        <w:right w:val="none" w:sz="0" w:space="0" w:color="auto"/>
      </w:divBdr>
    </w:div>
    <w:div w:id="351960404">
      <w:bodyDiv w:val="1"/>
      <w:marLeft w:val="0"/>
      <w:marRight w:val="0"/>
      <w:marTop w:val="0"/>
      <w:marBottom w:val="0"/>
      <w:divBdr>
        <w:top w:val="none" w:sz="0" w:space="0" w:color="auto"/>
        <w:left w:val="none" w:sz="0" w:space="0" w:color="auto"/>
        <w:bottom w:val="none" w:sz="0" w:space="0" w:color="auto"/>
        <w:right w:val="none" w:sz="0" w:space="0" w:color="auto"/>
      </w:divBdr>
    </w:div>
    <w:div w:id="353194937">
      <w:bodyDiv w:val="1"/>
      <w:marLeft w:val="0"/>
      <w:marRight w:val="0"/>
      <w:marTop w:val="0"/>
      <w:marBottom w:val="0"/>
      <w:divBdr>
        <w:top w:val="none" w:sz="0" w:space="0" w:color="auto"/>
        <w:left w:val="none" w:sz="0" w:space="0" w:color="auto"/>
        <w:bottom w:val="none" w:sz="0" w:space="0" w:color="auto"/>
        <w:right w:val="none" w:sz="0" w:space="0" w:color="auto"/>
      </w:divBdr>
    </w:div>
    <w:div w:id="353263574">
      <w:bodyDiv w:val="1"/>
      <w:marLeft w:val="0"/>
      <w:marRight w:val="0"/>
      <w:marTop w:val="0"/>
      <w:marBottom w:val="0"/>
      <w:divBdr>
        <w:top w:val="none" w:sz="0" w:space="0" w:color="auto"/>
        <w:left w:val="none" w:sz="0" w:space="0" w:color="auto"/>
        <w:bottom w:val="none" w:sz="0" w:space="0" w:color="auto"/>
        <w:right w:val="none" w:sz="0" w:space="0" w:color="auto"/>
      </w:divBdr>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55040419">
      <w:bodyDiv w:val="1"/>
      <w:marLeft w:val="0"/>
      <w:marRight w:val="0"/>
      <w:marTop w:val="0"/>
      <w:marBottom w:val="0"/>
      <w:divBdr>
        <w:top w:val="none" w:sz="0" w:space="0" w:color="auto"/>
        <w:left w:val="none" w:sz="0" w:space="0" w:color="auto"/>
        <w:bottom w:val="none" w:sz="0" w:space="0" w:color="auto"/>
        <w:right w:val="none" w:sz="0" w:space="0" w:color="auto"/>
      </w:divBdr>
    </w:div>
    <w:div w:id="364864999">
      <w:bodyDiv w:val="1"/>
      <w:marLeft w:val="0"/>
      <w:marRight w:val="0"/>
      <w:marTop w:val="0"/>
      <w:marBottom w:val="0"/>
      <w:divBdr>
        <w:top w:val="none" w:sz="0" w:space="0" w:color="auto"/>
        <w:left w:val="none" w:sz="0" w:space="0" w:color="auto"/>
        <w:bottom w:val="none" w:sz="0" w:space="0" w:color="auto"/>
        <w:right w:val="none" w:sz="0" w:space="0" w:color="auto"/>
      </w:divBdr>
    </w:div>
    <w:div w:id="365259385">
      <w:bodyDiv w:val="1"/>
      <w:marLeft w:val="0"/>
      <w:marRight w:val="0"/>
      <w:marTop w:val="0"/>
      <w:marBottom w:val="0"/>
      <w:divBdr>
        <w:top w:val="none" w:sz="0" w:space="0" w:color="auto"/>
        <w:left w:val="none" w:sz="0" w:space="0" w:color="auto"/>
        <w:bottom w:val="none" w:sz="0" w:space="0" w:color="auto"/>
        <w:right w:val="none" w:sz="0" w:space="0" w:color="auto"/>
      </w:divBdr>
    </w:div>
    <w:div w:id="370149866">
      <w:bodyDiv w:val="1"/>
      <w:marLeft w:val="0"/>
      <w:marRight w:val="0"/>
      <w:marTop w:val="0"/>
      <w:marBottom w:val="0"/>
      <w:divBdr>
        <w:top w:val="none" w:sz="0" w:space="0" w:color="auto"/>
        <w:left w:val="none" w:sz="0" w:space="0" w:color="auto"/>
        <w:bottom w:val="none" w:sz="0" w:space="0" w:color="auto"/>
        <w:right w:val="none" w:sz="0" w:space="0" w:color="auto"/>
      </w:divBdr>
    </w:div>
    <w:div w:id="372580433">
      <w:bodyDiv w:val="1"/>
      <w:marLeft w:val="0"/>
      <w:marRight w:val="0"/>
      <w:marTop w:val="0"/>
      <w:marBottom w:val="0"/>
      <w:divBdr>
        <w:top w:val="none" w:sz="0" w:space="0" w:color="auto"/>
        <w:left w:val="none" w:sz="0" w:space="0" w:color="auto"/>
        <w:bottom w:val="none" w:sz="0" w:space="0" w:color="auto"/>
        <w:right w:val="none" w:sz="0" w:space="0" w:color="auto"/>
      </w:divBdr>
    </w:div>
    <w:div w:id="373432733">
      <w:bodyDiv w:val="1"/>
      <w:marLeft w:val="0"/>
      <w:marRight w:val="0"/>
      <w:marTop w:val="0"/>
      <w:marBottom w:val="0"/>
      <w:divBdr>
        <w:top w:val="none" w:sz="0" w:space="0" w:color="auto"/>
        <w:left w:val="none" w:sz="0" w:space="0" w:color="auto"/>
        <w:bottom w:val="none" w:sz="0" w:space="0" w:color="auto"/>
        <w:right w:val="none" w:sz="0" w:space="0" w:color="auto"/>
      </w:divBdr>
    </w:div>
    <w:div w:id="385449087">
      <w:bodyDiv w:val="1"/>
      <w:marLeft w:val="0"/>
      <w:marRight w:val="0"/>
      <w:marTop w:val="0"/>
      <w:marBottom w:val="0"/>
      <w:divBdr>
        <w:top w:val="none" w:sz="0" w:space="0" w:color="auto"/>
        <w:left w:val="none" w:sz="0" w:space="0" w:color="auto"/>
        <w:bottom w:val="none" w:sz="0" w:space="0" w:color="auto"/>
        <w:right w:val="none" w:sz="0" w:space="0" w:color="auto"/>
      </w:divBdr>
    </w:div>
    <w:div w:id="392966236">
      <w:bodyDiv w:val="1"/>
      <w:marLeft w:val="0"/>
      <w:marRight w:val="0"/>
      <w:marTop w:val="0"/>
      <w:marBottom w:val="0"/>
      <w:divBdr>
        <w:top w:val="none" w:sz="0" w:space="0" w:color="auto"/>
        <w:left w:val="none" w:sz="0" w:space="0" w:color="auto"/>
        <w:bottom w:val="none" w:sz="0" w:space="0" w:color="auto"/>
        <w:right w:val="none" w:sz="0" w:space="0" w:color="auto"/>
      </w:divBdr>
    </w:div>
    <w:div w:id="398208663">
      <w:bodyDiv w:val="1"/>
      <w:marLeft w:val="0"/>
      <w:marRight w:val="0"/>
      <w:marTop w:val="0"/>
      <w:marBottom w:val="0"/>
      <w:divBdr>
        <w:top w:val="none" w:sz="0" w:space="0" w:color="auto"/>
        <w:left w:val="none" w:sz="0" w:space="0" w:color="auto"/>
        <w:bottom w:val="none" w:sz="0" w:space="0" w:color="auto"/>
        <w:right w:val="none" w:sz="0" w:space="0" w:color="auto"/>
      </w:divBdr>
    </w:div>
    <w:div w:id="400756407">
      <w:bodyDiv w:val="1"/>
      <w:marLeft w:val="0"/>
      <w:marRight w:val="0"/>
      <w:marTop w:val="0"/>
      <w:marBottom w:val="0"/>
      <w:divBdr>
        <w:top w:val="none" w:sz="0" w:space="0" w:color="auto"/>
        <w:left w:val="none" w:sz="0" w:space="0" w:color="auto"/>
        <w:bottom w:val="none" w:sz="0" w:space="0" w:color="auto"/>
        <w:right w:val="none" w:sz="0" w:space="0" w:color="auto"/>
      </w:divBdr>
    </w:div>
    <w:div w:id="405225664">
      <w:bodyDiv w:val="1"/>
      <w:marLeft w:val="0"/>
      <w:marRight w:val="0"/>
      <w:marTop w:val="0"/>
      <w:marBottom w:val="0"/>
      <w:divBdr>
        <w:top w:val="none" w:sz="0" w:space="0" w:color="auto"/>
        <w:left w:val="none" w:sz="0" w:space="0" w:color="auto"/>
        <w:bottom w:val="none" w:sz="0" w:space="0" w:color="auto"/>
        <w:right w:val="none" w:sz="0" w:space="0" w:color="auto"/>
      </w:divBdr>
    </w:div>
    <w:div w:id="414478073">
      <w:bodyDiv w:val="1"/>
      <w:marLeft w:val="0"/>
      <w:marRight w:val="0"/>
      <w:marTop w:val="0"/>
      <w:marBottom w:val="0"/>
      <w:divBdr>
        <w:top w:val="none" w:sz="0" w:space="0" w:color="auto"/>
        <w:left w:val="none" w:sz="0" w:space="0" w:color="auto"/>
        <w:bottom w:val="none" w:sz="0" w:space="0" w:color="auto"/>
        <w:right w:val="none" w:sz="0" w:space="0" w:color="auto"/>
      </w:divBdr>
    </w:div>
    <w:div w:id="419907301">
      <w:bodyDiv w:val="1"/>
      <w:marLeft w:val="0"/>
      <w:marRight w:val="0"/>
      <w:marTop w:val="0"/>
      <w:marBottom w:val="0"/>
      <w:divBdr>
        <w:top w:val="none" w:sz="0" w:space="0" w:color="auto"/>
        <w:left w:val="none" w:sz="0" w:space="0" w:color="auto"/>
        <w:bottom w:val="none" w:sz="0" w:space="0" w:color="auto"/>
        <w:right w:val="none" w:sz="0" w:space="0" w:color="auto"/>
      </w:divBdr>
    </w:div>
    <w:div w:id="421727047">
      <w:bodyDiv w:val="1"/>
      <w:marLeft w:val="0"/>
      <w:marRight w:val="0"/>
      <w:marTop w:val="0"/>
      <w:marBottom w:val="0"/>
      <w:divBdr>
        <w:top w:val="none" w:sz="0" w:space="0" w:color="auto"/>
        <w:left w:val="none" w:sz="0" w:space="0" w:color="auto"/>
        <w:bottom w:val="none" w:sz="0" w:space="0" w:color="auto"/>
        <w:right w:val="none" w:sz="0" w:space="0" w:color="auto"/>
      </w:divBdr>
    </w:div>
    <w:div w:id="442190004">
      <w:bodyDiv w:val="1"/>
      <w:marLeft w:val="0"/>
      <w:marRight w:val="0"/>
      <w:marTop w:val="0"/>
      <w:marBottom w:val="0"/>
      <w:divBdr>
        <w:top w:val="none" w:sz="0" w:space="0" w:color="auto"/>
        <w:left w:val="none" w:sz="0" w:space="0" w:color="auto"/>
        <w:bottom w:val="none" w:sz="0" w:space="0" w:color="auto"/>
        <w:right w:val="none" w:sz="0" w:space="0" w:color="auto"/>
      </w:divBdr>
    </w:div>
    <w:div w:id="455150171">
      <w:bodyDiv w:val="1"/>
      <w:marLeft w:val="0"/>
      <w:marRight w:val="0"/>
      <w:marTop w:val="0"/>
      <w:marBottom w:val="0"/>
      <w:divBdr>
        <w:top w:val="none" w:sz="0" w:space="0" w:color="auto"/>
        <w:left w:val="none" w:sz="0" w:space="0" w:color="auto"/>
        <w:bottom w:val="none" w:sz="0" w:space="0" w:color="auto"/>
        <w:right w:val="none" w:sz="0" w:space="0" w:color="auto"/>
      </w:divBdr>
    </w:div>
    <w:div w:id="456797930">
      <w:bodyDiv w:val="1"/>
      <w:marLeft w:val="0"/>
      <w:marRight w:val="0"/>
      <w:marTop w:val="0"/>
      <w:marBottom w:val="0"/>
      <w:divBdr>
        <w:top w:val="none" w:sz="0" w:space="0" w:color="auto"/>
        <w:left w:val="none" w:sz="0" w:space="0" w:color="auto"/>
        <w:bottom w:val="none" w:sz="0" w:space="0" w:color="auto"/>
        <w:right w:val="none" w:sz="0" w:space="0" w:color="auto"/>
      </w:divBdr>
    </w:div>
    <w:div w:id="461926934">
      <w:bodyDiv w:val="1"/>
      <w:marLeft w:val="0"/>
      <w:marRight w:val="0"/>
      <w:marTop w:val="0"/>
      <w:marBottom w:val="0"/>
      <w:divBdr>
        <w:top w:val="none" w:sz="0" w:space="0" w:color="auto"/>
        <w:left w:val="none" w:sz="0" w:space="0" w:color="auto"/>
        <w:bottom w:val="none" w:sz="0" w:space="0" w:color="auto"/>
        <w:right w:val="none" w:sz="0" w:space="0" w:color="auto"/>
      </w:divBdr>
    </w:div>
    <w:div w:id="467208392">
      <w:bodyDiv w:val="1"/>
      <w:marLeft w:val="0"/>
      <w:marRight w:val="0"/>
      <w:marTop w:val="0"/>
      <w:marBottom w:val="0"/>
      <w:divBdr>
        <w:top w:val="none" w:sz="0" w:space="0" w:color="auto"/>
        <w:left w:val="none" w:sz="0" w:space="0" w:color="auto"/>
        <w:bottom w:val="none" w:sz="0" w:space="0" w:color="auto"/>
        <w:right w:val="none" w:sz="0" w:space="0" w:color="auto"/>
      </w:divBdr>
    </w:div>
    <w:div w:id="467868743">
      <w:bodyDiv w:val="1"/>
      <w:marLeft w:val="0"/>
      <w:marRight w:val="0"/>
      <w:marTop w:val="0"/>
      <w:marBottom w:val="0"/>
      <w:divBdr>
        <w:top w:val="none" w:sz="0" w:space="0" w:color="auto"/>
        <w:left w:val="none" w:sz="0" w:space="0" w:color="auto"/>
        <w:bottom w:val="none" w:sz="0" w:space="0" w:color="auto"/>
        <w:right w:val="none" w:sz="0" w:space="0" w:color="auto"/>
      </w:divBdr>
    </w:div>
    <w:div w:id="468089038">
      <w:bodyDiv w:val="1"/>
      <w:marLeft w:val="0"/>
      <w:marRight w:val="0"/>
      <w:marTop w:val="0"/>
      <w:marBottom w:val="0"/>
      <w:divBdr>
        <w:top w:val="none" w:sz="0" w:space="0" w:color="auto"/>
        <w:left w:val="none" w:sz="0" w:space="0" w:color="auto"/>
        <w:bottom w:val="none" w:sz="0" w:space="0" w:color="auto"/>
        <w:right w:val="none" w:sz="0" w:space="0" w:color="auto"/>
      </w:divBdr>
    </w:div>
    <w:div w:id="470294236">
      <w:bodyDiv w:val="1"/>
      <w:marLeft w:val="0"/>
      <w:marRight w:val="0"/>
      <w:marTop w:val="0"/>
      <w:marBottom w:val="0"/>
      <w:divBdr>
        <w:top w:val="none" w:sz="0" w:space="0" w:color="auto"/>
        <w:left w:val="none" w:sz="0" w:space="0" w:color="auto"/>
        <w:bottom w:val="none" w:sz="0" w:space="0" w:color="auto"/>
        <w:right w:val="none" w:sz="0" w:space="0" w:color="auto"/>
      </w:divBdr>
    </w:div>
    <w:div w:id="480460710">
      <w:bodyDiv w:val="1"/>
      <w:marLeft w:val="0"/>
      <w:marRight w:val="0"/>
      <w:marTop w:val="0"/>
      <w:marBottom w:val="0"/>
      <w:divBdr>
        <w:top w:val="none" w:sz="0" w:space="0" w:color="auto"/>
        <w:left w:val="none" w:sz="0" w:space="0" w:color="auto"/>
        <w:bottom w:val="none" w:sz="0" w:space="0" w:color="auto"/>
        <w:right w:val="none" w:sz="0" w:space="0" w:color="auto"/>
      </w:divBdr>
    </w:div>
    <w:div w:id="508520260">
      <w:bodyDiv w:val="1"/>
      <w:marLeft w:val="0"/>
      <w:marRight w:val="0"/>
      <w:marTop w:val="0"/>
      <w:marBottom w:val="0"/>
      <w:divBdr>
        <w:top w:val="none" w:sz="0" w:space="0" w:color="auto"/>
        <w:left w:val="none" w:sz="0" w:space="0" w:color="auto"/>
        <w:bottom w:val="none" w:sz="0" w:space="0" w:color="auto"/>
        <w:right w:val="none" w:sz="0" w:space="0" w:color="auto"/>
      </w:divBdr>
    </w:div>
    <w:div w:id="516043448">
      <w:bodyDiv w:val="1"/>
      <w:marLeft w:val="0"/>
      <w:marRight w:val="0"/>
      <w:marTop w:val="0"/>
      <w:marBottom w:val="0"/>
      <w:divBdr>
        <w:top w:val="none" w:sz="0" w:space="0" w:color="auto"/>
        <w:left w:val="none" w:sz="0" w:space="0" w:color="auto"/>
        <w:bottom w:val="none" w:sz="0" w:space="0" w:color="auto"/>
        <w:right w:val="none" w:sz="0" w:space="0" w:color="auto"/>
      </w:divBdr>
    </w:div>
    <w:div w:id="522474193">
      <w:bodyDiv w:val="1"/>
      <w:marLeft w:val="0"/>
      <w:marRight w:val="0"/>
      <w:marTop w:val="0"/>
      <w:marBottom w:val="0"/>
      <w:divBdr>
        <w:top w:val="none" w:sz="0" w:space="0" w:color="auto"/>
        <w:left w:val="none" w:sz="0" w:space="0" w:color="auto"/>
        <w:bottom w:val="none" w:sz="0" w:space="0" w:color="auto"/>
        <w:right w:val="none" w:sz="0" w:space="0" w:color="auto"/>
      </w:divBdr>
    </w:div>
    <w:div w:id="525488518">
      <w:bodyDiv w:val="1"/>
      <w:marLeft w:val="0"/>
      <w:marRight w:val="0"/>
      <w:marTop w:val="0"/>
      <w:marBottom w:val="0"/>
      <w:divBdr>
        <w:top w:val="none" w:sz="0" w:space="0" w:color="auto"/>
        <w:left w:val="none" w:sz="0" w:space="0" w:color="auto"/>
        <w:bottom w:val="none" w:sz="0" w:space="0" w:color="auto"/>
        <w:right w:val="none" w:sz="0" w:space="0" w:color="auto"/>
      </w:divBdr>
    </w:div>
    <w:div w:id="533346446">
      <w:bodyDiv w:val="1"/>
      <w:marLeft w:val="0"/>
      <w:marRight w:val="0"/>
      <w:marTop w:val="0"/>
      <w:marBottom w:val="0"/>
      <w:divBdr>
        <w:top w:val="none" w:sz="0" w:space="0" w:color="auto"/>
        <w:left w:val="none" w:sz="0" w:space="0" w:color="auto"/>
        <w:bottom w:val="none" w:sz="0" w:space="0" w:color="auto"/>
        <w:right w:val="none" w:sz="0" w:space="0" w:color="auto"/>
      </w:divBdr>
    </w:div>
    <w:div w:id="537359772">
      <w:bodyDiv w:val="1"/>
      <w:marLeft w:val="0"/>
      <w:marRight w:val="0"/>
      <w:marTop w:val="0"/>
      <w:marBottom w:val="0"/>
      <w:divBdr>
        <w:top w:val="none" w:sz="0" w:space="0" w:color="auto"/>
        <w:left w:val="none" w:sz="0" w:space="0" w:color="auto"/>
        <w:bottom w:val="none" w:sz="0" w:space="0" w:color="auto"/>
        <w:right w:val="none" w:sz="0" w:space="0" w:color="auto"/>
      </w:divBdr>
    </w:div>
    <w:div w:id="552348398">
      <w:bodyDiv w:val="1"/>
      <w:marLeft w:val="0"/>
      <w:marRight w:val="0"/>
      <w:marTop w:val="0"/>
      <w:marBottom w:val="0"/>
      <w:divBdr>
        <w:top w:val="none" w:sz="0" w:space="0" w:color="auto"/>
        <w:left w:val="none" w:sz="0" w:space="0" w:color="auto"/>
        <w:bottom w:val="none" w:sz="0" w:space="0" w:color="auto"/>
        <w:right w:val="none" w:sz="0" w:space="0" w:color="auto"/>
      </w:divBdr>
    </w:div>
    <w:div w:id="558830608">
      <w:bodyDiv w:val="1"/>
      <w:marLeft w:val="0"/>
      <w:marRight w:val="0"/>
      <w:marTop w:val="0"/>
      <w:marBottom w:val="0"/>
      <w:divBdr>
        <w:top w:val="none" w:sz="0" w:space="0" w:color="auto"/>
        <w:left w:val="none" w:sz="0" w:space="0" w:color="auto"/>
        <w:bottom w:val="none" w:sz="0" w:space="0" w:color="auto"/>
        <w:right w:val="none" w:sz="0" w:space="0" w:color="auto"/>
      </w:divBdr>
    </w:div>
    <w:div w:id="560871883">
      <w:bodyDiv w:val="1"/>
      <w:marLeft w:val="0"/>
      <w:marRight w:val="0"/>
      <w:marTop w:val="0"/>
      <w:marBottom w:val="0"/>
      <w:divBdr>
        <w:top w:val="none" w:sz="0" w:space="0" w:color="auto"/>
        <w:left w:val="none" w:sz="0" w:space="0" w:color="auto"/>
        <w:bottom w:val="none" w:sz="0" w:space="0" w:color="auto"/>
        <w:right w:val="none" w:sz="0" w:space="0" w:color="auto"/>
      </w:divBdr>
    </w:div>
    <w:div w:id="562444051">
      <w:bodyDiv w:val="1"/>
      <w:marLeft w:val="0"/>
      <w:marRight w:val="0"/>
      <w:marTop w:val="0"/>
      <w:marBottom w:val="0"/>
      <w:divBdr>
        <w:top w:val="none" w:sz="0" w:space="0" w:color="auto"/>
        <w:left w:val="none" w:sz="0" w:space="0" w:color="auto"/>
        <w:bottom w:val="none" w:sz="0" w:space="0" w:color="auto"/>
        <w:right w:val="none" w:sz="0" w:space="0" w:color="auto"/>
      </w:divBdr>
    </w:div>
    <w:div w:id="563565612">
      <w:bodyDiv w:val="1"/>
      <w:marLeft w:val="0"/>
      <w:marRight w:val="0"/>
      <w:marTop w:val="0"/>
      <w:marBottom w:val="0"/>
      <w:divBdr>
        <w:top w:val="none" w:sz="0" w:space="0" w:color="auto"/>
        <w:left w:val="none" w:sz="0" w:space="0" w:color="auto"/>
        <w:bottom w:val="none" w:sz="0" w:space="0" w:color="auto"/>
        <w:right w:val="none" w:sz="0" w:space="0" w:color="auto"/>
      </w:divBdr>
    </w:div>
    <w:div w:id="566308791">
      <w:bodyDiv w:val="1"/>
      <w:marLeft w:val="0"/>
      <w:marRight w:val="0"/>
      <w:marTop w:val="0"/>
      <w:marBottom w:val="0"/>
      <w:divBdr>
        <w:top w:val="none" w:sz="0" w:space="0" w:color="auto"/>
        <w:left w:val="none" w:sz="0" w:space="0" w:color="auto"/>
        <w:bottom w:val="none" w:sz="0" w:space="0" w:color="auto"/>
        <w:right w:val="none" w:sz="0" w:space="0" w:color="auto"/>
      </w:divBdr>
    </w:div>
    <w:div w:id="574974406">
      <w:bodyDiv w:val="1"/>
      <w:marLeft w:val="0"/>
      <w:marRight w:val="0"/>
      <w:marTop w:val="0"/>
      <w:marBottom w:val="0"/>
      <w:divBdr>
        <w:top w:val="none" w:sz="0" w:space="0" w:color="auto"/>
        <w:left w:val="none" w:sz="0" w:space="0" w:color="auto"/>
        <w:bottom w:val="none" w:sz="0" w:space="0" w:color="auto"/>
        <w:right w:val="none" w:sz="0" w:space="0" w:color="auto"/>
      </w:divBdr>
    </w:div>
    <w:div w:id="576520491">
      <w:bodyDiv w:val="1"/>
      <w:marLeft w:val="0"/>
      <w:marRight w:val="0"/>
      <w:marTop w:val="0"/>
      <w:marBottom w:val="0"/>
      <w:divBdr>
        <w:top w:val="none" w:sz="0" w:space="0" w:color="auto"/>
        <w:left w:val="none" w:sz="0" w:space="0" w:color="auto"/>
        <w:bottom w:val="none" w:sz="0" w:space="0" w:color="auto"/>
        <w:right w:val="none" w:sz="0" w:space="0" w:color="auto"/>
      </w:divBdr>
    </w:div>
    <w:div w:id="578290831">
      <w:bodyDiv w:val="1"/>
      <w:marLeft w:val="0"/>
      <w:marRight w:val="0"/>
      <w:marTop w:val="0"/>
      <w:marBottom w:val="0"/>
      <w:divBdr>
        <w:top w:val="none" w:sz="0" w:space="0" w:color="auto"/>
        <w:left w:val="none" w:sz="0" w:space="0" w:color="auto"/>
        <w:bottom w:val="none" w:sz="0" w:space="0" w:color="auto"/>
        <w:right w:val="none" w:sz="0" w:space="0" w:color="auto"/>
      </w:divBdr>
    </w:div>
    <w:div w:id="578566681">
      <w:bodyDiv w:val="1"/>
      <w:marLeft w:val="0"/>
      <w:marRight w:val="0"/>
      <w:marTop w:val="0"/>
      <w:marBottom w:val="0"/>
      <w:divBdr>
        <w:top w:val="none" w:sz="0" w:space="0" w:color="auto"/>
        <w:left w:val="none" w:sz="0" w:space="0" w:color="auto"/>
        <w:bottom w:val="none" w:sz="0" w:space="0" w:color="auto"/>
        <w:right w:val="none" w:sz="0" w:space="0" w:color="auto"/>
      </w:divBdr>
    </w:div>
    <w:div w:id="585573919">
      <w:bodyDiv w:val="1"/>
      <w:marLeft w:val="0"/>
      <w:marRight w:val="0"/>
      <w:marTop w:val="0"/>
      <w:marBottom w:val="0"/>
      <w:divBdr>
        <w:top w:val="none" w:sz="0" w:space="0" w:color="auto"/>
        <w:left w:val="none" w:sz="0" w:space="0" w:color="auto"/>
        <w:bottom w:val="none" w:sz="0" w:space="0" w:color="auto"/>
        <w:right w:val="none" w:sz="0" w:space="0" w:color="auto"/>
      </w:divBdr>
    </w:div>
    <w:div w:id="587738694">
      <w:bodyDiv w:val="1"/>
      <w:marLeft w:val="0"/>
      <w:marRight w:val="0"/>
      <w:marTop w:val="0"/>
      <w:marBottom w:val="0"/>
      <w:divBdr>
        <w:top w:val="none" w:sz="0" w:space="0" w:color="auto"/>
        <w:left w:val="none" w:sz="0" w:space="0" w:color="auto"/>
        <w:bottom w:val="none" w:sz="0" w:space="0" w:color="auto"/>
        <w:right w:val="none" w:sz="0" w:space="0" w:color="auto"/>
      </w:divBdr>
    </w:div>
    <w:div w:id="591478183">
      <w:bodyDiv w:val="1"/>
      <w:marLeft w:val="0"/>
      <w:marRight w:val="0"/>
      <w:marTop w:val="0"/>
      <w:marBottom w:val="0"/>
      <w:divBdr>
        <w:top w:val="none" w:sz="0" w:space="0" w:color="auto"/>
        <w:left w:val="none" w:sz="0" w:space="0" w:color="auto"/>
        <w:bottom w:val="none" w:sz="0" w:space="0" w:color="auto"/>
        <w:right w:val="none" w:sz="0" w:space="0" w:color="auto"/>
      </w:divBdr>
    </w:div>
    <w:div w:id="594097316">
      <w:bodyDiv w:val="1"/>
      <w:marLeft w:val="0"/>
      <w:marRight w:val="0"/>
      <w:marTop w:val="0"/>
      <w:marBottom w:val="0"/>
      <w:divBdr>
        <w:top w:val="none" w:sz="0" w:space="0" w:color="auto"/>
        <w:left w:val="none" w:sz="0" w:space="0" w:color="auto"/>
        <w:bottom w:val="none" w:sz="0" w:space="0" w:color="auto"/>
        <w:right w:val="none" w:sz="0" w:space="0" w:color="auto"/>
      </w:divBdr>
    </w:div>
    <w:div w:id="597522403">
      <w:bodyDiv w:val="1"/>
      <w:marLeft w:val="0"/>
      <w:marRight w:val="0"/>
      <w:marTop w:val="0"/>
      <w:marBottom w:val="0"/>
      <w:divBdr>
        <w:top w:val="none" w:sz="0" w:space="0" w:color="auto"/>
        <w:left w:val="none" w:sz="0" w:space="0" w:color="auto"/>
        <w:bottom w:val="none" w:sz="0" w:space="0" w:color="auto"/>
        <w:right w:val="none" w:sz="0" w:space="0" w:color="auto"/>
      </w:divBdr>
    </w:div>
    <w:div w:id="601425341">
      <w:bodyDiv w:val="1"/>
      <w:marLeft w:val="0"/>
      <w:marRight w:val="0"/>
      <w:marTop w:val="0"/>
      <w:marBottom w:val="0"/>
      <w:divBdr>
        <w:top w:val="none" w:sz="0" w:space="0" w:color="auto"/>
        <w:left w:val="none" w:sz="0" w:space="0" w:color="auto"/>
        <w:bottom w:val="none" w:sz="0" w:space="0" w:color="auto"/>
        <w:right w:val="none" w:sz="0" w:space="0" w:color="auto"/>
      </w:divBdr>
    </w:div>
    <w:div w:id="602496925">
      <w:bodyDiv w:val="1"/>
      <w:marLeft w:val="0"/>
      <w:marRight w:val="0"/>
      <w:marTop w:val="0"/>
      <w:marBottom w:val="0"/>
      <w:divBdr>
        <w:top w:val="none" w:sz="0" w:space="0" w:color="auto"/>
        <w:left w:val="none" w:sz="0" w:space="0" w:color="auto"/>
        <w:bottom w:val="none" w:sz="0" w:space="0" w:color="auto"/>
        <w:right w:val="none" w:sz="0" w:space="0" w:color="auto"/>
      </w:divBdr>
    </w:div>
    <w:div w:id="606086322">
      <w:bodyDiv w:val="1"/>
      <w:marLeft w:val="0"/>
      <w:marRight w:val="0"/>
      <w:marTop w:val="0"/>
      <w:marBottom w:val="0"/>
      <w:divBdr>
        <w:top w:val="none" w:sz="0" w:space="0" w:color="auto"/>
        <w:left w:val="none" w:sz="0" w:space="0" w:color="auto"/>
        <w:bottom w:val="none" w:sz="0" w:space="0" w:color="auto"/>
        <w:right w:val="none" w:sz="0" w:space="0" w:color="auto"/>
      </w:divBdr>
    </w:div>
    <w:div w:id="612635828">
      <w:bodyDiv w:val="1"/>
      <w:marLeft w:val="0"/>
      <w:marRight w:val="0"/>
      <w:marTop w:val="0"/>
      <w:marBottom w:val="0"/>
      <w:divBdr>
        <w:top w:val="none" w:sz="0" w:space="0" w:color="auto"/>
        <w:left w:val="none" w:sz="0" w:space="0" w:color="auto"/>
        <w:bottom w:val="none" w:sz="0" w:space="0" w:color="auto"/>
        <w:right w:val="none" w:sz="0" w:space="0" w:color="auto"/>
      </w:divBdr>
    </w:div>
    <w:div w:id="624428884">
      <w:bodyDiv w:val="1"/>
      <w:marLeft w:val="0"/>
      <w:marRight w:val="0"/>
      <w:marTop w:val="0"/>
      <w:marBottom w:val="0"/>
      <w:divBdr>
        <w:top w:val="none" w:sz="0" w:space="0" w:color="auto"/>
        <w:left w:val="none" w:sz="0" w:space="0" w:color="auto"/>
        <w:bottom w:val="none" w:sz="0" w:space="0" w:color="auto"/>
        <w:right w:val="none" w:sz="0" w:space="0" w:color="auto"/>
      </w:divBdr>
    </w:div>
    <w:div w:id="627855650">
      <w:bodyDiv w:val="1"/>
      <w:marLeft w:val="0"/>
      <w:marRight w:val="0"/>
      <w:marTop w:val="0"/>
      <w:marBottom w:val="0"/>
      <w:divBdr>
        <w:top w:val="none" w:sz="0" w:space="0" w:color="auto"/>
        <w:left w:val="none" w:sz="0" w:space="0" w:color="auto"/>
        <w:bottom w:val="none" w:sz="0" w:space="0" w:color="auto"/>
        <w:right w:val="none" w:sz="0" w:space="0" w:color="auto"/>
      </w:divBdr>
    </w:div>
    <w:div w:id="627861918">
      <w:bodyDiv w:val="1"/>
      <w:marLeft w:val="0"/>
      <w:marRight w:val="0"/>
      <w:marTop w:val="0"/>
      <w:marBottom w:val="0"/>
      <w:divBdr>
        <w:top w:val="none" w:sz="0" w:space="0" w:color="auto"/>
        <w:left w:val="none" w:sz="0" w:space="0" w:color="auto"/>
        <w:bottom w:val="none" w:sz="0" w:space="0" w:color="auto"/>
        <w:right w:val="none" w:sz="0" w:space="0" w:color="auto"/>
      </w:divBdr>
    </w:div>
    <w:div w:id="636647699">
      <w:bodyDiv w:val="1"/>
      <w:marLeft w:val="0"/>
      <w:marRight w:val="0"/>
      <w:marTop w:val="0"/>
      <w:marBottom w:val="0"/>
      <w:divBdr>
        <w:top w:val="none" w:sz="0" w:space="0" w:color="auto"/>
        <w:left w:val="none" w:sz="0" w:space="0" w:color="auto"/>
        <w:bottom w:val="none" w:sz="0" w:space="0" w:color="auto"/>
        <w:right w:val="none" w:sz="0" w:space="0" w:color="auto"/>
      </w:divBdr>
    </w:div>
    <w:div w:id="637683923">
      <w:bodyDiv w:val="1"/>
      <w:marLeft w:val="0"/>
      <w:marRight w:val="0"/>
      <w:marTop w:val="0"/>
      <w:marBottom w:val="0"/>
      <w:divBdr>
        <w:top w:val="none" w:sz="0" w:space="0" w:color="auto"/>
        <w:left w:val="none" w:sz="0" w:space="0" w:color="auto"/>
        <w:bottom w:val="none" w:sz="0" w:space="0" w:color="auto"/>
        <w:right w:val="none" w:sz="0" w:space="0" w:color="auto"/>
      </w:divBdr>
    </w:div>
    <w:div w:id="641815239">
      <w:bodyDiv w:val="1"/>
      <w:marLeft w:val="0"/>
      <w:marRight w:val="0"/>
      <w:marTop w:val="0"/>
      <w:marBottom w:val="0"/>
      <w:divBdr>
        <w:top w:val="none" w:sz="0" w:space="0" w:color="auto"/>
        <w:left w:val="none" w:sz="0" w:space="0" w:color="auto"/>
        <w:bottom w:val="none" w:sz="0" w:space="0" w:color="auto"/>
        <w:right w:val="none" w:sz="0" w:space="0" w:color="auto"/>
      </w:divBdr>
    </w:div>
    <w:div w:id="642389778">
      <w:bodyDiv w:val="1"/>
      <w:marLeft w:val="0"/>
      <w:marRight w:val="0"/>
      <w:marTop w:val="0"/>
      <w:marBottom w:val="0"/>
      <w:divBdr>
        <w:top w:val="none" w:sz="0" w:space="0" w:color="auto"/>
        <w:left w:val="none" w:sz="0" w:space="0" w:color="auto"/>
        <w:bottom w:val="none" w:sz="0" w:space="0" w:color="auto"/>
        <w:right w:val="none" w:sz="0" w:space="0" w:color="auto"/>
      </w:divBdr>
    </w:div>
    <w:div w:id="648830837">
      <w:bodyDiv w:val="1"/>
      <w:marLeft w:val="0"/>
      <w:marRight w:val="0"/>
      <w:marTop w:val="0"/>
      <w:marBottom w:val="0"/>
      <w:divBdr>
        <w:top w:val="none" w:sz="0" w:space="0" w:color="auto"/>
        <w:left w:val="none" w:sz="0" w:space="0" w:color="auto"/>
        <w:bottom w:val="none" w:sz="0" w:space="0" w:color="auto"/>
        <w:right w:val="none" w:sz="0" w:space="0" w:color="auto"/>
      </w:divBdr>
    </w:div>
    <w:div w:id="655450550">
      <w:bodyDiv w:val="1"/>
      <w:marLeft w:val="0"/>
      <w:marRight w:val="0"/>
      <w:marTop w:val="0"/>
      <w:marBottom w:val="0"/>
      <w:divBdr>
        <w:top w:val="none" w:sz="0" w:space="0" w:color="auto"/>
        <w:left w:val="none" w:sz="0" w:space="0" w:color="auto"/>
        <w:bottom w:val="none" w:sz="0" w:space="0" w:color="auto"/>
        <w:right w:val="none" w:sz="0" w:space="0" w:color="auto"/>
      </w:divBdr>
    </w:div>
    <w:div w:id="656225657">
      <w:bodyDiv w:val="1"/>
      <w:marLeft w:val="0"/>
      <w:marRight w:val="0"/>
      <w:marTop w:val="0"/>
      <w:marBottom w:val="0"/>
      <w:divBdr>
        <w:top w:val="none" w:sz="0" w:space="0" w:color="auto"/>
        <w:left w:val="none" w:sz="0" w:space="0" w:color="auto"/>
        <w:bottom w:val="none" w:sz="0" w:space="0" w:color="auto"/>
        <w:right w:val="none" w:sz="0" w:space="0" w:color="auto"/>
      </w:divBdr>
    </w:div>
    <w:div w:id="662589467">
      <w:bodyDiv w:val="1"/>
      <w:marLeft w:val="0"/>
      <w:marRight w:val="0"/>
      <w:marTop w:val="0"/>
      <w:marBottom w:val="0"/>
      <w:divBdr>
        <w:top w:val="none" w:sz="0" w:space="0" w:color="auto"/>
        <w:left w:val="none" w:sz="0" w:space="0" w:color="auto"/>
        <w:bottom w:val="none" w:sz="0" w:space="0" w:color="auto"/>
        <w:right w:val="none" w:sz="0" w:space="0" w:color="auto"/>
      </w:divBdr>
    </w:div>
    <w:div w:id="666632943">
      <w:bodyDiv w:val="1"/>
      <w:marLeft w:val="0"/>
      <w:marRight w:val="0"/>
      <w:marTop w:val="0"/>
      <w:marBottom w:val="0"/>
      <w:divBdr>
        <w:top w:val="none" w:sz="0" w:space="0" w:color="auto"/>
        <w:left w:val="none" w:sz="0" w:space="0" w:color="auto"/>
        <w:bottom w:val="none" w:sz="0" w:space="0" w:color="auto"/>
        <w:right w:val="none" w:sz="0" w:space="0" w:color="auto"/>
      </w:divBdr>
    </w:div>
    <w:div w:id="666858067">
      <w:bodyDiv w:val="1"/>
      <w:marLeft w:val="0"/>
      <w:marRight w:val="0"/>
      <w:marTop w:val="0"/>
      <w:marBottom w:val="0"/>
      <w:divBdr>
        <w:top w:val="none" w:sz="0" w:space="0" w:color="auto"/>
        <w:left w:val="none" w:sz="0" w:space="0" w:color="auto"/>
        <w:bottom w:val="none" w:sz="0" w:space="0" w:color="auto"/>
        <w:right w:val="none" w:sz="0" w:space="0" w:color="auto"/>
      </w:divBdr>
    </w:div>
    <w:div w:id="671297175">
      <w:bodyDiv w:val="1"/>
      <w:marLeft w:val="0"/>
      <w:marRight w:val="0"/>
      <w:marTop w:val="0"/>
      <w:marBottom w:val="0"/>
      <w:divBdr>
        <w:top w:val="none" w:sz="0" w:space="0" w:color="auto"/>
        <w:left w:val="none" w:sz="0" w:space="0" w:color="auto"/>
        <w:bottom w:val="none" w:sz="0" w:space="0" w:color="auto"/>
        <w:right w:val="none" w:sz="0" w:space="0" w:color="auto"/>
      </w:divBdr>
    </w:div>
    <w:div w:id="672875753">
      <w:bodyDiv w:val="1"/>
      <w:marLeft w:val="0"/>
      <w:marRight w:val="0"/>
      <w:marTop w:val="0"/>
      <w:marBottom w:val="0"/>
      <w:divBdr>
        <w:top w:val="none" w:sz="0" w:space="0" w:color="auto"/>
        <w:left w:val="none" w:sz="0" w:space="0" w:color="auto"/>
        <w:bottom w:val="none" w:sz="0" w:space="0" w:color="auto"/>
        <w:right w:val="none" w:sz="0" w:space="0" w:color="auto"/>
      </w:divBdr>
    </w:div>
    <w:div w:id="675614799">
      <w:bodyDiv w:val="1"/>
      <w:marLeft w:val="0"/>
      <w:marRight w:val="0"/>
      <w:marTop w:val="0"/>
      <w:marBottom w:val="0"/>
      <w:divBdr>
        <w:top w:val="none" w:sz="0" w:space="0" w:color="auto"/>
        <w:left w:val="none" w:sz="0" w:space="0" w:color="auto"/>
        <w:bottom w:val="none" w:sz="0" w:space="0" w:color="auto"/>
        <w:right w:val="none" w:sz="0" w:space="0" w:color="auto"/>
      </w:divBdr>
    </w:div>
    <w:div w:id="678892508">
      <w:bodyDiv w:val="1"/>
      <w:marLeft w:val="0"/>
      <w:marRight w:val="0"/>
      <w:marTop w:val="0"/>
      <w:marBottom w:val="0"/>
      <w:divBdr>
        <w:top w:val="none" w:sz="0" w:space="0" w:color="auto"/>
        <w:left w:val="none" w:sz="0" w:space="0" w:color="auto"/>
        <w:bottom w:val="none" w:sz="0" w:space="0" w:color="auto"/>
        <w:right w:val="none" w:sz="0" w:space="0" w:color="auto"/>
      </w:divBdr>
    </w:div>
    <w:div w:id="681054199">
      <w:bodyDiv w:val="1"/>
      <w:marLeft w:val="0"/>
      <w:marRight w:val="0"/>
      <w:marTop w:val="0"/>
      <w:marBottom w:val="0"/>
      <w:divBdr>
        <w:top w:val="none" w:sz="0" w:space="0" w:color="auto"/>
        <w:left w:val="none" w:sz="0" w:space="0" w:color="auto"/>
        <w:bottom w:val="none" w:sz="0" w:space="0" w:color="auto"/>
        <w:right w:val="none" w:sz="0" w:space="0" w:color="auto"/>
      </w:divBdr>
    </w:div>
    <w:div w:id="684328159">
      <w:bodyDiv w:val="1"/>
      <w:marLeft w:val="0"/>
      <w:marRight w:val="0"/>
      <w:marTop w:val="0"/>
      <w:marBottom w:val="0"/>
      <w:divBdr>
        <w:top w:val="none" w:sz="0" w:space="0" w:color="auto"/>
        <w:left w:val="none" w:sz="0" w:space="0" w:color="auto"/>
        <w:bottom w:val="none" w:sz="0" w:space="0" w:color="auto"/>
        <w:right w:val="none" w:sz="0" w:space="0" w:color="auto"/>
      </w:divBdr>
    </w:div>
    <w:div w:id="686566225">
      <w:bodyDiv w:val="1"/>
      <w:marLeft w:val="0"/>
      <w:marRight w:val="0"/>
      <w:marTop w:val="0"/>
      <w:marBottom w:val="0"/>
      <w:divBdr>
        <w:top w:val="none" w:sz="0" w:space="0" w:color="auto"/>
        <w:left w:val="none" w:sz="0" w:space="0" w:color="auto"/>
        <w:bottom w:val="none" w:sz="0" w:space="0" w:color="auto"/>
        <w:right w:val="none" w:sz="0" w:space="0" w:color="auto"/>
      </w:divBdr>
    </w:div>
    <w:div w:id="697975696">
      <w:bodyDiv w:val="1"/>
      <w:marLeft w:val="0"/>
      <w:marRight w:val="0"/>
      <w:marTop w:val="0"/>
      <w:marBottom w:val="0"/>
      <w:divBdr>
        <w:top w:val="none" w:sz="0" w:space="0" w:color="auto"/>
        <w:left w:val="none" w:sz="0" w:space="0" w:color="auto"/>
        <w:bottom w:val="none" w:sz="0" w:space="0" w:color="auto"/>
        <w:right w:val="none" w:sz="0" w:space="0" w:color="auto"/>
      </w:divBdr>
    </w:div>
    <w:div w:id="698508219">
      <w:bodyDiv w:val="1"/>
      <w:marLeft w:val="0"/>
      <w:marRight w:val="0"/>
      <w:marTop w:val="0"/>
      <w:marBottom w:val="0"/>
      <w:divBdr>
        <w:top w:val="none" w:sz="0" w:space="0" w:color="auto"/>
        <w:left w:val="none" w:sz="0" w:space="0" w:color="auto"/>
        <w:bottom w:val="none" w:sz="0" w:space="0" w:color="auto"/>
        <w:right w:val="none" w:sz="0" w:space="0" w:color="auto"/>
      </w:divBdr>
    </w:div>
    <w:div w:id="705643604">
      <w:bodyDiv w:val="1"/>
      <w:marLeft w:val="0"/>
      <w:marRight w:val="0"/>
      <w:marTop w:val="0"/>
      <w:marBottom w:val="0"/>
      <w:divBdr>
        <w:top w:val="none" w:sz="0" w:space="0" w:color="auto"/>
        <w:left w:val="none" w:sz="0" w:space="0" w:color="auto"/>
        <w:bottom w:val="none" w:sz="0" w:space="0" w:color="auto"/>
        <w:right w:val="none" w:sz="0" w:space="0" w:color="auto"/>
      </w:divBdr>
    </w:div>
    <w:div w:id="711421176">
      <w:bodyDiv w:val="1"/>
      <w:marLeft w:val="0"/>
      <w:marRight w:val="0"/>
      <w:marTop w:val="0"/>
      <w:marBottom w:val="0"/>
      <w:divBdr>
        <w:top w:val="none" w:sz="0" w:space="0" w:color="auto"/>
        <w:left w:val="none" w:sz="0" w:space="0" w:color="auto"/>
        <w:bottom w:val="none" w:sz="0" w:space="0" w:color="auto"/>
        <w:right w:val="none" w:sz="0" w:space="0" w:color="auto"/>
      </w:divBdr>
    </w:div>
    <w:div w:id="712116237">
      <w:bodyDiv w:val="1"/>
      <w:marLeft w:val="0"/>
      <w:marRight w:val="0"/>
      <w:marTop w:val="0"/>
      <w:marBottom w:val="0"/>
      <w:divBdr>
        <w:top w:val="none" w:sz="0" w:space="0" w:color="auto"/>
        <w:left w:val="none" w:sz="0" w:space="0" w:color="auto"/>
        <w:bottom w:val="none" w:sz="0" w:space="0" w:color="auto"/>
        <w:right w:val="none" w:sz="0" w:space="0" w:color="auto"/>
      </w:divBdr>
    </w:div>
    <w:div w:id="712463199">
      <w:bodyDiv w:val="1"/>
      <w:marLeft w:val="0"/>
      <w:marRight w:val="0"/>
      <w:marTop w:val="0"/>
      <w:marBottom w:val="0"/>
      <w:divBdr>
        <w:top w:val="none" w:sz="0" w:space="0" w:color="auto"/>
        <w:left w:val="none" w:sz="0" w:space="0" w:color="auto"/>
        <w:bottom w:val="none" w:sz="0" w:space="0" w:color="auto"/>
        <w:right w:val="none" w:sz="0" w:space="0" w:color="auto"/>
      </w:divBdr>
    </w:div>
    <w:div w:id="716513676">
      <w:bodyDiv w:val="1"/>
      <w:marLeft w:val="0"/>
      <w:marRight w:val="0"/>
      <w:marTop w:val="0"/>
      <w:marBottom w:val="0"/>
      <w:divBdr>
        <w:top w:val="none" w:sz="0" w:space="0" w:color="auto"/>
        <w:left w:val="none" w:sz="0" w:space="0" w:color="auto"/>
        <w:bottom w:val="none" w:sz="0" w:space="0" w:color="auto"/>
        <w:right w:val="none" w:sz="0" w:space="0" w:color="auto"/>
      </w:divBdr>
    </w:div>
    <w:div w:id="717095667">
      <w:bodyDiv w:val="1"/>
      <w:marLeft w:val="0"/>
      <w:marRight w:val="0"/>
      <w:marTop w:val="0"/>
      <w:marBottom w:val="0"/>
      <w:divBdr>
        <w:top w:val="none" w:sz="0" w:space="0" w:color="auto"/>
        <w:left w:val="none" w:sz="0" w:space="0" w:color="auto"/>
        <w:bottom w:val="none" w:sz="0" w:space="0" w:color="auto"/>
        <w:right w:val="none" w:sz="0" w:space="0" w:color="auto"/>
      </w:divBdr>
    </w:div>
    <w:div w:id="731075268">
      <w:bodyDiv w:val="1"/>
      <w:marLeft w:val="0"/>
      <w:marRight w:val="0"/>
      <w:marTop w:val="0"/>
      <w:marBottom w:val="0"/>
      <w:divBdr>
        <w:top w:val="none" w:sz="0" w:space="0" w:color="auto"/>
        <w:left w:val="none" w:sz="0" w:space="0" w:color="auto"/>
        <w:bottom w:val="none" w:sz="0" w:space="0" w:color="auto"/>
        <w:right w:val="none" w:sz="0" w:space="0" w:color="auto"/>
      </w:divBdr>
    </w:div>
    <w:div w:id="733238708">
      <w:bodyDiv w:val="1"/>
      <w:marLeft w:val="0"/>
      <w:marRight w:val="0"/>
      <w:marTop w:val="0"/>
      <w:marBottom w:val="0"/>
      <w:divBdr>
        <w:top w:val="none" w:sz="0" w:space="0" w:color="auto"/>
        <w:left w:val="none" w:sz="0" w:space="0" w:color="auto"/>
        <w:bottom w:val="none" w:sz="0" w:space="0" w:color="auto"/>
        <w:right w:val="none" w:sz="0" w:space="0" w:color="auto"/>
      </w:divBdr>
    </w:div>
    <w:div w:id="737171570">
      <w:bodyDiv w:val="1"/>
      <w:marLeft w:val="0"/>
      <w:marRight w:val="0"/>
      <w:marTop w:val="0"/>
      <w:marBottom w:val="0"/>
      <w:divBdr>
        <w:top w:val="none" w:sz="0" w:space="0" w:color="auto"/>
        <w:left w:val="none" w:sz="0" w:space="0" w:color="auto"/>
        <w:bottom w:val="none" w:sz="0" w:space="0" w:color="auto"/>
        <w:right w:val="none" w:sz="0" w:space="0" w:color="auto"/>
      </w:divBdr>
    </w:div>
    <w:div w:id="748424907">
      <w:bodyDiv w:val="1"/>
      <w:marLeft w:val="0"/>
      <w:marRight w:val="0"/>
      <w:marTop w:val="0"/>
      <w:marBottom w:val="0"/>
      <w:divBdr>
        <w:top w:val="none" w:sz="0" w:space="0" w:color="auto"/>
        <w:left w:val="none" w:sz="0" w:space="0" w:color="auto"/>
        <w:bottom w:val="none" w:sz="0" w:space="0" w:color="auto"/>
        <w:right w:val="none" w:sz="0" w:space="0" w:color="auto"/>
      </w:divBdr>
    </w:div>
    <w:div w:id="748500179">
      <w:bodyDiv w:val="1"/>
      <w:marLeft w:val="0"/>
      <w:marRight w:val="0"/>
      <w:marTop w:val="0"/>
      <w:marBottom w:val="0"/>
      <w:divBdr>
        <w:top w:val="none" w:sz="0" w:space="0" w:color="auto"/>
        <w:left w:val="none" w:sz="0" w:space="0" w:color="auto"/>
        <w:bottom w:val="none" w:sz="0" w:space="0" w:color="auto"/>
        <w:right w:val="none" w:sz="0" w:space="0" w:color="auto"/>
      </w:divBdr>
    </w:div>
    <w:div w:id="758988200">
      <w:bodyDiv w:val="1"/>
      <w:marLeft w:val="0"/>
      <w:marRight w:val="0"/>
      <w:marTop w:val="0"/>
      <w:marBottom w:val="0"/>
      <w:divBdr>
        <w:top w:val="none" w:sz="0" w:space="0" w:color="auto"/>
        <w:left w:val="none" w:sz="0" w:space="0" w:color="auto"/>
        <w:bottom w:val="none" w:sz="0" w:space="0" w:color="auto"/>
        <w:right w:val="none" w:sz="0" w:space="0" w:color="auto"/>
      </w:divBdr>
    </w:div>
    <w:div w:id="771362201">
      <w:bodyDiv w:val="1"/>
      <w:marLeft w:val="0"/>
      <w:marRight w:val="0"/>
      <w:marTop w:val="0"/>
      <w:marBottom w:val="0"/>
      <w:divBdr>
        <w:top w:val="none" w:sz="0" w:space="0" w:color="auto"/>
        <w:left w:val="none" w:sz="0" w:space="0" w:color="auto"/>
        <w:bottom w:val="none" w:sz="0" w:space="0" w:color="auto"/>
        <w:right w:val="none" w:sz="0" w:space="0" w:color="auto"/>
      </w:divBdr>
    </w:div>
    <w:div w:id="773791767">
      <w:bodyDiv w:val="1"/>
      <w:marLeft w:val="0"/>
      <w:marRight w:val="0"/>
      <w:marTop w:val="0"/>
      <w:marBottom w:val="0"/>
      <w:divBdr>
        <w:top w:val="none" w:sz="0" w:space="0" w:color="auto"/>
        <w:left w:val="none" w:sz="0" w:space="0" w:color="auto"/>
        <w:bottom w:val="none" w:sz="0" w:space="0" w:color="auto"/>
        <w:right w:val="none" w:sz="0" w:space="0" w:color="auto"/>
      </w:divBdr>
    </w:div>
    <w:div w:id="798113152">
      <w:bodyDiv w:val="1"/>
      <w:marLeft w:val="0"/>
      <w:marRight w:val="0"/>
      <w:marTop w:val="0"/>
      <w:marBottom w:val="0"/>
      <w:divBdr>
        <w:top w:val="none" w:sz="0" w:space="0" w:color="auto"/>
        <w:left w:val="none" w:sz="0" w:space="0" w:color="auto"/>
        <w:bottom w:val="none" w:sz="0" w:space="0" w:color="auto"/>
        <w:right w:val="none" w:sz="0" w:space="0" w:color="auto"/>
      </w:divBdr>
    </w:div>
    <w:div w:id="802045115">
      <w:bodyDiv w:val="1"/>
      <w:marLeft w:val="0"/>
      <w:marRight w:val="0"/>
      <w:marTop w:val="0"/>
      <w:marBottom w:val="0"/>
      <w:divBdr>
        <w:top w:val="none" w:sz="0" w:space="0" w:color="auto"/>
        <w:left w:val="none" w:sz="0" w:space="0" w:color="auto"/>
        <w:bottom w:val="none" w:sz="0" w:space="0" w:color="auto"/>
        <w:right w:val="none" w:sz="0" w:space="0" w:color="auto"/>
      </w:divBdr>
    </w:div>
    <w:div w:id="819080749">
      <w:bodyDiv w:val="1"/>
      <w:marLeft w:val="0"/>
      <w:marRight w:val="0"/>
      <w:marTop w:val="0"/>
      <w:marBottom w:val="0"/>
      <w:divBdr>
        <w:top w:val="none" w:sz="0" w:space="0" w:color="auto"/>
        <w:left w:val="none" w:sz="0" w:space="0" w:color="auto"/>
        <w:bottom w:val="none" w:sz="0" w:space="0" w:color="auto"/>
        <w:right w:val="none" w:sz="0" w:space="0" w:color="auto"/>
      </w:divBdr>
    </w:div>
    <w:div w:id="819344874">
      <w:bodyDiv w:val="1"/>
      <w:marLeft w:val="0"/>
      <w:marRight w:val="0"/>
      <w:marTop w:val="0"/>
      <w:marBottom w:val="0"/>
      <w:divBdr>
        <w:top w:val="none" w:sz="0" w:space="0" w:color="auto"/>
        <w:left w:val="none" w:sz="0" w:space="0" w:color="auto"/>
        <w:bottom w:val="none" w:sz="0" w:space="0" w:color="auto"/>
        <w:right w:val="none" w:sz="0" w:space="0" w:color="auto"/>
      </w:divBdr>
    </w:div>
    <w:div w:id="819615586">
      <w:bodyDiv w:val="1"/>
      <w:marLeft w:val="0"/>
      <w:marRight w:val="0"/>
      <w:marTop w:val="0"/>
      <w:marBottom w:val="0"/>
      <w:divBdr>
        <w:top w:val="none" w:sz="0" w:space="0" w:color="auto"/>
        <w:left w:val="none" w:sz="0" w:space="0" w:color="auto"/>
        <w:bottom w:val="none" w:sz="0" w:space="0" w:color="auto"/>
        <w:right w:val="none" w:sz="0" w:space="0" w:color="auto"/>
      </w:divBdr>
    </w:div>
    <w:div w:id="822968296">
      <w:bodyDiv w:val="1"/>
      <w:marLeft w:val="0"/>
      <w:marRight w:val="0"/>
      <w:marTop w:val="0"/>
      <w:marBottom w:val="0"/>
      <w:divBdr>
        <w:top w:val="none" w:sz="0" w:space="0" w:color="auto"/>
        <w:left w:val="none" w:sz="0" w:space="0" w:color="auto"/>
        <w:bottom w:val="none" w:sz="0" w:space="0" w:color="auto"/>
        <w:right w:val="none" w:sz="0" w:space="0" w:color="auto"/>
      </w:divBdr>
    </w:div>
    <w:div w:id="824205348">
      <w:bodyDiv w:val="1"/>
      <w:marLeft w:val="0"/>
      <w:marRight w:val="0"/>
      <w:marTop w:val="0"/>
      <w:marBottom w:val="0"/>
      <w:divBdr>
        <w:top w:val="none" w:sz="0" w:space="0" w:color="auto"/>
        <w:left w:val="none" w:sz="0" w:space="0" w:color="auto"/>
        <w:bottom w:val="none" w:sz="0" w:space="0" w:color="auto"/>
        <w:right w:val="none" w:sz="0" w:space="0" w:color="auto"/>
      </w:divBdr>
    </w:div>
    <w:div w:id="824666297">
      <w:bodyDiv w:val="1"/>
      <w:marLeft w:val="0"/>
      <w:marRight w:val="0"/>
      <w:marTop w:val="0"/>
      <w:marBottom w:val="0"/>
      <w:divBdr>
        <w:top w:val="none" w:sz="0" w:space="0" w:color="auto"/>
        <w:left w:val="none" w:sz="0" w:space="0" w:color="auto"/>
        <w:bottom w:val="none" w:sz="0" w:space="0" w:color="auto"/>
        <w:right w:val="none" w:sz="0" w:space="0" w:color="auto"/>
      </w:divBdr>
    </w:div>
    <w:div w:id="831025867">
      <w:bodyDiv w:val="1"/>
      <w:marLeft w:val="0"/>
      <w:marRight w:val="0"/>
      <w:marTop w:val="0"/>
      <w:marBottom w:val="0"/>
      <w:divBdr>
        <w:top w:val="none" w:sz="0" w:space="0" w:color="auto"/>
        <w:left w:val="none" w:sz="0" w:space="0" w:color="auto"/>
        <w:bottom w:val="none" w:sz="0" w:space="0" w:color="auto"/>
        <w:right w:val="none" w:sz="0" w:space="0" w:color="auto"/>
      </w:divBdr>
    </w:div>
    <w:div w:id="833644471">
      <w:bodyDiv w:val="1"/>
      <w:marLeft w:val="0"/>
      <w:marRight w:val="0"/>
      <w:marTop w:val="0"/>
      <w:marBottom w:val="0"/>
      <w:divBdr>
        <w:top w:val="none" w:sz="0" w:space="0" w:color="auto"/>
        <w:left w:val="none" w:sz="0" w:space="0" w:color="auto"/>
        <w:bottom w:val="none" w:sz="0" w:space="0" w:color="auto"/>
        <w:right w:val="none" w:sz="0" w:space="0" w:color="auto"/>
      </w:divBdr>
    </w:div>
    <w:div w:id="839083035">
      <w:bodyDiv w:val="1"/>
      <w:marLeft w:val="0"/>
      <w:marRight w:val="0"/>
      <w:marTop w:val="0"/>
      <w:marBottom w:val="0"/>
      <w:divBdr>
        <w:top w:val="none" w:sz="0" w:space="0" w:color="auto"/>
        <w:left w:val="none" w:sz="0" w:space="0" w:color="auto"/>
        <w:bottom w:val="none" w:sz="0" w:space="0" w:color="auto"/>
        <w:right w:val="none" w:sz="0" w:space="0" w:color="auto"/>
      </w:divBdr>
    </w:div>
    <w:div w:id="852260382">
      <w:bodyDiv w:val="1"/>
      <w:marLeft w:val="0"/>
      <w:marRight w:val="0"/>
      <w:marTop w:val="0"/>
      <w:marBottom w:val="0"/>
      <w:divBdr>
        <w:top w:val="none" w:sz="0" w:space="0" w:color="auto"/>
        <w:left w:val="none" w:sz="0" w:space="0" w:color="auto"/>
        <w:bottom w:val="none" w:sz="0" w:space="0" w:color="auto"/>
        <w:right w:val="none" w:sz="0" w:space="0" w:color="auto"/>
      </w:divBdr>
    </w:div>
    <w:div w:id="855386334">
      <w:bodyDiv w:val="1"/>
      <w:marLeft w:val="0"/>
      <w:marRight w:val="0"/>
      <w:marTop w:val="0"/>
      <w:marBottom w:val="0"/>
      <w:divBdr>
        <w:top w:val="none" w:sz="0" w:space="0" w:color="auto"/>
        <w:left w:val="none" w:sz="0" w:space="0" w:color="auto"/>
        <w:bottom w:val="none" w:sz="0" w:space="0" w:color="auto"/>
        <w:right w:val="none" w:sz="0" w:space="0" w:color="auto"/>
      </w:divBdr>
    </w:div>
    <w:div w:id="856693366">
      <w:bodyDiv w:val="1"/>
      <w:marLeft w:val="0"/>
      <w:marRight w:val="0"/>
      <w:marTop w:val="0"/>
      <w:marBottom w:val="0"/>
      <w:divBdr>
        <w:top w:val="none" w:sz="0" w:space="0" w:color="auto"/>
        <w:left w:val="none" w:sz="0" w:space="0" w:color="auto"/>
        <w:bottom w:val="none" w:sz="0" w:space="0" w:color="auto"/>
        <w:right w:val="none" w:sz="0" w:space="0" w:color="auto"/>
      </w:divBdr>
    </w:div>
    <w:div w:id="859122444">
      <w:bodyDiv w:val="1"/>
      <w:marLeft w:val="0"/>
      <w:marRight w:val="0"/>
      <w:marTop w:val="0"/>
      <w:marBottom w:val="0"/>
      <w:divBdr>
        <w:top w:val="none" w:sz="0" w:space="0" w:color="auto"/>
        <w:left w:val="none" w:sz="0" w:space="0" w:color="auto"/>
        <w:bottom w:val="none" w:sz="0" w:space="0" w:color="auto"/>
        <w:right w:val="none" w:sz="0" w:space="0" w:color="auto"/>
      </w:divBdr>
    </w:div>
    <w:div w:id="861942893">
      <w:bodyDiv w:val="1"/>
      <w:marLeft w:val="0"/>
      <w:marRight w:val="0"/>
      <w:marTop w:val="0"/>
      <w:marBottom w:val="0"/>
      <w:divBdr>
        <w:top w:val="none" w:sz="0" w:space="0" w:color="auto"/>
        <w:left w:val="none" w:sz="0" w:space="0" w:color="auto"/>
        <w:bottom w:val="none" w:sz="0" w:space="0" w:color="auto"/>
        <w:right w:val="none" w:sz="0" w:space="0" w:color="auto"/>
      </w:divBdr>
    </w:div>
    <w:div w:id="865562896">
      <w:bodyDiv w:val="1"/>
      <w:marLeft w:val="0"/>
      <w:marRight w:val="0"/>
      <w:marTop w:val="0"/>
      <w:marBottom w:val="0"/>
      <w:divBdr>
        <w:top w:val="none" w:sz="0" w:space="0" w:color="auto"/>
        <w:left w:val="none" w:sz="0" w:space="0" w:color="auto"/>
        <w:bottom w:val="none" w:sz="0" w:space="0" w:color="auto"/>
        <w:right w:val="none" w:sz="0" w:space="0" w:color="auto"/>
      </w:divBdr>
    </w:div>
    <w:div w:id="866257975">
      <w:bodyDiv w:val="1"/>
      <w:marLeft w:val="0"/>
      <w:marRight w:val="0"/>
      <w:marTop w:val="0"/>
      <w:marBottom w:val="0"/>
      <w:divBdr>
        <w:top w:val="none" w:sz="0" w:space="0" w:color="auto"/>
        <w:left w:val="none" w:sz="0" w:space="0" w:color="auto"/>
        <w:bottom w:val="none" w:sz="0" w:space="0" w:color="auto"/>
        <w:right w:val="none" w:sz="0" w:space="0" w:color="auto"/>
      </w:divBdr>
    </w:div>
    <w:div w:id="881288524">
      <w:bodyDiv w:val="1"/>
      <w:marLeft w:val="0"/>
      <w:marRight w:val="0"/>
      <w:marTop w:val="0"/>
      <w:marBottom w:val="0"/>
      <w:divBdr>
        <w:top w:val="none" w:sz="0" w:space="0" w:color="auto"/>
        <w:left w:val="none" w:sz="0" w:space="0" w:color="auto"/>
        <w:bottom w:val="none" w:sz="0" w:space="0" w:color="auto"/>
        <w:right w:val="none" w:sz="0" w:space="0" w:color="auto"/>
      </w:divBdr>
    </w:div>
    <w:div w:id="883907965">
      <w:bodyDiv w:val="1"/>
      <w:marLeft w:val="0"/>
      <w:marRight w:val="0"/>
      <w:marTop w:val="0"/>
      <w:marBottom w:val="0"/>
      <w:divBdr>
        <w:top w:val="none" w:sz="0" w:space="0" w:color="auto"/>
        <w:left w:val="none" w:sz="0" w:space="0" w:color="auto"/>
        <w:bottom w:val="none" w:sz="0" w:space="0" w:color="auto"/>
        <w:right w:val="none" w:sz="0" w:space="0" w:color="auto"/>
      </w:divBdr>
    </w:div>
    <w:div w:id="885340454">
      <w:bodyDiv w:val="1"/>
      <w:marLeft w:val="0"/>
      <w:marRight w:val="0"/>
      <w:marTop w:val="0"/>
      <w:marBottom w:val="0"/>
      <w:divBdr>
        <w:top w:val="none" w:sz="0" w:space="0" w:color="auto"/>
        <w:left w:val="none" w:sz="0" w:space="0" w:color="auto"/>
        <w:bottom w:val="none" w:sz="0" w:space="0" w:color="auto"/>
        <w:right w:val="none" w:sz="0" w:space="0" w:color="auto"/>
      </w:divBdr>
    </w:div>
    <w:div w:id="894782480">
      <w:bodyDiv w:val="1"/>
      <w:marLeft w:val="0"/>
      <w:marRight w:val="0"/>
      <w:marTop w:val="0"/>
      <w:marBottom w:val="0"/>
      <w:divBdr>
        <w:top w:val="none" w:sz="0" w:space="0" w:color="auto"/>
        <w:left w:val="none" w:sz="0" w:space="0" w:color="auto"/>
        <w:bottom w:val="none" w:sz="0" w:space="0" w:color="auto"/>
        <w:right w:val="none" w:sz="0" w:space="0" w:color="auto"/>
      </w:divBdr>
    </w:div>
    <w:div w:id="904025280">
      <w:bodyDiv w:val="1"/>
      <w:marLeft w:val="0"/>
      <w:marRight w:val="0"/>
      <w:marTop w:val="0"/>
      <w:marBottom w:val="0"/>
      <w:divBdr>
        <w:top w:val="none" w:sz="0" w:space="0" w:color="auto"/>
        <w:left w:val="none" w:sz="0" w:space="0" w:color="auto"/>
        <w:bottom w:val="none" w:sz="0" w:space="0" w:color="auto"/>
        <w:right w:val="none" w:sz="0" w:space="0" w:color="auto"/>
      </w:divBdr>
    </w:div>
    <w:div w:id="906380248">
      <w:bodyDiv w:val="1"/>
      <w:marLeft w:val="0"/>
      <w:marRight w:val="0"/>
      <w:marTop w:val="0"/>
      <w:marBottom w:val="0"/>
      <w:divBdr>
        <w:top w:val="none" w:sz="0" w:space="0" w:color="auto"/>
        <w:left w:val="none" w:sz="0" w:space="0" w:color="auto"/>
        <w:bottom w:val="none" w:sz="0" w:space="0" w:color="auto"/>
        <w:right w:val="none" w:sz="0" w:space="0" w:color="auto"/>
      </w:divBdr>
    </w:div>
    <w:div w:id="923761540">
      <w:bodyDiv w:val="1"/>
      <w:marLeft w:val="0"/>
      <w:marRight w:val="0"/>
      <w:marTop w:val="0"/>
      <w:marBottom w:val="0"/>
      <w:divBdr>
        <w:top w:val="none" w:sz="0" w:space="0" w:color="auto"/>
        <w:left w:val="none" w:sz="0" w:space="0" w:color="auto"/>
        <w:bottom w:val="none" w:sz="0" w:space="0" w:color="auto"/>
        <w:right w:val="none" w:sz="0" w:space="0" w:color="auto"/>
      </w:divBdr>
    </w:div>
    <w:div w:id="936793480">
      <w:bodyDiv w:val="1"/>
      <w:marLeft w:val="0"/>
      <w:marRight w:val="0"/>
      <w:marTop w:val="0"/>
      <w:marBottom w:val="0"/>
      <w:divBdr>
        <w:top w:val="none" w:sz="0" w:space="0" w:color="auto"/>
        <w:left w:val="none" w:sz="0" w:space="0" w:color="auto"/>
        <w:bottom w:val="none" w:sz="0" w:space="0" w:color="auto"/>
        <w:right w:val="none" w:sz="0" w:space="0" w:color="auto"/>
      </w:divBdr>
    </w:div>
    <w:div w:id="950429695">
      <w:bodyDiv w:val="1"/>
      <w:marLeft w:val="0"/>
      <w:marRight w:val="0"/>
      <w:marTop w:val="0"/>
      <w:marBottom w:val="0"/>
      <w:divBdr>
        <w:top w:val="none" w:sz="0" w:space="0" w:color="auto"/>
        <w:left w:val="none" w:sz="0" w:space="0" w:color="auto"/>
        <w:bottom w:val="none" w:sz="0" w:space="0" w:color="auto"/>
        <w:right w:val="none" w:sz="0" w:space="0" w:color="auto"/>
      </w:divBdr>
    </w:div>
    <w:div w:id="953244205">
      <w:bodyDiv w:val="1"/>
      <w:marLeft w:val="0"/>
      <w:marRight w:val="0"/>
      <w:marTop w:val="0"/>
      <w:marBottom w:val="0"/>
      <w:divBdr>
        <w:top w:val="none" w:sz="0" w:space="0" w:color="auto"/>
        <w:left w:val="none" w:sz="0" w:space="0" w:color="auto"/>
        <w:bottom w:val="none" w:sz="0" w:space="0" w:color="auto"/>
        <w:right w:val="none" w:sz="0" w:space="0" w:color="auto"/>
      </w:divBdr>
    </w:div>
    <w:div w:id="953831713">
      <w:bodyDiv w:val="1"/>
      <w:marLeft w:val="0"/>
      <w:marRight w:val="0"/>
      <w:marTop w:val="0"/>
      <w:marBottom w:val="0"/>
      <w:divBdr>
        <w:top w:val="none" w:sz="0" w:space="0" w:color="auto"/>
        <w:left w:val="none" w:sz="0" w:space="0" w:color="auto"/>
        <w:bottom w:val="none" w:sz="0" w:space="0" w:color="auto"/>
        <w:right w:val="none" w:sz="0" w:space="0" w:color="auto"/>
      </w:divBdr>
    </w:div>
    <w:div w:id="962537895">
      <w:bodyDiv w:val="1"/>
      <w:marLeft w:val="0"/>
      <w:marRight w:val="0"/>
      <w:marTop w:val="0"/>
      <w:marBottom w:val="0"/>
      <w:divBdr>
        <w:top w:val="none" w:sz="0" w:space="0" w:color="auto"/>
        <w:left w:val="none" w:sz="0" w:space="0" w:color="auto"/>
        <w:bottom w:val="none" w:sz="0" w:space="0" w:color="auto"/>
        <w:right w:val="none" w:sz="0" w:space="0" w:color="auto"/>
      </w:divBdr>
    </w:div>
    <w:div w:id="969088304">
      <w:bodyDiv w:val="1"/>
      <w:marLeft w:val="0"/>
      <w:marRight w:val="0"/>
      <w:marTop w:val="0"/>
      <w:marBottom w:val="0"/>
      <w:divBdr>
        <w:top w:val="none" w:sz="0" w:space="0" w:color="auto"/>
        <w:left w:val="none" w:sz="0" w:space="0" w:color="auto"/>
        <w:bottom w:val="none" w:sz="0" w:space="0" w:color="auto"/>
        <w:right w:val="none" w:sz="0" w:space="0" w:color="auto"/>
      </w:divBdr>
    </w:div>
    <w:div w:id="970673632">
      <w:bodyDiv w:val="1"/>
      <w:marLeft w:val="0"/>
      <w:marRight w:val="0"/>
      <w:marTop w:val="0"/>
      <w:marBottom w:val="0"/>
      <w:divBdr>
        <w:top w:val="none" w:sz="0" w:space="0" w:color="auto"/>
        <w:left w:val="none" w:sz="0" w:space="0" w:color="auto"/>
        <w:bottom w:val="none" w:sz="0" w:space="0" w:color="auto"/>
        <w:right w:val="none" w:sz="0" w:space="0" w:color="auto"/>
      </w:divBdr>
    </w:div>
    <w:div w:id="973676435">
      <w:bodyDiv w:val="1"/>
      <w:marLeft w:val="0"/>
      <w:marRight w:val="0"/>
      <w:marTop w:val="0"/>
      <w:marBottom w:val="0"/>
      <w:divBdr>
        <w:top w:val="none" w:sz="0" w:space="0" w:color="auto"/>
        <w:left w:val="none" w:sz="0" w:space="0" w:color="auto"/>
        <w:bottom w:val="none" w:sz="0" w:space="0" w:color="auto"/>
        <w:right w:val="none" w:sz="0" w:space="0" w:color="auto"/>
      </w:divBdr>
    </w:div>
    <w:div w:id="978921325">
      <w:bodyDiv w:val="1"/>
      <w:marLeft w:val="0"/>
      <w:marRight w:val="0"/>
      <w:marTop w:val="0"/>
      <w:marBottom w:val="0"/>
      <w:divBdr>
        <w:top w:val="none" w:sz="0" w:space="0" w:color="auto"/>
        <w:left w:val="none" w:sz="0" w:space="0" w:color="auto"/>
        <w:bottom w:val="none" w:sz="0" w:space="0" w:color="auto"/>
        <w:right w:val="none" w:sz="0" w:space="0" w:color="auto"/>
      </w:divBdr>
    </w:div>
    <w:div w:id="989871504">
      <w:bodyDiv w:val="1"/>
      <w:marLeft w:val="0"/>
      <w:marRight w:val="0"/>
      <w:marTop w:val="0"/>
      <w:marBottom w:val="0"/>
      <w:divBdr>
        <w:top w:val="none" w:sz="0" w:space="0" w:color="auto"/>
        <w:left w:val="none" w:sz="0" w:space="0" w:color="auto"/>
        <w:bottom w:val="none" w:sz="0" w:space="0" w:color="auto"/>
        <w:right w:val="none" w:sz="0" w:space="0" w:color="auto"/>
      </w:divBdr>
    </w:div>
    <w:div w:id="1004550804">
      <w:bodyDiv w:val="1"/>
      <w:marLeft w:val="0"/>
      <w:marRight w:val="0"/>
      <w:marTop w:val="0"/>
      <w:marBottom w:val="0"/>
      <w:divBdr>
        <w:top w:val="none" w:sz="0" w:space="0" w:color="auto"/>
        <w:left w:val="none" w:sz="0" w:space="0" w:color="auto"/>
        <w:bottom w:val="none" w:sz="0" w:space="0" w:color="auto"/>
        <w:right w:val="none" w:sz="0" w:space="0" w:color="auto"/>
      </w:divBdr>
    </w:div>
    <w:div w:id="1010714795">
      <w:bodyDiv w:val="1"/>
      <w:marLeft w:val="0"/>
      <w:marRight w:val="0"/>
      <w:marTop w:val="0"/>
      <w:marBottom w:val="0"/>
      <w:divBdr>
        <w:top w:val="none" w:sz="0" w:space="0" w:color="auto"/>
        <w:left w:val="none" w:sz="0" w:space="0" w:color="auto"/>
        <w:bottom w:val="none" w:sz="0" w:space="0" w:color="auto"/>
        <w:right w:val="none" w:sz="0" w:space="0" w:color="auto"/>
      </w:divBdr>
    </w:div>
    <w:div w:id="1016150497">
      <w:bodyDiv w:val="1"/>
      <w:marLeft w:val="0"/>
      <w:marRight w:val="0"/>
      <w:marTop w:val="0"/>
      <w:marBottom w:val="0"/>
      <w:divBdr>
        <w:top w:val="none" w:sz="0" w:space="0" w:color="auto"/>
        <w:left w:val="none" w:sz="0" w:space="0" w:color="auto"/>
        <w:bottom w:val="none" w:sz="0" w:space="0" w:color="auto"/>
        <w:right w:val="none" w:sz="0" w:space="0" w:color="auto"/>
      </w:divBdr>
    </w:div>
    <w:div w:id="1022781543">
      <w:bodyDiv w:val="1"/>
      <w:marLeft w:val="0"/>
      <w:marRight w:val="0"/>
      <w:marTop w:val="0"/>
      <w:marBottom w:val="0"/>
      <w:divBdr>
        <w:top w:val="none" w:sz="0" w:space="0" w:color="auto"/>
        <w:left w:val="none" w:sz="0" w:space="0" w:color="auto"/>
        <w:bottom w:val="none" w:sz="0" w:space="0" w:color="auto"/>
        <w:right w:val="none" w:sz="0" w:space="0" w:color="auto"/>
      </w:divBdr>
    </w:div>
    <w:div w:id="1025323861">
      <w:bodyDiv w:val="1"/>
      <w:marLeft w:val="0"/>
      <w:marRight w:val="0"/>
      <w:marTop w:val="0"/>
      <w:marBottom w:val="0"/>
      <w:divBdr>
        <w:top w:val="none" w:sz="0" w:space="0" w:color="auto"/>
        <w:left w:val="none" w:sz="0" w:space="0" w:color="auto"/>
        <w:bottom w:val="none" w:sz="0" w:space="0" w:color="auto"/>
        <w:right w:val="none" w:sz="0" w:space="0" w:color="auto"/>
      </w:divBdr>
    </w:div>
    <w:div w:id="1026294271">
      <w:bodyDiv w:val="1"/>
      <w:marLeft w:val="0"/>
      <w:marRight w:val="0"/>
      <w:marTop w:val="0"/>
      <w:marBottom w:val="0"/>
      <w:divBdr>
        <w:top w:val="none" w:sz="0" w:space="0" w:color="auto"/>
        <w:left w:val="none" w:sz="0" w:space="0" w:color="auto"/>
        <w:bottom w:val="none" w:sz="0" w:space="0" w:color="auto"/>
        <w:right w:val="none" w:sz="0" w:space="0" w:color="auto"/>
      </w:divBdr>
    </w:div>
    <w:div w:id="1031957276">
      <w:bodyDiv w:val="1"/>
      <w:marLeft w:val="0"/>
      <w:marRight w:val="0"/>
      <w:marTop w:val="0"/>
      <w:marBottom w:val="0"/>
      <w:divBdr>
        <w:top w:val="none" w:sz="0" w:space="0" w:color="auto"/>
        <w:left w:val="none" w:sz="0" w:space="0" w:color="auto"/>
        <w:bottom w:val="none" w:sz="0" w:space="0" w:color="auto"/>
        <w:right w:val="none" w:sz="0" w:space="0" w:color="auto"/>
      </w:divBdr>
    </w:div>
    <w:div w:id="1032920571">
      <w:bodyDiv w:val="1"/>
      <w:marLeft w:val="0"/>
      <w:marRight w:val="0"/>
      <w:marTop w:val="0"/>
      <w:marBottom w:val="0"/>
      <w:divBdr>
        <w:top w:val="none" w:sz="0" w:space="0" w:color="auto"/>
        <w:left w:val="none" w:sz="0" w:space="0" w:color="auto"/>
        <w:bottom w:val="none" w:sz="0" w:space="0" w:color="auto"/>
        <w:right w:val="none" w:sz="0" w:space="0" w:color="auto"/>
      </w:divBdr>
    </w:div>
    <w:div w:id="1034964293">
      <w:bodyDiv w:val="1"/>
      <w:marLeft w:val="0"/>
      <w:marRight w:val="0"/>
      <w:marTop w:val="0"/>
      <w:marBottom w:val="0"/>
      <w:divBdr>
        <w:top w:val="none" w:sz="0" w:space="0" w:color="auto"/>
        <w:left w:val="none" w:sz="0" w:space="0" w:color="auto"/>
        <w:bottom w:val="none" w:sz="0" w:space="0" w:color="auto"/>
        <w:right w:val="none" w:sz="0" w:space="0" w:color="auto"/>
      </w:divBdr>
    </w:div>
    <w:div w:id="1039743609">
      <w:bodyDiv w:val="1"/>
      <w:marLeft w:val="0"/>
      <w:marRight w:val="0"/>
      <w:marTop w:val="0"/>
      <w:marBottom w:val="0"/>
      <w:divBdr>
        <w:top w:val="none" w:sz="0" w:space="0" w:color="auto"/>
        <w:left w:val="none" w:sz="0" w:space="0" w:color="auto"/>
        <w:bottom w:val="none" w:sz="0" w:space="0" w:color="auto"/>
        <w:right w:val="none" w:sz="0" w:space="0" w:color="auto"/>
      </w:divBdr>
    </w:div>
    <w:div w:id="1040475069">
      <w:bodyDiv w:val="1"/>
      <w:marLeft w:val="0"/>
      <w:marRight w:val="0"/>
      <w:marTop w:val="0"/>
      <w:marBottom w:val="0"/>
      <w:divBdr>
        <w:top w:val="none" w:sz="0" w:space="0" w:color="auto"/>
        <w:left w:val="none" w:sz="0" w:space="0" w:color="auto"/>
        <w:bottom w:val="none" w:sz="0" w:space="0" w:color="auto"/>
        <w:right w:val="none" w:sz="0" w:space="0" w:color="auto"/>
      </w:divBdr>
    </w:div>
    <w:div w:id="1042753089">
      <w:bodyDiv w:val="1"/>
      <w:marLeft w:val="0"/>
      <w:marRight w:val="0"/>
      <w:marTop w:val="0"/>
      <w:marBottom w:val="0"/>
      <w:divBdr>
        <w:top w:val="none" w:sz="0" w:space="0" w:color="auto"/>
        <w:left w:val="none" w:sz="0" w:space="0" w:color="auto"/>
        <w:bottom w:val="none" w:sz="0" w:space="0" w:color="auto"/>
        <w:right w:val="none" w:sz="0" w:space="0" w:color="auto"/>
      </w:divBdr>
    </w:div>
    <w:div w:id="1045525291">
      <w:bodyDiv w:val="1"/>
      <w:marLeft w:val="0"/>
      <w:marRight w:val="0"/>
      <w:marTop w:val="0"/>
      <w:marBottom w:val="0"/>
      <w:divBdr>
        <w:top w:val="none" w:sz="0" w:space="0" w:color="auto"/>
        <w:left w:val="none" w:sz="0" w:space="0" w:color="auto"/>
        <w:bottom w:val="none" w:sz="0" w:space="0" w:color="auto"/>
        <w:right w:val="none" w:sz="0" w:space="0" w:color="auto"/>
      </w:divBdr>
    </w:div>
    <w:div w:id="1047417282">
      <w:bodyDiv w:val="1"/>
      <w:marLeft w:val="0"/>
      <w:marRight w:val="0"/>
      <w:marTop w:val="0"/>
      <w:marBottom w:val="0"/>
      <w:divBdr>
        <w:top w:val="none" w:sz="0" w:space="0" w:color="auto"/>
        <w:left w:val="none" w:sz="0" w:space="0" w:color="auto"/>
        <w:bottom w:val="none" w:sz="0" w:space="0" w:color="auto"/>
        <w:right w:val="none" w:sz="0" w:space="0" w:color="auto"/>
      </w:divBdr>
    </w:div>
    <w:div w:id="1047804811">
      <w:bodyDiv w:val="1"/>
      <w:marLeft w:val="0"/>
      <w:marRight w:val="0"/>
      <w:marTop w:val="0"/>
      <w:marBottom w:val="0"/>
      <w:divBdr>
        <w:top w:val="none" w:sz="0" w:space="0" w:color="auto"/>
        <w:left w:val="none" w:sz="0" w:space="0" w:color="auto"/>
        <w:bottom w:val="none" w:sz="0" w:space="0" w:color="auto"/>
        <w:right w:val="none" w:sz="0" w:space="0" w:color="auto"/>
      </w:divBdr>
    </w:div>
    <w:div w:id="1049111106">
      <w:bodyDiv w:val="1"/>
      <w:marLeft w:val="0"/>
      <w:marRight w:val="0"/>
      <w:marTop w:val="0"/>
      <w:marBottom w:val="0"/>
      <w:divBdr>
        <w:top w:val="none" w:sz="0" w:space="0" w:color="auto"/>
        <w:left w:val="none" w:sz="0" w:space="0" w:color="auto"/>
        <w:bottom w:val="none" w:sz="0" w:space="0" w:color="auto"/>
        <w:right w:val="none" w:sz="0" w:space="0" w:color="auto"/>
      </w:divBdr>
    </w:div>
    <w:div w:id="1054087345">
      <w:bodyDiv w:val="1"/>
      <w:marLeft w:val="0"/>
      <w:marRight w:val="0"/>
      <w:marTop w:val="0"/>
      <w:marBottom w:val="0"/>
      <w:divBdr>
        <w:top w:val="none" w:sz="0" w:space="0" w:color="auto"/>
        <w:left w:val="none" w:sz="0" w:space="0" w:color="auto"/>
        <w:bottom w:val="none" w:sz="0" w:space="0" w:color="auto"/>
        <w:right w:val="none" w:sz="0" w:space="0" w:color="auto"/>
      </w:divBdr>
    </w:div>
    <w:div w:id="1054281995">
      <w:bodyDiv w:val="1"/>
      <w:marLeft w:val="0"/>
      <w:marRight w:val="0"/>
      <w:marTop w:val="0"/>
      <w:marBottom w:val="0"/>
      <w:divBdr>
        <w:top w:val="none" w:sz="0" w:space="0" w:color="auto"/>
        <w:left w:val="none" w:sz="0" w:space="0" w:color="auto"/>
        <w:bottom w:val="none" w:sz="0" w:space="0" w:color="auto"/>
        <w:right w:val="none" w:sz="0" w:space="0" w:color="auto"/>
      </w:divBdr>
    </w:div>
    <w:div w:id="1054423980">
      <w:bodyDiv w:val="1"/>
      <w:marLeft w:val="0"/>
      <w:marRight w:val="0"/>
      <w:marTop w:val="0"/>
      <w:marBottom w:val="0"/>
      <w:divBdr>
        <w:top w:val="none" w:sz="0" w:space="0" w:color="auto"/>
        <w:left w:val="none" w:sz="0" w:space="0" w:color="auto"/>
        <w:bottom w:val="none" w:sz="0" w:space="0" w:color="auto"/>
        <w:right w:val="none" w:sz="0" w:space="0" w:color="auto"/>
      </w:divBdr>
    </w:div>
    <w:div w:id="1055393487">
      <w:bodyDiv w:val="1"/>
      <w:marLeft w:val="0"/>
      <w:marRight w:val="0"/>
      <w:marTop w:val="0"/>
      <w:marBottom w:val="0"/>
      <w:divBdr>
        <w:top w:val="none" w:sz="0" w:space="0" w:color="auto"/>
        <w:left w:val="none" w:sz="0" w:space="0" w:color="auto"/>
        <w:bottom w:val="none" w:sz="0" w:space="0" w:color="auto"/>
        <w:right w:val="none" w:sz="0" w:space="0" w:color="auto"/>
      </w:divBdr>
    </w:div>
    <w:div w:id="1060863613">
      <w:bodyDiv w:val="1"/>
      <w:marLeft w:val="0"/>
      <w:marRight w:val="0"/>
      <w:marTop w:val="0"/>
      <w:marBottom w:val="0"/>
      <w:divBdr>
        <w:top w:val="none" w:sz="0" w:space="0" w:color="auto"/>
        <w:left w:val="none" w:sz="0" w:space="0" w:color="auto"/>
        <w:bottom w:val="none" w:sz="0" w:space="0" w:color="auto"/>
        <w:right w:val="none" w:sz="0" w:space="0" w:color="auto"/>
      </w:divBdr>
    </w:div>
    <w:div w:id="1060906389">
      <w:bodyDiv w:val="1"/>
      <w:marLeft w:val="0"/>
      <w:marRight w:val="0"/>
      <w:marTop w:val="0"/>
      <w:marBottom w:val="0"/>
      <w:divBdr>
        <w:top w:val="none" w:sz="0" w:space="0" w:color="auto"/>
        <w:left w:val="none" w:sz="0" w:space="0" w:color="auto"/>
        <w:bottom w:val="none" w:sz="0" w:space="0" w:color="auto"/>
        <w:right w:val="none" w:sz="0" w:space="0" w:color="auto"/>
      </w:divBdr>
    </w:div>
    <w:div w:id="1065103812">
      <w:bodyDiv w:val="1"/>
      <w:marLeft w:val="0"/>
      <w:marRight w:val="0"/>
      <w:marTop w:val="0"/>
      <w:marBottom w:val="0"/>
      <w:divBdr>
        <w:top w:val="none" w:sz="0" w:space="0" w:color="auto"/>
        <w:left w:val="none" w:sz="0" w:space="0" w:color="auto"/>
        <w:bottom w:val="none" w:sz="0" w:space="0" w:color="auto"/>
        <w:right w:val="none" w:sz="0" w:space="0" w:color="auto"/>
      </w:divBdr>
    </w:div>
    <w:div w:id="1073237484">
      <w:bodyDiv w:val="1"/>
      <w:marLeft w:val="0"/>
      <w:marRight w:val="0"/>
      <w:marTop w:val="0"/>
      <w:marBottom w:val="0"/>
      <w:divBdr>
        <w:top w:val="none" w:sz="0" w:space="0" w:color="auto"/>
        <w:left w:val="none" w:sz="0" w:space="0" w:color="auto"/>
        <w:bottom w:val="none" w:sz="0" w:space="0" w:color="auto"/>
        <w:right w:val="none" w:sz="0" w:space="0" w:color="auto"/>
      </w:divBdr>
    </w:div>
    <w:div w:id="1077677613">
      <w:bodyDiv w:val="1"/>
      <w:marLeft w:val="0"/>
      <w:marRight w:val="0"/>
      <w:marTop w:val="0"/>
      <w:marBottom w:val="0"/>
      <w:divBdr>
        <w:top w:val="none" w:sz="0" w:space="0" w:color="auto"/>
        <w:left w:val="none" w:sz="0" w:space="0" w:color="auto"/>
        <w:bottom w:val="none" w:sz="0" w:space="0" w:color="auto"/>
        <w:right w:val="none" w:sz="0" w:space="0" w:color="auto"/>
      </w:divBdr>
    </w:div>
    <w:div w:id="1078670964">
      <w:bodyDiv w:val="1"/>
      <w:marLeft w:val="0"/>
      <w:marRight w:val="0"/>
      <w:marTop w:val="0"/>
      <w:marBottom w:val="0"/>
      <w:divBdr>
        <w:top w:val="none" w:sz="0" w:space="0" w:color="auto"/>
        <w:left w:val="none" w:sz="0" w:space="0" w:color="auto"/>
        <w:bottom w:val="none" w:sz="0" w:space="0" w:color="auto"/>
        <w:right w:val="none" w:sz="0" w:space="0" w:color="auto"/>
      </w:divBdr>
    </w:div>
    <w:div w:id="1082145482">
      <w:bodyDiv w:val="1"/>
      <w:marLeft w:val="0"/>
      <w:marRight w:val="0"/>
      <w:marTop w:val="0"/>
      <w:marBottom w:val="0"/>
      <w:divBdr>
        <w:top w:val="none" w:sz="0" w:space="0" w:color="auto"/>
        <w:left w:val="none" w:sz="0" w:space="0" w:color="auto"/>
        <w:bottom w:val="none" w:sz="0" w:space="0" w:color="auto"/>
        <w:right w:val="none" w:sz="0" w:space="0" w:color="auto"/>
      </w:divBdr>
    </w:div>
    <w:div w:id="1082334953">
      <w:bodyDiv w:val="1"/>
      <w:marLeft w:val="0"/>
      <w:marRight w:val="0"/>
      <w:marTop w:val="0"/>
      <w:marBottom w:val="0"/>
      <w:divBdr>
        <w:top w:val="none" w:sz="0" w:space="0" w:color="auto"/>
        <w:left w:val="none" w:sz="0" w:space="0" w:color="auto"/>
        <w:bottom w:val="none" w:sz="0" w:space="0" w:color="auto"/>
        <w:right w:val="none" w:sz="0" w:space="0" w:color="auto"/>
      </w:divBdr>
    </w:div>
    <w:div w:id="1103067993">
      <w:bodyDiv w:val="1"/>
      <w:marLeft w:val="0"/>
      <w:marRight w:val="0"/>
      <w:marTop w:val="0"/>
      <w:marBottom w:val="0"/>
      <w:divBdr>
        <w:top w:val="none" w:sz="0" w:space="0" w:color="auto"/>
        <w:left w:val="none" w:sz="0" w:space="0" w:color="auto"/>
        <w:bottom w:val="none" w:sz="0" w:space="0" w:color="auto"/>
        <w:right w:val="none" w:sz="0" w:space="0" w:color="auto"/>
      </w:divBdr>
    </w:div>
    <w:div w:id="1103381919">
      <w:bodyDiv w:val="1"/>
      <w:marLeft w:val="0"/>
      <w:marRight w:val="0"/>
      <w:marTop w:val="0"/>
      <w:marBottom w:val="0"/>
      <w:divBdr>
        <w:top w:val="none" w:sz="0" w:space="0" w:color="auto"/>
        <w:left w:val="none" w:sz="0" w:space="0" w:color="auto"/>
        <w:bottom w:val="none" w:sz="0" w:space="0" w:color="auto"/>
        <w:right w:val="none" w:sz="0" w:space="0" w:color="auto"/>
      </w:divBdr>
    </w:div>
    <w:div w:id="1105269075">
      <w:bodyDiv w:val="1"/>
      <w:marLeft w:val="0"/>
      <w:marRight w:val="0"/>
      <w:marTop w:val="0"/>
      <w:marBottom w:val="0"/>
      <w:divBdr>
        <w:top w:val="none" w:sz="0" w:space="0" w:color="auto"/>
        <w:left w:val="none" w:sz="0" w:space="0" w:color="auto"/>
        <w:bottom w:val="none" w:sz="0" w:space="0" w:color="auto"/>
        <w:right w:val="none" w:sz="0" w:space="0" w:color="auto"/>
      </w:divBdr>
    </w:div>
    <w:div w:id="1110198507">
      <w:bodyDiv w:val="1"/>
      <w:marLeft w:val="0"/>
      <w:marRight w:val="0"/>
      <w:marTop w:val="0"/>
      <w:marBottom w:val="0"/>
      <w:divBdr>
        <w:top w:val="none" w:sz="0" w:space="0" w:color="auto"/>
        <w:left w:val="none" w:sz="0" w:space="0" w:color="auto"/>
        <w:bottom w:val="none" w:sz="0" w:space="0" w:color="auto"/>
        <w:right w:val="none" w:sz="0" w:space="0" w:color="auto"/>
      </w:divBdr>
    </w:div>
    <w:div w:id="1122260204">
      <w:bodyDiv w:val="1"/>
      <w:marLeft w:val="0"/>
      <w:marRight w:val="0"/>
      <w:marTop w:val="0"/>
      <w:marBottom w:val="0"/>
      <w:divBdr>
        <w:top w:val="none" w:sz="0" w:space="0" w:color="auto"/>
        <w:left w:val="none" w:sz="0" w:space="0" w:color="auto"/>
        <w:bottom w:val="none" w:sz="0" w:space="0" w:color="auto"/>
        <w:right w:val="none" w:sz="0" w:space="0" w:color="auto"/>
      </w:divBdr>
    </w:div>
    <w:div w:id="1122847161">
      <w:bodyDiv w:val="1"/>
      <w:marLeft w:val="0"/>
      <w:marRight w:val="0"/>
      <w:marTop w:val="0"/>
      <w:marBottom w:val="0"/>
      <w:divBdr>
        <w:top w:val="none" w:sz="0" w:space="0" w:color="auto"/>
        <w:left w:val="none" w:sz="0" w:space="0" w:color="auto"/>
        <w:bottom w:val="none" w:sz="0" w:space="0" w:color="auto"/>
        <w:right w:val="none" w:sz="0" w:space="0" w:color="auto"/>
      </w:divBdr>
    </w:div>
    <w:div w:id="1128596357">
      <w:bodyDiv w:val="1"/>
      <w:marLeft w:val="0"/>
      <w:marRight w:val="0"/>
      <w:marTop w:val="0"/>
      <w:marBottom w:val="0"/>
      <w:divBdr>
        <w:top w:val="none" w:sz="0" w:space="0" w:color="auto"/>
        <w:left w:val="none" w:sz="0" w:space="0" w:color="auto"/>
        <w:bottom w:val="none" w:sz="0" w:space="0" w:color="auto"/>
        <w:right w:val="none" w:sz="0" w:space="0" w:color="auto"/>
      </w:divBdr>
    </w:div>
    <w:div w:id="1131748046">
      <w:bodyDiv w:val="1"/>
      <w:marLeft w:val="0"/>
      <w:marRight w:val="0"/>
      <w:marTop w:val="0"/>
      <w:marBottom w:val="0"/>
      <w:divBdr>
        <w:top w:val="none" w:sz="0" w:space="0" w:color="auto"/>
        <w:left w:val="none" w:sz="0" w:space="0" w:color="auto"/>
        <w:bottom w:val="none" w:sz="0" w:space="0" w:color="auto"/>
        <w:right w:val="none" w:sz="0" w:space="0" w:color="auto"/>
      </w:divBdr>
    </w:div>
    <w:div w:id="1137189212">
      <w:bodyDiv w:val="1"/>
      <w:marLeft w:val="0"/>
      <w:marRight w:val="0"/>
      <w:marTop w:val="0"/>
      <w:marBottom w:val="0"/>
      <w:divBdr>
        <w:top w:val="none" w:sz="0" w:space="0" w:color="auto"/>
        <w:left w:val="none" w:sz="0" w:space="0" w:color="auto"/>
        <w:bottom w:val="none" w:sz="0" w:space="0" w:color="auto"/>
        <w:right w:val="none" w:sz="0" w:space="0" w:color="auto"/>
      </w:divBdr>
    </w:div>
    <w:div w:id="1142430083">
      <w:bodyDiv w:val="1"/>
      <w:marLeft w:val="0"/>
      <w:marRight w:val="0"/>
      <w:marTop w:val="0"/>
      <w:marBottom w:val="0"/>
      <w:divBdr>
        <w:top w:val="none" w:sz="0" w:space="0" w:color="auto"/>
        <w:left w:val="none" w:sz="0" w:space="0" w:color="auto"/>
        <w:bottom w:val="none" w:sz="0" w:space="0" w:color="auto"/>
        <w:right w:val="none" w:sz="0" w:space="0" w:color="auto"/>
      </w:divBdr>
    </w:div>
    <w:div w:id="1146363119">
      <w:bodyDiv w:val="1"/>
      <w:marLeft w:val="0"/>
      <w:marRight w:val="0"/>
      <w:marTop w:val="0"/>
      <w:marBottom w:val="0"/>
      <w:divBdr>
        <w:top w:val="none" w:sz="0" w:space="0" w:color="auto"/>
        <w:left w:val="none" w:sz="0" w:space="0" w:color="auto"/>
        <w:bottom w:val="none" w:sz="0" w:space="0" w:color="auto"/>
        <w:right w:val="none" w:sz="0" w:space="0" w:color="auto"/>
      </w:divBdr>
    </w:div>
    <w:div w:id="1147824194">
      <w:bodyDiv w:val="1"/>
      <w:marLeft w:val="0"/>
      <w:marRight w:val="0"/>
      <w:marTop w:val="0"/>
      <w:marBottom w:val="0"/>
      <w:divBdr>
        <w:top w:val="none" w:sz="0" w:space="0" w:color="auto"/>
        <w:left w:val="none" w:sz="0" w:space="0" w:color="auto"/>
        <w:bottom w:val="none" w:sz="0" w:space="0" w:color="auto"/>
        <w:right w:val="none" w:sz="0" w:space="0" w:color="auto"/>
      </w:divBdr>
    </w:div>
    <w:div w:id="1159611940">
      <w:bodyDiv w:val="1"/>
      <w:marLeft w:val="0"/>
      <w:marRight w:val="0"/>
      <w:marTop w:val="0"/>
      <w:marBottom w:val="0"/>
      <w:divBdr>
        <w:top w:val="none" w:sz="0" w:space="0" w:color="auto"/>
        <w:left w:val="none" w:sz="0" w:space="0" w:color="auto"/>
        <w:bottom w:val="none" w:sz="0" w:space="0" w:color="auto"/>
        <w:right w:val="none" w:sz="0" w:space="0" w:color="auto"/>
      </w:divBdr>
    </w:div>
    <w:div w:id="1159617957">
      <w:bodyDiv w:val="1"/>
      <w:marLeft w:val="0"/>
      <w:marRight w:val="0"/>
      <w:marTop w:val="0"/>
      <w:marBottom w:val="0"/>
      <w:divBdr>
        <w:top w:val="none" w:sz="0" w:space="0" w:color="auto"/>
        <w:left w:val="none" w:sz="0" w:space="0" w:color="auto"/>
        <w:bottom w:val="none" w:sz="0" w:space="0" w:color="auto"/>
        <w:right w:val="none" w:sz="0" w:space="0" w:color="auto"/>
      </w:divBdr>
    </w:div>
    <w:div w:id="1167130891">
      <w:bodyDiv w:val="1"/>
      <w:marLeft w:val="0"/>
      <w:marRight w:val="0"/>
      <w:marTop w:val="0"/>
      <w:marBottom w:val="0"/>
      <w:divBdr>
        <w:top w:val="none" w:sz="0" w:space="0" w:color="auto"/>
        <w:left w:val="none" w:sz="0" w:space="0" w:color="auto"/>
        <w:bottom w:val="none" w:sz="0" w:space="0" w:color="auto"/>
        <w:right w:val="none" w:sz="0" w:space="0" w:color="auto"/>
      </w:divBdr>
    </w:div>
    <w:div w:id="1171064593">
      <w:bodyDiv w:val="1"/>
      <w:marLeft w:val="0"/>
      <w:marRight w:val="0"/>
      <w:marTop w:val="0"/>
      <w:marBottom w:val="0"/>
      <w:divBdr>
        <w:top w:val="none" w:sz="0" w:space="0" w:color="auto"/>
        <w:left w:val="none" w:sz="0" w:space="0" w:color="auto"/>
        <w:bottom w:val="none" w:sz="0" w:space="0" w:color="auto"/>
        <w:right w:val="none" w:sz="0" w:space="0" w:color="auto"/>
      </w:divBdr>
    </w:div>
    <w:div w:id="1174105085">
      <w:bodyDiv w:val="1"/>
      <w:marLeft w:val="0"/>
      <w:marRight w:val="0"/>
      <w:marTop w:val="0"/>
      <w:marBottom w:val="0"/>
      <w:divBdr>
        <w:top w:val="none" w:sz="0" w:space="0" w:color="auto"/>
        <w:left w:val="none" w:sz="0" w:space="0" w:color="auto"/>
        <w:bottom w:val="none" w:sz="0" w:space="0" w:color="auto"/>
        <w:right w:val="none" w:sz="0" w:space="0" w:color="auto"/>
      </w:divBdr>
    </w:div>
    <w:div w:id="1175338700">
      <w:bodyDiv w:val="1"/>
      <w:marLeft w:val="0"/>
      <w:marRight w:val="0"/>
      <w:marTop w:val="0"/>
      <w:marBottom w:val="0"/>
      <w:divBdr>
        <w:top w:val="none" w:sz="0" w:space="0" w:color="auto"/>
        <w:left w:val="none" w:sz="0" w:space="0" w:color="auto"/>
        <w:bottom w:val="none" w:sz="0" w:space="0" w:color="auto"/>
        <w:right w:val="none" w:sz="0" w:space="0" w:color="auto"/>
      </w:divBdr>
    </w:div>
    <w:div w:id="1179542243">
      <w:bodyDiv w:val="1"/>
      <w:marLeft w:val="0"/>
      <w:marRight w:val="0"/>
      <w:marTop w:val="0"/>
      <w:marBottom w:val="0"/>
      <w:divBdr>
        <w:top w:val="none" w:sz="0" w:space="0" w:color="auto"/>
        <w:left w:val="none" w:sz="0" w:space="0" w:color="auto"/>
        <w:bottom w:val="none" w:sz="0" w:space="0" w:color="auto"/>
        <w:right w:val="none" w:sz="0" w:space="0" w:color="auto"/>
      </w:divBdr>
    </w:div>
    <w:div w:id="1179586276">
      <w:bodyDiv w:val="1"/>
      <w:marLeft w:val="0"/>
      <w:marRight w:val="0"/>
      <w:marTop w:val="0"/>
      <w:marBottom w:val="0"/>
      <w:divBdr>
        <w:top w:val="none" w:sz="0" w:space="0" w:color="auto"/>
        <w:left w:val="none" w:sz="0" w:space="0" w:color="auto"/>
        <w:bottom w:val="none" w:sz="0" w:space="0" w:color="auto"/>
        <w:right w:val="none" w:sz="0" w:space="0" w:color="auto"/>
      </w:divBdr>
    </w:div>
    <w:div w:id="1189760440">
      <w:bodyDiv w:val="1"/>
      <w:marLeft w:val="0"/>
      <w:marRight w:val="0"/>
      <w:marTop w:val="0"/>
      <w:marBottom w:val="0"/>
      <w:divBdr>
        <w:top w:val="none" w:sz="0" w:space="0" w:color="auto"/>
        <w:left w:val="none" w:sz="0" w:space="0" w:color="auto"/>
        <w:bottom w:val="none" w:sz="0" w:space="0" w:color="auto"/>
        <w:right w:val="none" w:sz="0" w:space="0" w:color="auto"/>
      </w:divBdr>
    </w:div>
    <w:div w:id="1191339358">
      <w:bodyDiv w:val="1"/>
      <w:marLeft w:val="0"/>
      <w:marRight w:val="0"/>
      <w:marTop w:val="0"/>
      <w:marBottom w:val="0"/>
      <w:divBdr>
        <w:top w:val="none" w:sz="0" w:space="0" w:color="auto"/>
        <w:left w:val="none" w:sz="0" w:space="0" w:color="auto"/>
        <w:bottom w:val="none" w:sz="0" w:space="0" w:color="auto"/>
        <w:right w:val="none" w:sz="0" w:space="0" w:color="auto"/>
      </w:divBdr>
    </w:div>
    <w:div w:id="1195313762">
      <w:bodyDiv w:val="1"/>
      <w:marLeft w:val="0"/>
      <w:marRight w:val="0"/>
      <w:marTop w:val="0"/>
      <w:marBottom w:val="0"/>
      <w:divBdr>
        <w:top w:val="none" w:sz="0" w:space="0" w:color="auto"/>
        <w:left w:val="none" w:sz="0" w:space="0" w:color="auto"/>
        <w:bottom w:val="none" w:sz="0" w:space="0" w:color="auto"/>
        <w:right w:val="none" w:sz="0" w:space="0" w:color="auto"/>
      </w:divBdr>
    </w:div>
    <w:div w:id="1197503185">
      <w:bodyDiv w:val="1"/>
      <w:marLeft w:val="0"/>
      <w:marRight w:val="0"/>
      <w:marTop w:val="0"/>
      <w:marBottom w:val="0"/>
      <w:divBdr>
        <w:top w:val="none" w:sz="0" w:space="0" w:color="auto"/>
        <w:left w:val="none" w:sz="0" w:space="0" w:color="auto"/>
        <w:bottom w:val="none" w:sz="0" w:space="0" w:color="auto"/>
        <w:right w:val="none" w:sz="0" w:space="0" w:color="auto"/>
      </w:divBdr>
    </w:div>
    <w:div w:id="1198740312">
      <w:bodyDiv w:val="1"/>
      <w:marLeft w:val="0"/>
      <w:marRight w:val="0"/>
      <w:marTop w:val="0"/>
      <w:marBottom w:val="0"/>
      <w:divBdr>
        <w:top w:val="none" w:sz="0" w:space="0" w:color="auto"/>
        <w:left w:val="none" w:sz="0" w:space="0" w:color="auto"/>
        <w:bottom w:val="none" w:sz="0" w:space="0" w:color="auto"/>
        <w:right w:val="none" w:sz="0" w:space="0" w:color="auto"/>
      </w:divBdr>
    </w:div>
    <w:div w:id="1203396849">
      <w:bodyDiv w:val="1"/>
      <w:marLeft w:val="0"/>
      <w:marRight w:val="0"/>
      <w:marTop w:val="0"/>
      <w:marBottom w:val="0"/>
      <w:divBdr>
        <w:top w:val="none" w:sz="0" w:space="0" w:color="auto"/>
        <w:left w:val="none" w:sz="0" w:space="0" w:color="auto"/>
        <w:bottom w:val="none" w:sz="0" w:space="0" w:color="auto"/>
        <w:right w:val="none" w:sz="0" w:space="0" w:color="auto"/>
      </w:divBdr>
    </w:div>
    <w:div w:id="1204056267">
      <w:bodyDiv w:val="1"/>
      <w:marLeft w:val="0"/>
      <w:marRight w:val="0"/>
      <w:marTop w:val="0"/>
      <w:marBottom w:val="0"/>
      <w:divBdr>
        <w:top w:val="none" w:sz="0" w:space="0" w:color="auto"/>
        <w:left w:val="none" w:sz="0" w:space="0" w:color="auto"/>
        <w:bottom w:val="none" w:sz="0" w:space="0" w:color="auto"/>
        <w:right w:val="none" w:sz="0" w:space="0" w:color="auto"/>
      </w:divBdr>
    </w:div>
    <w:div w:id="1205213958">
      <w:bodyDiv w:val="1"/>
      <w:marLeft w:val="0"/>
      <w:marRight w:val="0"/>
      <w:marTop w:val="0"/>
      <w:marBottom w:val="0"/>
      <w:divBdr>
        <w:top w:val="none" w:sz="0" w:space="0" w:color="auto"/>
        <w:left w:val="none" w:sz="0" w:space="0" w:color="auto"/>
        <w:bottom w:val="none" w:sz="0" w:space="0" w:color="auto"/>
        <w:right w:val="none" w:sz="0" w:space="0" w:color="auto"/>
      </w:divBdr>
    </w:div>
    <w:div w:id="1205368614">
      <w:bodyDiv w:val="1"/>
      <w:marLeft w:val="0"/>
      <w:marRight w:val="0"/>
      <w:marTop w:val="0"/>
      <w:marBottom w:val="0"/>
      <w:divBdr>
        <w:top w:val="none" w:sz="0" w:space="0" w:color="auto"/>
        <w:left w:val="none" w:sz="0" w:space="0" w:color="auto"/>
        <w:bottom w:val="none" w:sz="0" w:space="0" w:color="auto"/>
        <w:right w:val="none" w:sz="0" w:space="0" w:color="auto"/>
      </w:divBdr>
    </w:div>
    <w:div w:id="1206217858">
      <w:bodyDiv w:val="1"/>
      <w:marLeft w:val="0"/>
      <w:marRight w:val="0"/>
      <w:marTop w:val="0"/>
      <w:marBottom w:val="0"/>
      <w:divBdr>
        <w:top w:val="none" w:sz="0" w:space="0" w:color="auto"/>
        <w:left w:val="none" w:sz="0" w:space="0" w:color="auto"/>
        <w:bottom w:val="none" w:sz="0" w:space="0" w:color="auto"/>
        <w:right w:val="none" w:sz="0" w:space="0" w:color="auto"/>
      </w:divBdr>
    </w:div>
    <w:div w:id="1209685245">
      <w:bodyDiv w:val="1"/>
      <w:marLeft w:val="0"/>
      <w:marRight w:val="0"/>
      <w:marTop w:val="0"/>
      <w:marBottom w:val="0"/>
      <w:divBdr>
        <w:top w:val="none" w:sz="0" w:space="0" w:color="auto"/>
        <w:left w:val="none" w:sz="0" w:space="0" w:color="auto"/>
        <w:bottom w:val="none" w:sz="0" w:space="0" w:color="auto"/>
        <w:right w:val="none" w:sz="0" w:space="0" w:color="auto"/>
      </w:divBdr>
    </w:div>
    <w:div w:id="1213544994">
      <w:bodyDiv w:val="1"/>
      <w:marLeft w:val="0"/>
      <w:marRight w:val="0"/>
      <w:marTop w:val="0"/>
      <w:marBottom w:val="0"/>
      <w:divBdr>
        <w:top w:val="none" w:sz="0" w:space="0" w:color="auto"/>
        <w:left w:val="none" w:sz="0" w:space="0" w:color="auto"/>
        <w:bottom w:val="none" w:sz="0" w:space="0" w:color="auto"/>
        <w:right w:val="none" w:sz="0" w:space="0" w:color="auto"/>
      </w:divBdr>
    </w:div>
    <w:div w:id="1215384679">
      <w:bodyDiv w:val="1"/>
      <w:marLeft w:val="0"/>
      <w:marRight w:val="0"/>
      <w:marTop w:val="0"/>
      <w:marBottom w:val="0"/>
      <w:divBdr>
        <w:top w:val="none" w:sz="0" w:space="0" w:color="auto"/>
        <w:left w:val="none" w:sz="0" w:space="0" w:color="auto"/>
        <w:bottom w:val="none" w:sz="0" w:space="0" w:color="auto"/>
        <w:right w:val="none" w:sz="0" w:space="0" w:color="auto"/>
      </w:divBdr>
    </w:div>
    <w:div w:id="1218666293">
      <w:bodyDiv w:val="1"/>
      <w:marLeft w:val="0"/>
      <w:marRight w:val="0"/>
      <w:marTop w:val="0"/>
      <w:marBottom w:val="0"/>
      <w:divBdr>
        <w:top w:val="none" w:sz="0" w:space="0" w:color="auto"/>
        <w:left w:val="none" w:sz="0" w:space="0" w:color="auto"/>
        <w:bottom w:val="none" w:sz="0" w:space="0" w:color="auto"/>
        <w:right w:val="none" w:sz="0" w:space="0" w:color="auto"/>
      </w:divBdr>
    </w:div>
    <w:div w:id="1220703905">
      <w:bodyDiv w:val="1"/>
      <w:marLeft w:val="0"/>
      <w:marRight w:val="0"/>
      <w:marTop w:val="0"/>
      <w:marBottom w:val="0"/>
      <w:divBdr>
        <w:top w:val="none" w:sz="0" w:space="0" w:color="auto"/>
        <w:left w:val="none" w:sz="0" w:space="0" w:color="auto"/>
        <w:bottom w:val="none" w:sz="0" w:space="0" w:color="auto"/>
        <w:right w:val="none" w:sz="0" w:space="0" w:color="auto"/>
      </w:divBdr>
    </w:div>
    <w:div w:id="1226721424">
      <w:bodyDiv w:val="1"/>
      <w:marLeft w:val="0"/>
      <w:marRight w:val="0"/>
      <w:marTop w:val="0"/>
      <w:marBottom w:val="0"/>
      <w:divBdr>
        <w:top w:val="none" w:sz="0" w:space="0" w:color="auto"/>
        <w:left w:val="none" w:sz="0" w:space="0" w:color="auto"/>
        <w:bottom w:val="none" w:sz="0" w:space="0" w:color="auto"/>
        <w:right w:val="none" w:sz="0" w:space="0" w:color="auto"/>
      </w:divBdr>
    </w:div>
    <w:div w:id="1229144661">
      <w:bodyDiv w:val="1"/>
      <w:marLeft w:val="0"/>
      <w:marRight w:val="0"/>
      <w:marTop w:val="0"/>
      <w:marBottom w:val="0"/>
      <w:divBdr>
        <w:top w:val="none" w:sz="0" w:space="0" w:color="auto"/>
        <w:left w:val="none" w:sz="0" w:space="0" w:color="auto"/>
        <w:bottom w:val="none" w:sz="0" w:space="0" w:color="auto"/>
        <w:right w:val="none" w:sz="0" w:space="0" w:color="auto"/>
      </w:divBdr>
    </w:div>
    <w:div w:id="1229725715">
      <w:bodyDiv w:val="1"/>
      <w:marLeft w:val="0"/>
      <w:marRight w:val="0"/>
      <w:marTop w:val="0"/>
      <w:marBottom w:val="0"/>
      <w:divBdr>
        <w:top w:val="none" w:sz="0" w:space="0" w:color="auto"/>
        <w:left w:val="none" w:sz="0" w:space="0" w:color="auto"/>
        <w:bottom w:val="none" w:sz="0" w:space="0" w:color="auto"/>
        <w:right w:val="none" w:sz="0" w:space="0" w:color="auto"/>
      </w:divBdr>
    </w:div>
    <w:div w:id="1232812338">
      <w:bodyDiv w:val="1"/>
      <w:marLeft w:val="0"/>
      <w:marRight w:val="0"/>
      <w:marTop w:val="0"/>
      <w:marBottom w:val="0"/>
      <w:divBdr>
        <w:top w:val="none" w:sz="0" w:space="0" w:color="auto"/>
        <w:left w:val="none" w:sz="0" w:space="0" w:color="auto"/>
        <w:bottom w:val="none" w:sz="0" w:space="0" w:color="auto"/>
        <w:right w:val="none" w:sz="0" w:space="0" w:color="auto"/>
      </w:divBdr>
    </w:div>
    <w:div w:id="1236548536">
      <w:bodyDiv w:val="1"/>
      <w:marLeft w:val="0"/>
      <w:marRight w:val="0"/>
      <w:marTop w:val="0"/>
      <w:marBottom w:val="0"/>
      <w:divBdr>
        <w:top w:val="none" w:sz="0" w:space="0" w:color="auto"/>
        <w:left w:val="none" w:sz="0" w:space="0" w:color="auto"/>
        <w:bottom w:val="none" w:sz="0" w:space="0" w:color="auto"/>
        <w:right w:val="none" w:sz="0" w:space="0" w:color="auto"/>
      </w:divBdr>
    </w:div>
    <w:div w:id="1237787893">
      <w:bodyDiv w:val="1"/>
      <w:marLeft w:val="0"/>
      <w:marRight w:val="0"/>
      <w:marTop w:val="0"/>
      <w:marBottom w:val="0"/>
      <w:divBdr>
        <w:top w:val="none" w:sz="0" w:space="0" w:color="auto"/>
        <w:left w:val="none" w:sz="0" w:space="0" w:color="auto"/>
        <w:bottom w:val="none" w:sz="0" w:space="0" w:color="auto"/>
        <w:right w:val="none" w:sz="0" w:space="0" w:color="auto"/>
      </w:divBdr>
    </w:div>
    <w:div w:id="1237976359">
      <w:bodyDiv w:val="1"/>
      <w:marLeft w:val="0"/>
      <w:marRight w:val="0"/>
      <w:marTop w:val="0"/>
      <w:marBottom w:val="0"/>
      <w:divBdr>
        <w:top w:val="none" w:sz="0" w:space="0" w:color="auto"/>
        <w:left w:val="none" w:sz="0" w:space="0" w:color="auto"/>
        <w:bottom w:val="none" w:sz="0" w:space="0" w:color="auto"/>
        <w:right w:val="none" w:sz="0" w:space="0" w:color="auto"/>
      </w:divBdr>
    </w:div>
    <w:div w:id="1241064014">
      <w:bodyDiv w:val="1"/>
      <w:marLeft w:val="0"/>
      <w:marRight w:val="0"/>
      <w:marTop w:val="0"/>
      <w:marBottom w:val="0"/>
      <w:divBdr>
        <w:top w:val="none" w:sz="0" w:space="0" w:color="auto"/>
        <w:left w:val="none" w:sz="0" w:space="0" w:color="auto"/>
        <w:bottom w:val="none" w:sz="0" w:space="0" w:color="auto"/>
        <w:right w:val="none" w:sz="0" w:space="0" w:color="auto"/>
      </w:divBdr>
    </w:div>
    <w:div w:id="1254123076">
      <w:bodyDiv w:val="1"/>
      <w:marLeft w:val="0"/>
      <w:marRight w:val="0"/>
      <w:marTop w:val="0"/>
      <w:marBottom w:val="0"/>
      <w:divBdr>
        <w:top w:val="none" w:sz="0" w:space="0" w:color="auto"/>
        <w:left w:val="none" w:sz="0" w:space="0" w:color="auto"/>
        <w:bottom w:val="none" w:sz="0" w:space="0" w:color="auto"/>
        <w:right w:val="none" w:sz="0" w:space="0" w:color="auto"/>
      </w:divBdr>
    </w:div>
    <w:div w:id="1258639504">
      <w:bodyDiv w:val="1"/>
      <w:marLeft w:val="0"/>
      <w:marRight w:val="0"/>
      <w:marTop w:val="0"/>
      <w:marBottom w:val="0"/>
      <w:divBdr>
        <w:top w:val="none" w:sz="0" w:space="0" w:color="auto"/>
        <w:left w:val="none" w:sz="0" w:space="0" w:color="auto"/>
        <w:bottom w:val="none" w:sz="0" w:space="0" w:color="auto"/>
        <w:right w:val="none" w:sz="0" w:space="0" w:color="auto"/>
      </w:divBdr>
    </w:div>
    <w:div w:id="1260914204">
      <w:bodyDiv w:val="1"/>
      <w:marLeft w:val="0"/>
      <w:marRight w:val="0"/>
      <w:marTop w:val="0"/>
      <w:marBottom w:val="0"/>
      <w:divBdr>
        <w:top w:val="none" w:sz="0" w:space="0" w:color="auto"/>
        <w:left w:val="none" w:sz="0" w:space="0" w:color="auto"/>
        <w:bottom w:val="none" w:sz="0" w:space="0" w:color="auto"/>
        <w:right w:val="none" w:sz="0" w:space="0" w:color="auto"/>
      </w:divBdr>
    </w:div>
    <w:div w:id="1265310008">
      <w:bodyDiv w:val="1"/>
      <w:marLeft w:val="0"/>
      <w:marRight w:val="0"/>
      <w:marTop w:val="0"/>
      <w:marBottom w:val="0"/>
      <w:divBdr>
        <w:top w:val="none" w:sz="0" w:space="0" w:color="auto"/>
        <w:left w:val="none" w:sz="0" w:space="0" w:color="auto"/>
        <w:bottom w:val="none" w:sz="0" w:space="0" w:color="auto"/>
        <w:right w:val="none" w:sz="0" w:space="0" w:color="auto"/>
      </w:divBdr>
    </w:div>
    <w:div w:id="1271862587">
      <w:bodyDiv w:val="1"/>
      <w:marLeft w:val="0"/>
      <w:marRight w:val="0"/>
      <w:marTop w:val="0"/>
      <w:marBottom w:val="0"/>
      <w:divBdr>
        <w:top w:val="none" w:sz="0" w:space="0" w:color="auto"/>
        <w:left w:val="none" w:sz="0" w:space="0" w:color="auto"/>
        <w:bottom w:val="none" w:sz="0" w:space="0" w:color="auto"/>
        <w:right w:val="none" w:sz="0" w:space="0" w:color="auto"/>
      </w:divBdr>
    </w:div>
    <w:div w:id="1276252146">
      <w:bodyDiv w:val="1"/>
      <w:marLeft w:val="0"/>
      <w:marRight w:val="0"/>
      <w:marTop w:val="0"/>
      <w:marBottom w:val="0"/>
      <w:divBdr>
        <w:top w:val="none" w:sz="0" w:space="0" w:color="auto"/>
        <w:left w:val="none" w:sz="0" w:space="0" w:color="auto"/>
        <w:bottom w:val="none" w:sz="0" w:space="0" w:color="auto"/>
        <w:right w:val="none" w:sz="0" w:space="0" w:color="auto"/>
      </w:divBdr>
    </w:div>
    <w:div w:id="1290621747">
      <w:bodyDiv w:val="1"/>
      <w:marLeft w:val="0"/>
      <w:marRight w:val="0"/>
      <w:marTop w:val="0"/>
      <w:marBottom w:val="0"/>
      <w:divBdr>
        <w:top w:val="none" w:sz="0" w:space="0" w:color="auto"/>
        <w:left w:val="none" w:sz="0" w:space="0" w:color="auto"/>
        <w:bottom w:val="none" w:sz="0" w:space="0" w:color="auto"/>
        <w:right w:val="none" w:sz="0" w:space="0" w:color="auto"/>
      </w:divBdr>
    </w:div>
    <w:div w:id="1304042054">
      <w:bodyDiv w:val="1"/>
      <w:marLeft w:val="0"/>
      <w:marRight w:val="0"/>
      <w:marTop w:val="0"/>
      <w:marBottom w:val="0"/>
      <w:divBdr>
        <w:top w:val="none" w:sz="0" w:space="0" w:color="auto"/>
        <w:left w:val="none" w:sz="0" w:space="0" w:color="auto"/>
        <w:bottom w:val="none" w:sz="0" w:space="0" w:color="auto"/>
        <w:right w:val="none" w:sz="0" w:space="0" w:color="auto"/>
      </w:divBdr>
    </w:div>
    <w:div w:id="1304432130">
      <w:bodyDiv w:val="1"/>
      <w:marLeft w:val="0"/>
      <w:marRight w:val="0"/>
      <w:marTop w:val="0"/>
      <w:marBottom w:val="0"/>
      <w:divBdr>
        <w:top w:val="none" w:sz="0" w:space="0" w:color="auto"/>
        <w:left w:val="none" w:sz="0" w:space="0" w:color="auto"/>
        <w:bottom w:val="none" w:sz="0" w:space="0" w:color="auto"/>
        <w:right w:val="none" w:sz="0" w:space="0" w:color="auto"/>
      </w:divBdr>
    </w:div>
    <w:div w:id="1306159840">
      <w:bodyDiv w:val="1"/>
      <w:marLeft w:val="0"/>
      <w:marRight w:val="0"/>
      <w:marTop w:val="0"/>
      <w:marBottom w:val="0"/>
      <w:divBdr>
        <w:top w:val="none" w:sz="0" w:space="0" w:color="auto"/>
        <w:left w:val="none" w:sz="0" w:space="0" w:color="auto"/>
        <w:bottom w:val="none" w:sz="0" w:space="0" w:color="auto"/>
        <w:right w:val="none" w:sz="0" w:space="0" w:color="auto"/>
      </w:divBdr>
    </w:div>
    <w:div w:id="1309820780">
      <w:bodyDiv w:val="1"/>
      <w:marLeft w:val="0"/>
      <w:marRight w:val="0"/>
      <w:marTop w:val="0"/>
      <w:marBottom w:val="0"/>
      <w:divBdr>
        <w:top w:val="none" w:sz="0" w:space="0" w:color="auto"/>
        <w:left w:val="none" w:sz="0" w:space="0" w:color="auto"/>
        <w:bottom w:val="none" w:sz="0" w:space="0" w:color="auto"/>
        <w:right w:val="none" w:sz="0" w:space="0" w:color="auto"/>
      </w:divBdr>
    </w:div>
    <w:div w:id="1312518620">
      <w:bodyDiv w:val="1"/>
      <w:marLeft w:val="0"/>
      <w:marRight w:val="0"/>
      <w:marTop w:val="0"/>
      <w:marBottom w:val="0"/>
      <w:divBdr>
        <w:top w:val="none" w:sz="0" w:space="0" w:color="auto"/>
        <w:left w:val="none" w:sz="0" w:space="0" w:color="auto"/>
        <w:bottom w:val="none" w:sz="0" w:space="0" w:color="auto"/>
        <w:right w:val="none" w:sz="0" w:space="0" w:color="auto"/>
      </w:divBdr>
    </w:div>
    <w:div w:id="1313605707">
      <w:bodyDiv w:val="1"/>
      <w:marLeft w:val="0"/>
      <w:marRight w:val="0"/>
      <w:marTop w:val="0"/>
      <w:marBottom w:val="0"/>
      <w:divBdr>
        <w:top w:val="none" w:sz="0" w:space="0" w:color="auto"/>
        <w:left w:val="none" w:sz="0" w:space="0" w:color="auto"/>
        <w:bottom w:val="none" w:sz="0" w:space="0" w:color="auto"/>
        <w:right w:val="none" w:sz="0" w:space="0" w:color="auto"/>
      </w:divBdr>
    </w:div>
    <w:div w:id="1320112649">
      <w:bodyDiv w:val="1"/>
      <w:marLeft w:val="0"/>
      <w:marRight w:val="0"/>
      <w:marTop w:val="0"/>
      <w:marBottom w:val="0"/>
      <w:divBdr>
        <w:top w:val="none" w:sz="0" w:space="0" w:color="auto"/>
        <w:left w:val="none" w:sz="0" w:space="0" w:color="auto"/>
        <w:bottom w:val="none" w:sz="0" w:space="0" w:color="auto"/>
        <w:right w:val="none" w:sz="0" w:space="0" w:color="auto"/>
      </w:divBdr>
    </w:div>
    <w:div w:id="1324164062">
      <w:bodyDiv w:val="1"/>
      <w:marLeft w:val="0"/>
      <w:marRight w:val="0"/>
      <w:marTop w:val="0"/>
      <w:marBottom w:val="0"/>
      <w:divBdr>
        <w:top w:val="none" w:sz="0" w:space="0" w:color="auto"/>
        <w:left w:val="none" w:sz="0" w:space="0" w:color="auto"/>
        <w:bottom w:val="none" w:sz="0" w:space="0" w:color="auto"/>
        <w:right w:val="none" w:sz="0" w:space="0" w:color="auto"/>
      </w:divBdr>
    </w:div>
    <w:div w:id="1329676902">
      <w:bodyDiv w:val="1"/>
      <w:marLeft w:val="0"/>
      <w:marRight w:val="0"/>
      <w:marTop w:val="0"/>
      <w:marBottom w:val="0"/>
      <w:divBdr>
        <w:top w:val="none" w:sz="0" w:space="0" w:color="auto"/>
        <w:left w:val="none" w:sz="0" w:space="0" w:color="auto"/>
        <w:bottom w:val="none" w:sz="0" w:space="0" w:color="auto"/>
        <w:right w:val="none" w:sz="0" w:space="0" w:color="auto"/>
      </w:divBdr>
    </w:div>
    <w:div w:id="1329753627">
      <w:bodyDiv w:val="1"/>
      <w:marLeft w:val="0"/>
      <w:marRight w:val="0"/>
      <w:marTop w:val="0"/>
      <w:marBottom w:val="0"/>
      <w:divBdr>
        <w:top w:val="none" w:sz="0" w:space="0" w:color="auto"/>
        <w:left w:val="none" w:sz="0" w:space="0" w:color="auto"/>
        <w:bottom w:val="none" w:sz="0" w:space="0" w:color="auto"/>
        <w:right w:val="none" w:sz="0" w:space="0" w:color="auto"/>
      </w:divBdr>
    </w:div>
    <w:div w:id="1339770547">
      <w:bodyDiv w:val="1"/>
      <w:marLeft w:val="0"/>
      <w:marRight w:val="0"/>
      <w:marTop w:val="0"/>
      <w:marBottom w:val="0"/>
      <w:divBdr>
        <w:top w:val="none" w:sz="0" w:space="0" w:color="auto"/>
        <w:left w:val="none" w:sz="0" w:space="0" w:color="auto"/>
        <w:bottom w:val="none" w:sz="0" w:space="0" w:color="auto"/>
        <w:right w:val="none" w:sz="0" w:space="0" w:color="auto"/>
      </w:divBdr>
    </w:div>
    <w:div w:id="1342195586">
      <w:bodyDiv w:val="1"/>
      <w:marLeft w:val="0"/>
      <w:marRight w:val="0"/>
      <w:marTop w:val="0"/>
      <w:marBottom w:val="0"/>
      <w:divBdr>
        <w:top w:val="none" w:sz="0" w:space="0" w:color="auto"/>
        <w:left w:val="none" w:sz="0" w:space="0" w:color="auto"/>
        <w:bottom w:val="none" w:sz="0" w:space="0" w:color="auto"/>
        <w:right w:val="none" w:sz="0" w:space="0" w:color="auto"/>
      </w:divBdr>
    </w:div>
    <w:div w:id="1344624868">
      <w:bodyDiv w:val="1"/>
      <w:marLeft w:val="0"/>
      <w:marRight w:val="0"/>
      <w:marTop w:val="0"/>
      <w:marBottom w:val="0"/>
      <w:divBdr>
        <w:top w:val="none" w:sz="0" w:space="0" w:color="auto"/>
        <w:left w:val="none" w:sz="0" w:space="0" w:color="auto"/>
        <w:bottom w:val="none" w:sz="0" w:space="0" w:color="auto"/>
        <w:right w:val="none" w:sz="0" w:space="0" w:color="auto"/>
      </w:divBdr>
    </w:div>
    <w:div w:id="1345084359">
      <w:bodyDiv w:val="1"/>
      <w:marLeft w:val="0"/>
      <w:marRight w:val="0"/>
      <w:marTop w:val="0"/>
      <w:marBottom w:val="0"/>
      <w:divBdr>
        <w:top w:val="none" w:sz="0" w:space="0" w:color="auto"/>
        <w:left w:val="none" w:sz="0" w:space="0" w:color="auto"/>
        <w:bottom w:val="none" w:sz="0" w:space="0" w:color="auto"/>
        <w:right w:val="none" w:sz="0" w:space="0" w:color="auto"/>
      </w:divBdr>
    </w:div>
    <w:div w:id="1345092017">
      <w:bodyDiv w:val="1"/>
      <w:marLeft w:val="0"/>
      <w:marRight w:val="0"/>
      <w:marTop w:val="0"/>
      <w:marBottom w:val="0"/>
      <w:divBdr>
        <w:top w:val="none" w:sz="0" w:space="0" w:color="auto"/>
        <w:left w:val="none" w:sz="0" w:space="0" w:color="auto"/>
        <w:bottom w:val="none" w:sz="0" w:space="0" w:color="auto"/>
        <w:right w:val="none" w:sz="0" w:space="0" w:color="auto"/>
      </w:divBdr>
    </w:div>
    <w:div w:id="1346709507">
      <w:bodyDiv w:val="1"/>
      <w:marLeft w:val="0"/>
      <w:marRight w:val="0"/>
      <w:marTop w:val="0"/>
      <w:marBottom w:val="0"/>
      <w:divBdr>
        <w:top w:val="none" w:sz="0" w:space="0" w:color="auto"/>
        <w:left w:val="none" w:sz="0" w:space="0" w:color="auto"/>
        <w:bottom w:val="none" w:sz="0" w:space="0" w:color="auto"/>
        <w:right w:val="none" w:sz="0" w:space="0" w:color="auto"/>
      </w:divBdr>
    </w:div>
    <w:div w:id="1347825650">
      <w:bodyDiv w:val="1"/>
      <w:marLeft w:val="0"/>
      <w:marRight w:val="0"/>
      <w:marTop w:val="0"/>
      <w:marBottom w:val="0"/>
      <w:divBdr>
        <w:top w:val="none" w:sz="0" w:space="0" w:color="auto"/>
        <w:left w:val="none" w:sz="0" w:space="0" w:color="auto"/>
        <w:bottom w:val="none" w:sz="0" w:space="0" w:color="auto"/>
        <w:right w:val="none" w:sz="0" w:space="0" w:color="auto"/>
      </w:divBdr>
    </w:div>
    <w:div w:id="1348825627">
      <w:bodyDiv w:val="1"/>
      <w:marLeft w:val="0"/>
      <w:marRight w:val="0"/>
      <w:marTop w:val="0"/>
      <w:marBottom w:val="0"/>
      <w:divBdr>
        <w:top w:val="none" w:sz="0" w:space="0" w:color="auto"/>
        <w:left w:val="none" w:sz="0" w:space="0" w:color="auto"/>
        <w:bottom w:val="none" w:sz="0" w:space="0" w:color="auto"/>
        <w:right w:val="none" w:sz="0" w:space="0" w:color="auto"/>
      </w:divBdr>
    </w:div>
    <w:div w:id="1365254174">
      <w:bodyDiv w:val="1"/>
      <w:marLeft w:val="0"/>
      <w:marRight w:val="0"/>
      <w:marTop w:val="0"/>
      <w:marBottom w:val="0"/>
      <w:divBdr>
        <w:top w:val="none" w:sz="0" w:space="0" w:color="auto"/>
        <w:left w:val="none" w:sz="0" w:space="0" w:color="auto"/>
        <w:bottom w:val="none" w:sz="0" w:space="0" w:color="auto"/>
        <w:right w:val="none" w:sz="0" w:space="0" w:color="auto"/>
      </w:divBdr>
    </w:div>
    <w:div w:id="1367024455">
      <w:bodyDiv w:val="1"/>
      <w:marLeft w:val="0"/>
      <w:marRight w:val="0"/>
      <w:marTop w:val="0"/>
      <w:marBottom w:val="0"/>
      <w:divBdr>
        <w:top w:val="none" w:sz="0" w:space="0" w:color="auto"/>
        <w:left w:val="none" w:sz="0" w:space="0" w:color="auto"/>
        <w:bottom w:val="none" w:sz="0" w:space="0" w:color="auto"/>
        <w:right w:val="none" w:sz="0" w:space="0" w:color="auto"/>
      </w:divBdr>
    </w:div>
    <w:div w:id="1372725830">
      <w:bodyDiv w:val="1"/>
      <w:marLeft w:val="0"/>
      <w:marRight w:val="0"/>
      <w:marTop w:val="0"/>
      <w:marBottom w:val="0"/>
      <w:divBdr>
        <w:top w:val="none" w:sz="0" w:space="0" w:color="auto"/>
        <w:left w:val="none" w:sz="0" w:space="0" w:color="auto"/>
        <w:bottom w:val="none" w:sz="0" w:space="0" w:color="auto"/>
        <w:right w:val="none" w:sz="0" w:space="0" w:color="auto"/>
      </w:divBdr>
    </w:div>
    <w:div w:id="1373732290">
      <w:bodyDiv w:val="1"/>
      <w:marLeft w:val="0"/>
      <w:marRight w:val="0"/>
      <w:marTop w:val="0"/>
      <w:marBottom w:val="0"/>
      <w:divBdr>
        <w:top w:val="none" w:sz="0" w:space="0" w:color="auto"/>
        <w:left w:val="none" w:sz="0" w:space="0" w:color="auto"/>
        <w:bottom w:val="none" w:sz="0" w:space="0" w:color="auto"/>
        <w:right w:val="none" w:sz="0" w:space="0" w:color="auto"/>
      </w:divBdr>
    </w:div>
    <w:div w:id="1380324423">
      <w:bodyDiv w:val="1"/>
      <w:marLeft w:val="0"/>
      <w:marRight w:val="0"/>
      <w:marTop w:val="0"/>
      <w:marBottom w:val="0"/>
      <w:divBdr>
        <w:top w:val="none" w:sz="0" w:space="0" w:color="auto"/>
        <w:left w:val="none" w:sz="0" w:space="0" w:color="auto"/>
        <w:bottom w:val="none" w:sz="0" w:space="0" w:color="auto"/>
        <w:right w:val="none" w:sz="0" w:space="0" w:color="auto"/>
      </w:divBdr>
    </w:div>
    <w:div w:id="1385635840">
      <w:bodyDiv w:val="1"/>
      <w:marLeft w:val="0"/>
      <w:marRight w:val="0"/>
      <w:marTop w:val="0"/>
      <w:marBottom w:val="0"/>
      <w:divBdr>
        <w:top w:val="none" w:sz="0" w:space="0" w:color="auto"/>
        <w:left w:val="none" w:sz="0" w:space="0" w:color="auto"/>
        <w:bottom w:val="none" w:sz="0" w:space="0" w:color="auto"/>
        <w:right w:val="none" w:sz="0" w:space="0" w:color="auto"/>
      </w:divBdr>
    </w:div>
    <w:div w:id="1389917533">
      <w:bodyDiv w:val="1"/>
      <w:marLeft w:val="0"/>
      <w:marRight w:val="0"/>
      <w:marTop w:val="0"/>
      <w:marBottom w:val="0"/>
      <w:divBdr>
        <w:top w:val="none" w:sz="0" w:space="0" w:color="auto"/>
        <w:left w:val="none" w:sz="0" w:space="0" w:color="auto"/>
        <w:bottom w:val="none" w:sz="0" w:space="0" w:color="auto"/>
        <w:right w:val="none" w:sz="0" w:space="0" w:color="auto"/>
      </w:divBdr>
    </w:div>
    <w:div w:id="1397899769">
      <w:bodyDiv w:val="1"/>
      <w:marLeft w:val="0"/>
      <w:marRight w:val="0"/>
      <w:marTop w:val="0"/>
      <w:marBottom w:val="0"/>
      <w:divBdr>
        <w:top w:val="none" w:sz="0" w:space="0" w:color="auto"/>
        <w:left w:val="none" w:sz="0" w:space="0" w:color="auto"/>
        <w:bottom w:val="none" w:sz="0" w:space="0" w:color="auto"/>
        <w:right w:val="none" w:sz="0" w:space="0" w:color="auto"/>
      </w:divBdr>
    </w:div>
    <w:div w:id="1399665643">
      <w:bodyDiv w:val="1"/>
      <w:marLeft w:val="0"/>
      <w:marRight w:val="0"/>
      <w:marTop w:val="0"/>
      <w:marBottom w:val="0"/>
      <w:divBdr>
        <w:top w:val="none" w:sz="0" w:space="0" w:color="auto"/>
        <w:left w:val="none" w:sz="0" w:space="0" w:color="auto"/>
        <w:bottom w:val="none" w:sz="0" w:space="0" w:color="auto"/>
        <w:right w:val="none" w:sz="0" w:space="0" w:color="auto"/>
      </w:divBdr>
    </w:div>
    <w:div w:id="1415977955">
      <w:bodyDiv w:val="1"/>
      <w:marLeft w:val="0"/>
      <w:marRight w:val="0"/>
      <w:marTop w:val="0"/>
      <w:marBottom w:val="0"/>
      <w:divBdr>
        <w:top w:val="none" w:sz="0" w:space="0" w:color="auto"/>
        <w:left w:val="none" w:sz="0" w:space="0" w:color="auto"/>
        <w:bottom w:val="none" w:sz="0" w:space="0" w:color="auto"/>
        <w:right w:val="none" w:sz="0" w:space="0" w:color="auto"/>
      </w:divBdr>
    </w:div>
    <w:div w:id="1418094995">
      <w:bodyDiv w:val="1"/>
      <w:marLeft w:val="0"/>
      <w:marRight w:val="0"/>
      <w:marTop w:val="0"/>
      <w:marBottom w:val="0"/>
      <w:divBdr>
        <w:top w:val="none" w:sz="0" w:space="0" w:color="auto"/>
        <w:left w:val="none" w:sz="0" w:space="0" w:color="auto"/>
        <w:bottom w:val="none" w:sz="0" w:space="0" w:color="auto"/>
        <w:right w:val="none" w:sz="0" w:space="0" w:color="auto"/>
      </w:divBdr>
    </w:div>
    <w:div w:id="1424037090">
      <w:bodyDiv w:val="1"/>
      <w:marLeft w:val="0"/>
      <w:marRight w:val="0"/>
      <w:marTop w:val="0"/>
      <w:marBottom w:val="0"/>
      <w:divBdr>
        <w:top w:val="none" w:sz="0" w:space="0" w:color="auto"/>
        <w:left w:val="none" w:sz="0" w:space="0" w:color="auto"/>
        <w:bottom w:val="none" w:sz="0" w:space="0" w:color="auto"/>
        <w:right w:val="none" w:sz="0" w:space="0" w:color="auto"/>
      </w:divBdr>
    </w:div>
    <w:div w:id="1428379090">
      <w:bodyDiv w:val="1"/>
      <w:marLeft w:val="0"/>
      <w:marRight w:val="0"/>
      <w:marTop w:val="0"/>
      <w:marBottom w:val="0"/>
      <w:divBdr>
        <w:top w:val="none" w:sz="0" w:space="0" w:color="auto"/>
        <w:left w:val="none" w:sz="0" w:space="0" w:color="auto"/>
        <w:bottom w:val="none" w:sz="0" w:space="0" w:color="auto"/>
        <w:right w:val="none" w:sz="0" w:space="0" w:color="auto"/>
      </w:divBdr>
    </w:div>
    <w:div w:id="1445228246">
      <w:bodyDiv w:val="1"/>
      <w:marLeft w:val="0"/>
      <w:marRight w:val="0"/>
      <w:marTop w:val="0"/>
      <w:marBottom w:val="0"/>
      <w:divBdr>
        <w:top w:val="none" w:sz="0" w:space="0" w:color="auto"/>
        <w:left w:val="none" w:sz="0" w:space="0" w:color="auto"/>
        <w:bottom w:val="none" w:sz="0" w:space="0" w:color="auto"/>
        <w:right w:val="none" w:sz="0" w:space="0" w:color="auto"/>
      </w:divBdr>
    </w:div>
    <w:div w:id="1466849486">
      <w:bodyDiv w:val="1"/>
      <w:marLeft w:val="0"/>
      <w:marRight w:val="0"/>
      <w:marTop w:val="0"/>
      <w:marBottom w:val="0"/>
      <w:divBdr>
        <w:top w:val="none" w:sz="0" w:space="0" w:color="auto"/>
        <w:left w:val="none" w:sz="0" w:space="0" w:color="auto"/>
        <w:bottom w:val="none" w:sz="0" w:space="0" w:color="auto"/>
        <w:right w:val="none" w:sz="0" w:space="0" w:color="auto"/>
      </w:divBdr>
    </w:div>
    <w:div w:id="1467508408">
      <w:bodyDiv w:val="1"/>
      <w:marLeft w:val="0"/>
      <w:marRight w:val="0"/>
      <w:marTop w:val="0"/>
      <w:marBottom w:val="0"/>
      <w:divBdr>
        <w:top w:val="none" w:sz="0" w:space="0" w:color="auto"/>
        <w:left w:val="none" w:sz="0" w:space="0" w:color="auto"/>
        <w:bottom w:val="none" w:sz="0" w:space="0" w:color="auto"/>
        <w:right w:val="none" w:sz="0" w:space="0" w:color="auto"/>
      </w:divBdr>
    </w:div>
    <w:div w:id="1473328181">
      <w:bodyDiv w:val="1"/>
      <w:marLeft w:val="0"/>
      <w:marRight w:val="0"/>
      <w:marTop w:val="0"/>
      <w:marBottom w:val="0"/>
      <w:divBdr>
        <w:top w:val="none" w:sz="0" w:space="0" w:color="auto"/>
        <w:left w:val="none" w:sz="0" w:space="0" w:color="auto"/>
        <w:bottom w:val="none" w:sz="0" w:space="0" w:color="auto"/>
        <w:right w:val="none" w:sz="0" w:space="0" w:color="auto"/>
      </w:divBdr>
    </w:div>
    <w:div w:id="1481116821">
      <w:bodyDiv w:val="1"/>
      <w:marLeft w:val="0"/>
      <w:marRight w:val="0"/>
      <w:marTop w:val="0"/>
      <w:marBottom w:val="0"/>
      <w:divBdr>
        <w:top w:val="none" w:sz="0" w:space="0" w:color="auto"/>
        <w:left w:val="none" w:sz="0" w:space="0" w:color="auto"/>
        <w:bottom w:val="none" w:sz="0" w:space="0" w:color="auto"/>
        <w:right w:val="none" w:sz="0" w:space="0" w:color="auto"/>
      </w:divBdr>
    </w:div>
    <w:div w:id="1483230766">
      <w:bodyDiv w:val="1"/>
      <w:marLeft w:val="0"/>
      <w:marRight w:val="0"/>
      <w:marTop w:val="0"/>
      <w:marBottom w:val="0"/>
      <w:divBdr>
        <w:top w:val="none" w:sz="0" w:space="0" w:color="auto"/>
        <w:left w:val="none" w:sz="0" w:space="0" w:color="auto"/>
        <w:bottom w:val="none" w:sz="0" w:space="0" w:color="auto"/>
        <w:right w:val="none" w:sz="0" w:space="0" w:color="auto"/>
      </w:divBdr>
    </w:div>
    <w:div w:id="1485783197">
      <w:bodyDiv w:val="1"/>
      <w:marLeft w:val="0"/>
      <w:marRight w:val="0"/>
      <w:marTop w:val="0"/>
      <w:marBottom w:val="0"/>
      <w:divBdr>
        <w:top w:val="none" w:sz="0" w:space="0" w:color="auto"/>
        <w:left w:val="none" w:sz="0" w:space="0" w:color="auto"/>
        <w:bottom w:val="none" w:sz="0" w:space="0" w:color="auto"/>
        <w:right w:val="none" w:sz="0" w:space="0" w:color="auto"/>
      </w:divBdr>
    </w:div>
    <w:div w:id="1488017844">
      <w:bodyDiv w:val="1"/>
      <w:marLeft w:val="0"/>
      <w:marRight w:val="0"/>
      <w:marTop w:val="0"/>
      <w:marBottom w:val="0"/>
      <w:divBdr>
        <w:top w:val="none" w:sz="0" w:space="0" w:color="auto"/>
        <w:left w:val="none" w:sz="0" w:space="0" w:color="auto"/>
        <w:bottom w:val="none" w:sz="0" w:space="0" w:color="auto"/>
        <w:right w:val="none" w:sz="0" w:space="0" w:color="auto"/>
      </w:divBdr>
    </w:div>
    <w:div w:id="1492210513">
      <w:bodyDiv w:val="1"/>
      <w:marLeft w:val="0"/>
      <w:marRight w:val="0"/>
      <w:marTop w:val="0"/>
      <w:marBottom w:val="0"/>
      <w:divBdr>
        <w:top w:val="none" w:sz="0" w:space="0" w:color="auto"/>
        <w:left w:val="none" w:sz="0" w:space="0" w:color="auto"/>
        <w:bottom w:val="none" w:sz="0" w:space="0" w:color="auto"/>
        <w:right w:val="none" w:sz="0" w:space="0" w:color="auto"/>
      </w:divBdr>
    </w:div>
    <w:div w:id="1494372689">
      <w:bodyDiv w:val="1"/>
      <w:marLeft w:val="0"/>
      <w:marRight w:val="0"/>
      <w:marTop w:val="0"/>
      <w:marBottom w:val="0"/>
      <w:divBdr>
        <w:top w:val="none" w:sz="0" w:space="0" w:color="auto"/>
        <w:left w:val="none" w:sz="0" w:space="0" w:color="auto"/>
        <w:bottom w:val="none" w:sz="0" w:space="0" w:color="auto"/>
        <w:right w:val="none" w:sz="0" w:space="0" w:color="auto"/>
      </w:divBdr>
    </w:div>
    <w:div w:id="1494758449">
      <w:bodyDiv w:val="1"/>
      <w:marLeft w:val="0"/>
      <w:marRight w:val="0"/>
      <w:marTop w:val="0"/>
      <w:marBottom w:val="0"/>
      <w:divBdr>
        <w:top w:val="none" w:sz="0" w:space="0" w:color="auto"/>
        <w:left w:val="none" w:sz="0" w:space="0" w:color="auto"/>
        <w:bottom w:val="none" w:sz="0" w:space="0" w:color="auto"/>
        <w:right w:val="none" w:sz="0" w:space="0" w:color="auto"/>
      </w:divBdr>
    </w:div>
    <w:div w:id="1501240734">
      <w:bodyDiv w:val="1"/>
      <w:marLeft w:val="0"/>
      <w:marRight w:val="0"/>
      <w:marTop w:val="0"/>
      <w:marBottom w:val="0"/>
      <w:divBdr>
        <w:top w:val="none" w:sz="0" w:space="0" w:color="auto"/>
        <w:left w:val="none" w:sz="0" w:space="0" w:color="auto"/>
        <w:bottom w:val="none" w:sz="0" w:space="0" w:color="auto"/>
        <w:right w:val="none" w:sz="0" w:space="0" w:color="auto"/>
      </w:divBdr>
    </w:div>
    <w:div w:id="1517579862">
      <w:bodyDiv w:val="1"/>
      <w:marLeft w:val="0"/>
      <w:marRight w:val="0"/>
      <w:marTop w:val="0"/>
      <w:marBottom w:val="0"/>
      <w:divBdr>
        <w:top w:val="none" w:sz="0" w:space="0" w:color="auto"/>
        <w:left w:val="none" w:sz="0" w:space="0" w:color="auto"/>
        <w:bottom w:val="none" w:sz="0" w:space="0" w:color="auto"/>
        <w:right w:val="none" w:sz="0" w:space="0" w:color="auto"/>
      </w:divBdr>
    </w:div>
    <w:div w:id="1533109619">
      <w:bodyDiv w:val="1"/>
      <w:marLeft w:val="0"/>
      <w:marRight w:val="0"/>
      <w:marTop w:val="0"/>
      <w:marBottom w:val="0"/>
      <w:divBdr>
        <w:top w:val="none" w:sz="0" w:space="0" w:color="auto"/>
        <w:left w:val="none" w:sz="0" w:space="0" w:color="auto"/>
        <w:bottom w:val="none" w:sz="0" w:space="0" w:color="auto"/>
        <w:right w:val="none" w:sz="0" w:space="0" w:color="auto"/>
      </w:divBdr>
    </w:div>
    <w:div w:id="1534155106">
      <w:bodyDiv w:val="1"/>
      <w:marLeft w:val="0"/>
      <w:marRight w:val="0"/>
      <w:marTop w:val="0"/>
      <w:marBottom w:val="0"/>
      <w:divBdr>
        <w:top w:val="none" w:sz="0" w:space="0" w:color="auto"/>
        <w:left w:val="none" w:sz="0" w:space="0" w:color="auto"/>
        <w:bottom w:val="none" w:sz="0" w:space="0" w:color="auto"/>
        <w:right w:val="none" w:sz="0" w:space="0" w:color="auto"/>
      </w:divBdr>
    </w:div>
    <w:div w:id="1536698963">
      <w:bodyDiv w:val="1"/>
      <w:marLeft w:val="0"/>
      <w:marRight w:val="0"/>
      <w:marTop w:val="0"/>
      <w:marBottom w:val="0"/>
      <w:divBdr>
        <w:top w:val="none" w:sz="0" w:space="0" w:color="auto"/>
        <w:left w:val="none" w:sz="0" w:space="0" w:color="auto"/>
        <w:bottom w:val="none" w:sz="0" w:space="0" w:color="auto"/>
        <w:right w:val="none" w:sz="0" w:space="0" w:color="auto"/>
      </w:divBdr>
    </w:div>
    <w:div w:id="1538198418">
      <w:bodyDiv w:val="1"/>
      <w:marLeft w:val="0"/>
      <w:marRight w:val="0"/>
      <w:marTop w:val="0"/>
      <w:marBottom w:val="0"/>
      <w:divBdr>
        <w:top w:val="none" w:sz="0" w:space="0" w:color="auto"/>
        <w:left w:val="none" w:sz="0" w:space="0" w:color="auto"/>
        <w:bottom w:val="none" w:sz="0" w:space="0" w:color="auto"/>
        <w:right w:val="none" w:sz="0" w:space="0" w:color="auto"/>
      </w:divBdr>
    </w:div>
    <w:div w:id="1541088675">
      <w:bodyDiv w:val="1"/>
      <w:marLeft w:val="0"/>
      <w:marRight w:val="0"/>
      <w:marTop w:val="0"/>
      <w:marBottom w:val="0"/>
      <w:divBdr>
        <w:top w:val="none" w:sz="0" w:space="0" w:color="auto"/>
        <w:left w:val="none" w:sz="0" w:space="0" w:color="auto"/>
        <w:bottom w:val="none" w:sz="0" w:space="0" w:color="auto"/>
        <w:right w:val="none" w:sz="0" w:space="0" w:color="auto"/>
      </w:divBdr>
    </w:div>
    <w:div w:id="1553927882">
      <w:bodyDiv w:val="1"/>
      <w:marLeft w:val="0"/>
      <w:marRight w:val="0"/>
      <w:marTop w:val="0"/>
      <w:marBottom w:val="0"/>
      <w:divBdr>
        <w:top w:val="none" w:sz="0" w:space="0" w:color="auto"/>
        <w:left w:val="none" w:sz="0" w:space="0" w:color="auto"/>
        <w:bottom w:val="none" w:sz="0" w:space="0" w:color="auto"/>
        <w:right w:val="none" w:sz="0" w:space="0" w:color="auto"/>
      </w:divBdr>
    </w:div>
    <w:div w:id="1554001148">
      <w:bodyDiv w:val="1"/>
      <w:marLeft w:val="0"/>
      <w:marRight w:val="0"/>
      <w:marTop w:val="0"/>
      <w:marBottom w:val="0"/>
      <w:divBdr>
        <w:top w:val="none" w:sz="0" w:space="0" w:color="auto"/>
        <w:left w:val="none" w:sz="0" w:space="0" w:color="auto"/>
        <w:bottom w:val="none" w:sz="0" w:space="0" w:color="auto"/>
        <w:right w:val="none" w:sz="0" w:space="0" w:color="auto"/>
      </w:divBdr>
    </w:div>
    <w:div w:id="1557815373">
      <w:bodyDiv w:val="1"/>
      <w:marLeft w:val="0"/>
      <w:marRight w:val="0"/>
      <w:marTop w:val="0"/>
      <w:marBottom w:val="0"/>
      <w:divBdr>
        <w:top w:val="none" w:sz="0" w:space="0" w:color="auto"/>
        <w:left w:val="none" w:sz="0" w:space="0" w:color="auto"/>
        <w:bottom w:val="none" w:sz="0" w:space="0" w:color="auto"/>
        <w:right w:val="none" w:sz="0" w:space="0" w:color="auto"/>
      </w:divBdr>
    </w:div>
    <w:div w:id="1558660525">
      <w:bodyDiv w:val="1"/>
      <w:marLeft w:val="0"/>
      <w:marRight w:val="0"/>
      <w:marTop w:val="0"/>
      <w:marBottom w:val="0"/>
      <w:divBdr>
        <w:top w:val="none" w:sz="0" w:space="0" w:color="auto"/>
        <w:left w:val="none" w:sz="0" w:space="0" w:color="auto"/>
        <w:bottom w:val="none" w:sz="0" w:space="0" w:color="auto"/>
        <w:right w:val="none" w:sz="0" w:space="0" w:color="auto"/>
      </w:divBdr>
    </w:div>
    <w:div w:id="1560631047">
      <w:bodyDiv w:val="1"/>
      <w:marLeft w:val="0"/>
      <w:marRight w:val="0"/>
      <w:marTop w:val="0"/>
      <w:marBottom w:val="0"/>
      <w:divBdr>
        <w:top w:val="none" w:sz="0" w:space="0" w:color="auto"/>
        <w:left w:val="none" w:sz="0" w:space="0" w:color="auto"/>
        <w:bottom w:val="none" w:sz="0" w:space="0" w:color="auto"/>
        <w:right w:val="none" w:sz="0" w:space="0" w:color="auto"/>
      </w:divBdr>
    </w:div>
    <w:div w:id="1560677140">
      <w:bodyDiv w:val="1"/>
      <w:marLeft w:val="0"/>
      <w:marRight w:val="0"/>
      <w:marTop w:val="0"/>
      <w:marBottom w:val="0"/>
      <w:divBdr>
        <w:top w:val="none" w:sz="0" w:space="0" w:color="auto"/>
        <w:left w:val="none" w:sz="0" w:space="0" w:color="auto"/>
        <w:bottom w:val="none" w:sz="0" w:space="0" w:color="auto"/>
        <w:right w:val="none" w:sz="0" w:space="0" w:color="auto"/>
      </w:divBdr>
    </w:div>
    <w:div w:id="1576040980">
      <w:bodyDiv w:val="1"/>
      <w:marLeft w:val="0"/>
      <w:marRight w:val="0"/>
      <w:marTop w:val="0"/>
      <w:marBottom w:val="0"/>
      <w:divBdr>
        <w:top w:val="none" w:sz="0" w:space="0" w:color="auto"/>
        <w:left w:val="none" w:sz="0" w:space="0" w:color="auto"/>
        <w:bottom w:val="none" w:sz="0" w:space="0" w:color="auto"/>
        <w:right w:val="none" w:sz="0" w:space="0" w:color="auto"/>
      </w:divBdr>
    </w:div>
    <w:div w:id="1578125305">
      <w:bodyDiv w:val="1"/>
      <w:marLeft w:val="0"/>
      <w:marRight w:val="0"/>
      <w:marTop w:val="0"/>
      <w:marBottom w:val="0"/>
      <w:divBdr>
        <w:top w:val="none" w:sz="0" w:space="0" w:color="auto"/>
        <w:left w:val="none" w:sz="0" w:space="0" w:color="auto"/>
        <w:bottom w:val="none" w:sz="0" w:space="0" w:color="auto"/>
        <w:right w:val="none" w:sz="0" w:space="0" w:color="auto"/>
      </w:divBdr>
    </w:div>
    <w:div w:id="1578594750">
      <w:bodyDiv w:val="1"/>
      <w:marLeft w:val="0"/>
      <w:marRight w:val="0"/>
      <w:marTop w:val="0"/>
      <w:marBottom w:val="0"/>
      <w:divBdr>
        <w:top w:val="none" w:sz="0" w:space="0" w:color="auto"/>
        <w:left w:val="none" w:sz="0" w:space="0" w:color="auto"/>
        <w:bottom w:val="none" w:sz="0" w:space="0" w:color="auto"/>
        <w:right w:val="none" w:sz="0" w:space="0" w:color="auto"/>
      </w:divBdr>
    </w:div>
    <w:div w:id="1595020086">
      <w:bodyDiv w:val="1"/>
      <w:marLeft w:val="0"/>
      <w:marRight w:val="0"/>
      <w:marTop w:val="0"/>
      <w:marBottom w:val="0"/>
      <w:divBdr>
        <w:top w:val="none" w:sz="0" w:space="0" w:color="auto"/>
        <w:left w:val="none" w:sz="0" w:space="0" w:color="auto"/>
        <w:bottom w:val="none" w:sz="0" w:space="0" w:color="auto"/>
        <w:right w:val="none" w:sz="0" w:space="0" w:color="auto"/>
      </w:divBdr>
    </w:div>
    <w:div w:id="1598052776">
      <w:bodyDiv w:val="1"/>
      <w:marLeft w:val="0"/>
      <w:marRight w:val="0"/>
      <w:marTop w:val="0"/>
      <w:marBottom w:val="0"/>
      <w:divBdr>
        <w:top w:val="none" w:sz="0" w:space="0" w:color="auto"/>
        <w:left w:val="none" w:sz="0" w:space="0" w:color="auto"/>
        <w:bottom w:val="none" w:sz="0" w:space="0" w:color="auto"/>
        <w:right w:val="none" w:sz="0" w:space="0" w:color="auto"/>
      </w:divBdr>
    </w:div>
    <w:div w:id="1603296944">
      <w:bodyDiv w:val="1"/>
      <w:marLeft w:val="0"/>
      <w:marRight w:val="0"/>
      <w:marTop w:val="0"/>
      <w:marBottom w:val="0"/>
      <w:divBdr>
        <w:top w:val="none" w:sz="0" w:space="0" w:color="auto"/>
        <w:left w:val="none" w:sz="0" w:space="0" w:color="auto"/>
        <w:bottom w:val="none" w:sz="0" w:space="0" w:color="auto"/>
        <w:right w:val="none" w:sz="0" w:space="0" w:color="auto"/>
      </w:divBdr>
    </w:div>
    <w:div w:id="1607154066">
      <w:bodyDiv w:val="1"/>
      <w:marLeft w:val="0"/>
      <w:marRight w:val="0"/>
      <w:marTop w:val="0"/>
      <w:marBottom w:val="0"/>
      <w:divBdr>
        <w:top w:val="none" w:sz="0" w:space="0" w:color="auto"/>
        <w:left w:val="none" w:sz="0" w:space="0" w:color="auto"/>
        <w:bottom w:val="none" w:sz="0" w:space="0" w:color="auto"/>
        <w:right w:val="none" w:sz="0" w:space="0" w:color="auto"/>
      </w:divBdr>
    </w:div>
    <w:div w:id="1608464773">
      <w:bodyDiv w:val="1"/>
      <w:marLeft w:val="0"/>
      <w:marRight w:val="0"/>
      <w:marTop w:val="0"/>
      <w:marBottom w:val="0"/>
      <w:divBdr>
        <w:top w:val="none" w:sz="0" w:space="0" w:color="auto"/>
        <w:left w:val="none" w:sz="0" w:space="0" w:color="auto"/>
        <w:bottom w:val="none" w:sz="0" w:space="0" w:color="auto"/>
        <w:right w:val="none" w:sz="0" w:space="0" w:color="auto"/>
      </w:divBdr>
    </w:div>
    <w:div w:id="1609198499">
      <w:bodyDiv w:val="1"/>
      <w:marLeft w:val="0"/>
      <w:marRight w:val="0"/>
      <w:marTop w:val="0"/>
      <w:marBottom w:val="0"/>
      <w:divBdr>
        <w:top w:val="none" w:sz="0" w:space="0" w:color="auto"/>
        <w:left w:val="none" w:sz="0" w:space="0" w:color="auto"/>
        <w:bottom w:val="none" w:sz="0" w:space="0" w:color="auto"/>
        <w:right w:val="none" w:sz="0" w:space="0" w:color="auto"/>
      </w:divBdr>
    </w:div>
    <w:div w:id="1612787175">
      <w:bodyDiv w:val="1"/>
      <w:marLeft w:val="0"/>
      <w:marRight w:val="0"/>
      <w:marTop w:val="0"/>
      <w:marBottom w:val="0"/>
      <w:divBdr>
        <w:top w:val="none" w:sz="0" w:space="0" w:color="auto"/>
        <w:left w:val="none" w:sz="0" w:space="0" w:color="auto"/>
        <w:bottom w:val="none" w:sz="0" w:space="0" w:color="auto"/>
        <w:right w:val="none" w:sz="0" w:space="0" w:color="auto"/>
      </w:divBdr>
    </w:div>
    <w:div w:id="1616014543">
      <w:bodyDiv w:val="1"/>
      <w:marLeft w:val="0"/>
      <w:marRight w:val="0"/>
      <w:marTop w:val="0"/>
      <w:marBottom w:val="0"/>
      <w:divBdr>
        <w:top w:val="none" w:sz="0" w:space="0" w:color="auto"/>
        <w:left w:val="none" w:sz="0" w:space="0" w:color="auto"/>
        <w:bottom w:val="none" w:sz="0" w:space="0" w:color="auto"/>
        <w:right w:val="none" w:sz="0" w:space="0" w:color="auto"/>
      </w:divBdr>
    </w:div>
    <w:div w:id="1617786541">
      <w:bodyDiv w:val="1"/>
      <w:marLeft w:val="0"/>
      <w:marRight w:val="0"/>
      <w:marTop w:val="0"/>
      <w:marBottom w:val="0"/>
      <w:divBdr>
        <w:top w:val="none" w:sz="0" w:space="0" w:color="auto"/>
        <w:left w:val="none" w:sz="0" w:space="0" w:color="auto"/>
        <w:bottom w:val="none" w:sz="0" w:space="0" w:color="auto"/>
        <w:right w:val="none" w:sz="0" w:space="0" w:color="auto"/>
      </w:divBdr>
    </w:div>
    <w:div w:id="1619750447">
      <w:bodyDiv w:val="1"/>
      <w:marLeft w:val="0"/>
      <w:marRight w:val="0"/>
      <w:marTop w:val="0"/>
      <w:marBottom w:val="0"/>
      <w:divBdr>
        <w:top w:val="none" w:sz="0" w:space="0" w:color="auto"/>
        <w:left w:val="none" w:sz="0" w:space="0" w:color="auto"/>
        <w:bottom w:val="none" w:sz="0" w:space="0" w:color="auto"/>
        <w:right w:val="none" w:sz="0" w:space="0" w:color="auto"/>
      </w:divBdr>
    </w:div>
    <w:div w:id="1628661841">
      <w:bodyDiv w:val="1"/>
      <w:marLeft w:val="0"/>
      <w:marRight w:val="0"/>
      <w:marTop w:val="0"/>
      <w:marBottom w:val="0"/>
      <w:divBdr>
        <w:top w:val="none" w:sz="0" w:space="0" w:color="auto"/>
        <w:left w:val="none" w:sz="0" w:space="0" w:color="auto"/>
        <w:bottom w:val="none" w:sz="0" w:space="0" w:color="auto"/>
        <w:right w:val="none" w:sz="0" w:space="0" w:color="auto"/>
      </w:divBdr>
    </w:div>
    <w:div w:id="1629124194">
      <w:bodyDiv w:val="1"/>
      <w:marLeft w:val="0"/>
      <w:marRight w:val="0"/>
      <w:marTop w:val="0"/>
      <w:marBottom w:val="0"/>
      <w:divBdr>
        <w:top w:val="none" w:sz="0" w:space="0" w:color="auto"/>
        <w:left w:val="none" w:sz="0" w:space="0" w:color="auto"/>
        <w:bottom w:val="none" w:sz="0" w:space="0" w:color="auto"/>
        <w:right w:val="none" w:sz="0" w:space="0" w:color="auto"/>
      </w:divBdr>
    </w:div>
    <w:div w:id="1631128895">
      <w:bodyDiv w:val="1"/>
      <w:marLeft w:val="0"/>
      <w:marRight w:val="0"/>
      <w:marTop w:val="0"/>
      <w:marBottom w:val="0"/>
      <w:divBdr>
        <w:top w:val="none" w:sz="0" w:space="0" w:color="auto"/>
        <w:left w:val="none" w:sz="0" w:space="0" w:color="auto"/>
        <w:bottom w:val="none" w:sz="0" w:space="0" w:color="auto"/>
        <w:right w:val="none" w:sz="0" w:space="0" w:color="auto"/>
      </w:divBdr>
    </w:div>
    <w:div w:id="1631323822">
      <w:bodyDiv w:val="1"/>
      <w:marLeft w:val="0"/>
      <w:marRight w:val="0"/>
      <w:marTop w:val="0"/>
      <w:marBottom w:val="0"/>
      <w:divBdr>
        <w:top w:val="none" w:sz="0" w:space="0" w:color="auto"/>
        <w:left w:val="none" w:sz="0" w:space="0" w:color="auto"/>
        <w:bottom w:val="none" w:sz="0" w:space="0" w:color="auto"/>
        <w:right w:val="none" w:sz="0" w:space="0" w:color="auto"/>
      </w:divBdr>
    </w:div>
    <w:div w:id="1632665561">
      <w:bodyDiv w:val="1"/>
      <w:marLeft w:val="0"/>
      <w:marRight w:val="0"/>
      <w:marTop w:val="0"/>
      <w:marBottom w:val="0"/>
      <w:divBdr>
        <w:top w:val="none" w:sz="0" w:space="0" w:color="auto"/>
        <w:left w:val="none" w:sz="0" w:space="0" w:color="auto"/>
        <w:bottom w:val="none" w:sz="0" w:space="0" w:color="auto"/>
        <w:right w:val="none" w:sz="0" w:space="0" w:color="auto"/>
      </w:divBdr>
    </w:div>
    <w:div w:id="1633248422">
      <w:bodyDiv w:val="1"/>
      <w:marLeft w:val="0"/>
      <w:marRight w:val="0"/>
      <w:marTop w:val="0"/>
      <w:marBottom w:val="0"/>
      <w:divBdr>
        <w:top w:val="none" w:sz="0" w:space="0" w:color="auto"/>
        <w:left w:val="none" w:sz="0" w:space="0" w:color="auto"/>
        <w:bottom w:val="none" w:sz="0" w:space="0" w:color="auto"/>
        <w:right w:val="none" w:sz="0" w:space="0" w:color="auto"/>
      </w:divBdr>
    </w:div>
    <w:div w:id="1633555159">
      <w:bodyDiv w:val="1"/>
      <w:marLeft w:val="0"/>
      <w:marRight w:val="0"/>
      <w:marTop w:val="0"/>
      <w:marBottom w:val="0"/>
      <w:divBdr>
        <w:top w:val="none" w:sz="0" w:space="0" w:color="auto"/>
        <w:left w:val="none" w:sz="0" w:space="0" w:color="auto"/>
        <w:bottom w:val="none" w:sz="0" w:space="0" w:color="auto"/>
        <w:right w:val="none" w:sz="0" w:space="0" w:color="auto"/>
      </w:divBdr>
    </w:div>
    <w:div w:id="1633560265">
      <w:bodyDiv w:val="1"/>
      <w:marLeft w:val="0"/>
      <w:marRight w:val="0"/>
      <w:marTop w:val="0"/>
      <w:marBottom w:val="0"/>
      <w:divBdr>
        <w:top w:val="none" w:sz="0" w:space="0" w:color="auto"/>
        <w:left w:val="none" w:sz="0" w:space="0" w:color="auto"/>
        <w:bottom w:val="none" w:sz="0" w:space="0" w:color="auto"/>
        <w:right w:val="none" w:sz="0" w:space="0" w:color="auto"/>
      </w:divBdr>
    </w:div>
    <w:div w:id="1637488581">
      <w:bodyDiv w:val="1"/>
      <w:marLeft w:val="0"/>
      <w:marRight w:val="0"/>
      <w:marTop w:val="0"/>
      <w:marBottom w:val="0"/>
      <w:divBdr>
        <w:top w:val="none" w:sz="0" w:space="0" w:color="auto"/>
        <w:left w:val="none" w:sz="0" w:space="0" w:color="auto"/>
        <w:bottom w:val="none" w:sz="0" w:space="0" w:color="auto"/>
        <w:right w:val="none" w:sz="0" w:space="0" w:color="auto"/>
      </w:divBdr>
    </w:div>
    <w:div w:id="1638801457">
      <w:bodyDiv w:val="1"/>
      <w:marLeft w:val="0"/>
      <w:marRight w:val="0"/>
      <w:marTop w:val="0"/>
      <w:marBottom w:val="0"/>
      <w:divBdr>
        <w:top w:val="none" w:sz="0" w:space="0" w:color="auto"/>
        <w:left w:val="none" w:sz="0" w:space="0" w:color="auto"/>
        <w:bottom w:val="none" w:sz="0" w:space="0" w:color="auto"/>
        <w:right w:val="none" w:sz="0" w:space="0" w:color="auto"/>
      </w:divBdr>
    </w:div>
    <w:div w:id="1639997116">
      <w:bodyDiv w:val="1"/>
      <w:marLeft w:val="0"/>
      <w:marRight w:val="0"/>
      <w:marTop w:val="0"/>
      <w:marBottom w:val="0"/>
      <w:divBdr>
        <w:top w:val="none" w:sz="0" w:space="0" w:color="auto"/>
        <w:left w:val="none" w:sz="0" w:space="0" w:color="auto"/>
        <w:bottom w:val="none" w:sz="0" w:space="0" w:color="auto"/>
        <w:right w:val="none" w:sz="0" w:space="0" w:color="auto"/>
      </w:divBdr>
    </w:div>
    <w:div w:id="1652978464">
      <w:bodyDiv w:val="1"/>
      <w:marLeft w:val="0"/>
      <w:marRight w:val="0"/>
      <w:marTop w:val="0"/>
      <w:marBottom w:val="0"/>
      <w:divBdr>
        <w:top w:val="none" w:sz="0" w:space="0" w:color="auto"/>
        <w:left w:val="none" w:sz="0" w:space="0" w:color="auto"/>
        <w:bottom w:val="none" w:sz="0" w:space="0" w:color="auto"/>
        <w:right w:val="none" w:sz="0" w:space="0" w:color="auto"/>
      </w:divBdr>
    </w:div>
    <w:div w:id="1655600824">
      <w:bodyDiv w:val="1"/>
      <w:marLeft w:val="0"/>
      <w:marRight w:val="0"/>
      <w:marTop w:val="0"/>
      <w:marBottom w:val="0"/>
      <w:divBdr>
        <w:top w:val="none" w:sz="0" w:space="0" w:color="auto"/>
        <w:left w:val="none" w:sz="0" w:space="0" w:color="auto"/>
        <w:bottom w:val="none" w:sz="0" w:space="0" w:color="auto"/>
        <w:right w:val="none" w:sz="0" w:space="0" w:color="auto"/>
      </w:divBdr>
    </w:div>
    <w:div w:id="1656490204">
      <w:bodyDiv w:val="1"/>
      <w:marLeft w:val="0"/>
      <w:marRight w:val="0"/>
      <w:marTop w:val="0"/>
      <w:marBottom w:val="0"/>
      <w:divBdr>
        <w:top w:val="none" w:sz="0" w:space="0" w:color="auto"/>
        <w:left w:val="none" w:sz="0" w:space="0" w:color="auto"/>
        <w:bottom w:val="none" w:sz="0" w:space="0" w:color="auto"/>
        <w:right w:val="none" w:sz="0" w:space="0" w:color="auto"/>
      </w:divBdr>
    </w:div>
    <w:div w:id="1657879512">
      <w:bodyDiv w:val="1"/>
      <w:marLeft w:val="0"/>
      <w:marRight w:val="0"/>
      <w:marTop w:val="0"/>
      <w:marBottom w:val="0"/>
      <w:divBdr>
        <w:top w:val="none" w:sz="0" w:space="0" w:color="auto"/>
        <w:left w:val="none" w:sz="0" w:space="0" w:color="auto"/>
        <w:bottom w:val="none" w:sz="0" w:space="0" w:color="auto"/>
        <w:right w:val="none" w:sz="0" w:space="0" w:color="auto"/>
      </w:divBdr>
    </w:div>
    <w:div w:id="1658344374">
      <w:bodyDiv w:val="1"/>
      <w:marLeft w:val="0"/>
      <w:marRight w:val="0"/>
      <w:marTop w:val="0"/>
      <w:marBottom w:val="0"/>
      <w:divBdr>
        <w:top w:val="none" w:sz="0" w:space="0" w:color="auto"/>
        <w:left w:val="none" w:sz="0" w:space="0" w:color="auto"/>
        <w:bottom w:val="none" w:sz="0" w:space="0" w:color="auto"/>
        <w:right w:val="none" w:sz="0" w:space="0" w:color="auto"/>
      </w:divBdr>
    </w:div>
    <w:div w:id="1663922825">
      <w:bodyDiv w:val="1"/>
      <w:marLeft w:val="0"/>
      <w:marRight w:val="0"/>
      <w:marTop w:val="0"/>
      <w:marBottom w:val="0"/>
      <w:divBdr>
        <w:top w:val="none" w:sz="0" w:space="0" w:color="auto"/>
        <w:left w:val="none" w:sz="0" w:space="0" w:color="auto"/>
        <w:bottom w:val="none" w:sz="0" w:space="0" w:color="auto"/>
        <w:right w:val="none" w:sz="0" w:space="0" w:color="auto"/>
      </w:divBdr>
    </w:div>
    <w:div w:id="1664115457">
      <w:bodyDiv w:val="1"/>
      <w:marLeft w:val="0"/>
      <w:marRight w:val="0"/>
      <w:marTop w:val="0"/>
      <w:marBottom w:val="0"/>
      <w:divBdr>
        <w:top w:val="none" w:sz="0" w:space="0" w:color="auto"/>
        <w:left w:val="none" w:sz="0" w:space="0" w:color="auto"/>
        <w:bottom w:val="none" w:sz="0" w:space="0" w:color="auto"/>
        <w:right w:val="none" w:sz="0" w:space="0" w:color="auto"/>
      </w:divBdr>
    </w:div>
    <w:div w:id="1666663660">
      <w:bodyDiv w:val="1"/>
      <w:marLeft w:val="0"/>
      <w:marRight w:val="0"/>
      <w:marTop w:val="0"/>
      <w:marBottom w:val="0"/>
      <w:divBdr>
        <w:top w:val="none" w:sz="0" w:space="0" w:color="auto"/>
        <w:left w:val="none" w:sz="0" w:space="0" w:color="auto"/>
        <w:bottom w:val="none" w:sz="0" w:space="0" w:color="auto"/>
        <w:right w:val="none" w:sz="0" w:space="0" w:color="auto"/>
      </w:divBdr>
    </w:div>
    <w:div w:id="1678731119">
      <w:bodyDiv w:val="1"/>
      <w:marLeft w:val="0"/>
      <w:marRight w:val="0"/>
      <w:marTop w:val="0"/>
      <w:marBottom w:val="0"/>
      <w:divBdr>
        <w:top w:val="none" w:sz="0" w:space="0" w:color="auto"/>
        <w:left w:val="none" w:sz="0" w:space="0" w:color="auto"/>
        <w:bottom w:val="none" w:sz="0" w:space="0" w:color="auto"/>
        <w:right w:val="none" w:sz="0" w:space="0" w:color="auto"/>
      </w:divBdr>
    </w:div>
    <w:div w:id="1679691782">
      <w:bodyDiv w:val="1"/>
      <w:marLeft w:val="0"/>
      <w:marRight w:val="0"/>
      <w:marTop w:val="0"/>
      <w:marBottom w:val="0"/>
      <w:divBdr>
        <w:top w:val="none" w:sz="0" w:space="0" w:color="auto"/>
        <w:left w:val="none" w:sz="0" w:space="0" w:color="auto"/>
        <w:bottom w:val="none" w:sz="0" w:space="0" w:color="auto"/>
        <w:right w:val="none" w:sz="0" w:space="0" w:color="auto"/>
      </w:divBdr>
    </w:div>
    <w:div w:id="1687750037">
      <w:bodyDiv w:val="1"/>
      <w:marLeft w:val="0"/>
      <w:marRight w:val="0"/>
      <w:marTop w:val="0"/>
      <w:marBottom w:val="0"/>
      <w:divBdr>
        <w:top w:val="none" w:sz="0" w:space="0" w:color="auto"/>
        <w:left w:val="none" w:sz="0" w:space="0" w:color="auto"/>
        <w:bottom w:val="none" w:sz="0" w:space="0" w:color="auto"/>
        <w:right w:val="none" w:sz="0" w:space="0" w:color="auto"/>
      </w:divBdr>
    </w:div>
    <w:div w:id="1705400899">
      <w:bodyDiv w:val="1"/>
      <w:marLeft w:val="0"/>
      <w:marRight w:val="0"/>
      <w:marTop w:val="0"/>
      <w:marBottom w:val="0"/>
      <w:divBdr>
        <w:top w:val="none" w:sz="0" w:space="0" w:color="auto"/>
        <w:left w:val="none" w:sz="0" w:space="0" w:color="auto"/>
        <w:bottom w:val="none" w:sz="0" w:space="0" w:color="auto"/>
        <w:right w:val="none" w:sz="0" w:space="0" w:color="auto"/>
      </w:divBdr>
    </w:div>
    <w:div w:id="1710491594">
      <w:bodyDiv w:val="1"/>
      <w:marLeft w:val="0"/>
      <w:marRight w:val="0"/>
      <w:marTop w:val="0"/>
      <w:marBottom w:val="0"/>
      <w:divBdr>
        <w:top w:val="none" w:sz="0" w:space="0" w:color="auto"/>
        <w:left w:val="none" w:sz="0" w:space="0" w:color="auto"/>
        <w:bottom w:val="none" w:sz="0" w:space="0" w:color="auto"/>
        <w:right w:val="none" w:sz="0" w:space="0" w:color="auto"/>
      </w:divBdr>
    </w:div>
    <w:div w:id="1716004211">
      <w:bodyDiv w:val="1"/>
      <w:marLeft w:val="0"/>
      <w:marRight w:val="0"/>
      <w:marTop w:val="0"/>
      <w:marBottom w:val="0"/>
      <w:divBdr>
        <w:top w:val="none" w:sz="0" w:space="0" w:color="auto"/>
        <w:left w:val="none" w:sz="0" w:space="0" w:color="auto"/>
        <w:bottom w:val="none" w:sz="0" w:space="0" w:color="auto"/>
        <w:right w:val="none" w:sz="0" w:space="0" w:color="auto"/>
      </w:divBdr>
    </w:div>
    <w:div w:id="1719279398">
      <w:bodyDiv w:val="1"/>
      <w:marLeft w:val="0"/>
      <w:marRight w:val="0"/>
      <w:marTop w:val="0"/>
      <w:marBottom w:val="0"/>
      <w:divBdr>
        <w:top w:val="none" w:sz="0" w:space="0" w:color="auto"/>
        <w:left w:val="none" w:sz="0" w:space="0" w:color="auto"/>
        <w:bottom w:val="none" w:sz="0" w:space="0" w:color="auto"/>
        <w:right w:val="none" w:sz="0" w:space="0" w:color="auto"/>
      </w:divBdr>
    </w:div>
    <w:div w:id="1720131945">
      <w:bodyDiv w:val="1"/>
      <w:marLeft w:val="0"/>
      <w:marRight w:val="0"/>
      <w:marTop w:val="0"/>
      <w:marBottom w:val="0"/>
      <w:divBdr>
        <w:top w:val="none" w:sz="0" w:space="0" w:color="auto"/>
        <w:left w:val="none" w:sz="0" w:space="0" w:color="auto"/>
        <w:bottom w:val="none" w:sz="0" w:space="0" w:color="auto"/>
        <w:right w:val="none" w:sz="0" w:space="0" w:color="auto"/>
      </w:divBdr>
    </w:div>
    <w:div w:id="1729646198">
      <w:bodyDiv w:val="1"/>
      <w:marLeft w:val="0"/>
      <w:marRight w:val="0"/>
      <w:marTop w:val="0"/>
      <w:marBottom w:val="0"/>
      <w:divBdr>
        <w:top w:val="none" w:sz="0" w:space="0" w:color="auto"/>
        <w:left w:val="none" w:sz="0" w:space="0" w:color="auto"/>
        <w:bottom w:val="none" w:sz="0" w:space="0" w:color="auto"/>
        <w:right w:val="none" w:sz="0" w:space="0" w:color="auto"/>
      </w:divBdr>
    </w:div>
    <w:div w:id="1743135010">
      <w:bodyDiv w:val="1"/>
      <w:marLeft w:val="0"/>
      <w:marRight w:val="0"/>
      <w:marTop w:val="0"/>
      <w:marBottom w:val="0"/>
      <w:divBdr>
        <w:top w:val="none" w:sz="0" w:space="0" w:color="auto"/>
        <w:left w:val="none" w:sz="0" w:space="0" w:color="auto"/>
        <w:bottom w:val="none" w:sz="0" w:space="0" w:color="auto"/>
        <w:right w:val="none" w:sz="0" w:space="0" w:color="auto"/>
      </w:divBdr>
    </w:div>
    <w:div w:id="1745376671">
      <w:bodyDiv w:val="1"/>
      <w:marLeft w:val="0"/>
      <w:marRight w:val="0"/>
      <w:marTop w:val="0"/>
      <w:marBottom w:val="0"/>
      <w:divBdr>
        <w:top w:val="none" w:sz="0" w:space="0" w:color="auto"/>
        <w:left w:val="none" w:sz="0" w:space="0" w:color="auto"/>
        <w:bottom w:val="none" w:sz="0" w:space="0" w:color="auto"/>
        <w:right w:val="none" w:sz="0" w:space="0" w:color="auto"/>
      </w:divBdr>
    </w:div>
    <w:div w:id="1746731211">
      <w:bodyDiv w:val="1"/>
      <w:marLeft w:val="0"/>
      <w:marRight w:val="0"/>
      <w:marTop w:val="0"/>
      <w:marBottom w:val="0"/>
      <w:divBdr>
        <w:top w:val="none" w:sz="0" w:space="0" w:color="auto"/>
        <w:left w:val="none" w:sz="0" w:space="0" w:color="auto"/>
        <w:bottom w:val="none" w:sz="0" w:space="0" w:color="auto"/>
        <w:right w:val="none" w:sz="0" w:space="0" w:color="auto"/>
      </w:divBdr>
    </w:div>
    <w:div w:id="1747268052">
      <w:bodyDiv w:val="1"/>
      <w:marLeft w:val="0"/>
      <w:marRight w:val="0"/>
      <w:marTop w:val="0"/>
      <w:marBottom w:val="0"/>
      <w:divBdr>
        <w:top w:val="none" w:sz="0" w:space="0" w:color="auto"/>
        <w:left w:val="none" w:sz="0" w:space="0" w:color="auto"/>
        <w:bottom w:val="none" w:sz="0" w:space="0" w:color="auto"/>
        <w:right w:val="none" w:sz="0" w:space="0" w:color="auto"/>
      </w:divBdr>
    </w:div>
    <w:div w:id="1751272726">
      <w:bodyDiv w:val="1"/>
      <w:marLeft w:val="0"/>
      <w:marRight w:val="0"/>
      <w:marTop w:val="0"/>
      <w:marBottom w:val="0"/>
      <w:divBdr>
        <w:top w:val="none" w:sz="0" w:space="0" w:color="auto"/>
        <w:left w:val="none" w:sz="0" w:space="0" w:color="auto"/>
        <w:bottom w:val="none" w:sz="0" w:space="0" w:color="auto"/>
        <w:right w:val="none" w:sz="0" w:space="0" w:color="auto"/>
      </w:divBdr>
    </w:div>
    <w:div w:id="1760177072">
      <w:bodyDiv w:val="1"/>
      <w:marLeft w:val="0"/>
      <w:marRight w:val="0"/>
      <w:marTop w:val="0"/>
      <w:marBottom w:val="0"/>
      <w:divBdr>
        <w:top w:val="none" w:sz="0" w:space="0" w:color="auto"/>
        <w:left w:val="none" w:sz="0" w:space="0" w:color="auto"/>
        <w:bottom w:val="none" w:sz="0" w:space="0" w:color="auto"/>
        <w:right w:val="none" w:sz="0" w:space="0" w:color="auto"/>
      </w:divBdr>
    </w:div>
    <w:div w:id="1770160080">
      <w:bodyDiv w:val="1"/>
      <w:marLeft w:val="0"/>
      <w:marRight w:val="0"/>
      <w:marTop w:val="0"/>
      <w:marBottom w:val="0"/>
      <w:divBdr>
        <w:top w:val="none" w:sz="0" w:space="0" w:color="auto"/>
        <w:left w:val="none" w:sz="0" w:space="0" w:color="auto"/>
        <w:bottom w:val="none" w:sz="0" w:space="0" w:color="auto"/>
        <w:right w:val="none" w:sz="0" w:space="0" w:color="auto"/>
      </w:divBdr>
    </w:div>
    <w:div w:id="1774545404">
      <w:bodyDiv w:val="1"/>
      <w:marLeft w:val="0"/>
      <w:marRight w:val="0"/>
      <w:marTop w:val="0"/>
      <w:marBottom w:val="0"/>
      <w:divBdr>
        <w:top w:val="none" w:sz="0" w:space="0" w:color="auto"/>
        <w:left w:val="none" w:sz="0" w:space="0" w:color="auto"/>
        <w:bottom w:val="none" w:sz="0" w:space="0" w:color="auto"/>
        <w:right w:val="none" w:sz="0" w:space="0" w:color="auto"/>
      </w:divBdr>
    </w:div>
    <w:div w:id="1775324486">
      <w:bodyDiv w:val="1"/>
      <w:marLeft w:val="0"/>
      <w:marRight w:val="0"/>
      <w:marTop w:val="0"/>
      <w:marBottom w:val="0"/>
      <w:divBdr>
        <w:top w:val="none" w:sz="0" w:space="0" w:color="auto"/>
        <w:left w:val="none" w:sz="0" w:space="0" w:color="auto"/>
        <w:bottom w:val="none" w:sz="0" w:space="0" w:color="auto"/>
        <w:right w:val="none" w:sz="0" w:space="0" w:color="auto"/>
      </w:divBdr>
    </w:div>
    <w:div w:id="1785347611">
      <w:bodyDiv w:val="1"/>
      <w:marLeft w:val="0"/>
      <w:marRight w:val="0"/>
      <w:marTop w:val="0"/>
      <w:marBottom w:val="0"/>
      <w:divBdr>
        <w:top w:val="none" w:sz="0" w:space="0" w:color="auto"/>
        <w:left w:val="none" w:sz="0" w:space="0" w:color="auto"/>
        <w:bottom w:val="none" w:sz="0" w:space="0" w:color="auto"/>
        <w:right w:val="none" w:sz="0" w:space="0" w:color="auto"/>
      </w:divBdr>
    </w:div>
    <w:div w:id="1786802008">
      <w:bodyDiv w:val="1"/>
      <w:marLeft w:val="0"/>
      <w:marRight w:val="0"/>
      <w:marTop w:val="0"/>
      <w:marBottom w:val="0"/>
      <w:divBdr>
        <w:top w:val="none" w:sz="0" w:space="0" w:color="auto"/>
        <w:left w:val="none" w:sz="0" w:space="0" w:color="auto"/>
        <w:bottom w:val="none" w:sz="0" w:space="0" w:color="auto"/>
        <w:right w:val="none" w:sz="0" w:space="0" w:color="auto"/>
      </w:divBdr>
    </w:div>
    <w:div w:id="1787388319">
      <w:bodyDiv w:val="1"/>
      <w:marLeft w:val="0"/>
      <w:marRight w:val="0"/>
      <w:marTop w:val="0"/>
      <w:marBottom w:val="0"/>
      <w:divBdr>
        <w:top w:val="none" w:sz="0" w:space="0" w:color="auto"/>
        <w:left w:val="none" w:sz="0" w:space="0" w:color="auto"/>
        <w:bottom w:val="none" w:sz="0" w:space="0" w:color="auto"/>
        <w:right w:val="none" w:sz="0" w:space="0" w:color="auto"/>
      </w:divBdr>
    </w:div>
    <w:div w:id="1805737963">
      <w:bodyDiv w:val="1"/>
      <w:marLeft w:val="0"/>
      <w:marRight w:val="0"/>
      <w:marTop w:val="0"/>
      <w:marBottom w:val="0"/>
      <w:divBdr>
        <w:top w:val="none" w:sz="0" w:space="0" w:color="auto"/>
        <w:left w:val="none" w:sz="0" w:space="0" w:color="auto"/>
        <w:bottom w:val="none" w:sz="0" w:space="0" w:color="auto"/>
        <w:right w:val="none" w:sz="0" w:space="0" w:color="auto"/>
      </w:divBdr>
    </w:div>
    <w:div w:id="1817144623">
      <w:bodyDiv w:val="1"/>
      <w:marLeft w:val="0"/>
      <w:marRight w:val="0"/>
      <w:marTop w:val="0"/>
      <w:marBottom w:val="0"/>
      <w:divBdr>
        <w:top w:val="none" w:sz="0" w:space="0" w:color="auto"/>
        <w:left w:val="none" w:sz="0" w:space="0" w:color="auto"/>
        <w:bottom w:val="none" w:sz="0" w:space="0" w:color="auto"/>
        <w:right w:val="none" w:sz="0" w:space="0" w:color="auto"/>
      </w:divBdr>
    </w:div>
    <w:div w:id="1829469263">
      <w:bodyDiv w:val="1"/>
      <w:marLeft w:val="0"/>
      <w:marRight w:val="0"/>
      <w:marTop w:val="0"/>
      <w:marBottom w:val="0"/>
      <w:divBdr>
        <w:top w:val="none" w:sz="0" w:space="0" w:color="auto"/>
        <w:left w:val="none" w:sz="0" w:space="0" w:color="auto"/>
        <w:bottom w:val="none" w:sz="0" w:space="0" w:color="auto"/>
        <w:right w:val="none" w:sz="0" w:space="0" w:color="auto"/>
      </w:divBdr>
    </w:div>
    <w:div w:id="1830487566">
      <w:bodyDiv w:val="1"/>
      <w:marLeft w:val="0"/>
      <w:marRight w:val="0"/>
      <w:marTop w:val="0"/>
      <w:marBottom w:val="0"/>
      <w:divBdr>
        <w:top w:val="none" w:sz="0" w:space="0" w:color="auto"/>
        <w:left w:val="none" w:sz="0" w:space="0" w:color="auto"/>
        <w:bottom w:val="none" w:sz="0" w:space="0" w:color="auto"/>
        <w:right w:val="none" w:sz="0" w:space="0" w:color="auto"/>
      </w:divBdr>
    </w:div>
    <w:div w:id="1839805441">
      <w:bodyDiv w:val="1"/>
      <w:marLeft w:val="0"/>
      <w:marRight w:val="0"/>
      <w:marTop w:val="0"/>
      <w:marBottom w:val="0"/>
      <w:divBdr>
        <w:top w:val="none" w:sz="0" w:space="0" w:color="auto"/>
        <w:left w:val="none" w:sz="0" w:space="0" w:color="auto"/>
        <w:bottom w:val="none" w:sz="0" w:space="0" w:color="auto"/>
        <w:right w:val="none" w:sz="0" w:space="0" w:color="auto"/>
      </w:divBdr>
    </w:div>
    <w:div w:id="1855532435">
      <w:bodyDiv w:val="1"/>
      <w:marLeft w:val="0"/>
      <w:marRight w:val="0"/>
      <w:marTop w:val="0"/>
      <w:marBottom w:val="0"/>
      <w:divBdr>
        <w:top w:val="none" w:sz="0" w:space="0" w:color="auto"/>
        <w:left w:val="none" w:sz="0" w:space="0" w:color="auto"/>
        <w:bottom w:val="none" w:sz="0" w:space="0" w:color="auto"/>
        <w:right w:val="none" w:sz="0" w:space="0" w:color="auto"/>
      </w:divBdr>
    </w:div>
    <w:div w:id="1860855928">
      <w:bodyDiv w:val="1"/>
      <w:marLeft w:val="0"/>
      <w:marRight w:val="0"/>
      <w:marTop w:val="0"/>
      <w:marBottom w:val="0"/>
      <w:divBdr>
        <w:top w:val="none" w:sz="0" w:space="0" w:color="auto"/>
        <w:left w:val="none" w:sz="0" w:space="0" w:color="auto"/>
        <w:bottom w:val="none" w:sz="0" w:space="0" w:color="auto"/>
        <w:right w:val="none" w:sz="0" w:space="0" w:color="auto"/>
      </w:divBdr>
    </w:div>
    <w:div w:id="1865442318">
      <w:bodyDiv w:val="1"/>
      <w:marLeft w:val="0"/>
      <w:marRight w:val="0"/>
      <w:marTop w:val="0"/>
      <w:marBottom w:val="0"/>
      <w:divBdr>
        <w:top w:val="none" w:sz="0" w:space="0" w:color="auto"/>
        <w:left w:val="none" w:sz="0" w:space="0" w:color="auto"/>
        <w:bottom w:val="none" w:sz="0" w:space="0" w:color="auto"/>
        <w:right w:val="none" w:sz="0" w:space="0" w:color="auto"/>
      </w:divBdr>
    </w:div>
    <w:div w:id="1866475263">
      <w:bodyDiv w:val="1"/>
      <w:marLeft w:val="0"/>
      <w:marRight w:val="0"/>
      <w:marTop w:val="0"/>
      <w:marBottom w:val="0"/>
      <w:divBdr>
        <w:top w:val="none" w:sz="0" w:space="0" w:color="auto"/>
        <w:left w:val="none" w:sz="0" w:space="0" w:color="auto"/>
        <w:bottom w:val="none" w:sz="0" w:space="0" w:color="auto"/>
        <w:right w:val="none" w:sz="0" w:space="0" w:color="auto"/>
      </w:divBdr>
    </w:div>
    <w:div w:id="1869298042">
      <w:bodyDiv w:val="1"/>
      <w:marLeft w:val="0"/>
      <w:marRight w:val="0"/>
      <w:marTop w:val="0"/>
      <w:marBottom w:val="0"/>
      <w:divBdr>
        <w:top w:val="none" w:sz="0" w:space="0" w:color="auto"/>
        <w:left w:val="none" w:sz="0" w:space="0" w:color="auto"/>
        <w:bottom w:val="none" w:sz="0" w:space="0" w:color="auto"/>
        <w:right w:val="none" w:sz="0" w:space="0" w:color="auto"/>
      </w:divBdr>
    </w:div>
    <w:div w:id="1879781628">
      <w:bodyDiv w:val="1"/>
      <w:marLeft w:val="0"/>
      <w:marRight w:val="0"/>
      <w:marTop w:val="0"/>
      <w:marBottom w:val="0"/>
      <w:divBdr>
        <w:top w:val="none" w:sz="0" w:space="0" w:color="auto"/>
        <w:left w:val="none" w:sz="0" w:space="0" w:color="auto"/>
        <w:bottom w:val="none" w:sz="0" w:space="0" w:color="auto"/>
        <w:right w:val="none" w:sz="0" w:space="0" w:color="auto"/>
      </w:divBdr>
    </w:div>
    <w:div w:id="1886022343">
      <w:bodyDiv w:val="1"/>
      <w:marLeft w:val="0"/>
      <w:marRight w:val="0"/>
      <w:marTop w:val="0"/>
      <w:marBottom w:val="0"/>
      <w:divBdr>
        <w:top w:val="none" w:sz="0" w:space="0" w:color="auto"/>
        <w:left w:val="none" w:sz="0" w:space="0" w:color="auto"/>
        <w:bottom w:val="none" w:sz="0" w:space="0" w:color="auto"/>
        <w:right w:val="none" w:sz="0" w:space="0" w:color="auto"/>
      </w:divBdr>
    </w:div>
    <w:div w:id="1889485680">
      <w:bodyDiv w:val="1"/>
      <w:marLeft w:val="0"/>
      <w:marRight w:val="0"/>
      <w:marTop w:val="0"/>
      <w:marBottom w:val="0"/>
      <w:divBdr>
        <w:top w:val="none" w:sz="0" w:space="0" w:color="auto"/>
        <w:left w:val="none" w:sz="0" w:space="0" w:color="auto"/>
        <w:bottom w:val="none" w:sz="0" w:space="0" w:color="auto"/>
        <w:right w:val="none" w:sz="0" w:space="0" w:color="auto"/>
      </w:divBdr>
    </w:div>
    <w:div w:id="1899315007">
      <w:bodyDiv w:val="1"/>
      <w:marLeft w:val="0"/>
      <w:marRight w:val="0"/>
      <w:marTop w:val="0"/>
      <w:marBottom w:val="0"/>
      <w:divBdr>
        <w:top w:val="none" w:sz="0" w:space="0" w:color="auto"/>
        <w:left w:val="none" w:sz="0" w:space="0" w:color="auto"/>
        <w:bottom w:val="none" w:sz="0" w:space="0" w:color="auto"/>
        <w:right w:val="none" w:sz="0" w:space="0" w:color="auto"/>
      </w:divBdr>
    </w:div>
    <w:div w:id="1900820832">
      <w:bodyDiv w:val="1"/>
      <w:marLeft w:val="0"/>
      <w:marRight w:val="0"/>
      <w:marTop w:val="0"/>
      <w:marBottom w:val="0"/>
      <w:divBdr>
        <w:top w:val="none" w:sz="0" w:space="0" w:color="auto"/>
        <w:left w:val="none" w:sz="0" w:space="0" w:color="auto"/>
        <w:bottom w:val="none" w:sz="0" w:space="0" w:color="auto"/>
        <w:right w:val="none" w:sz="0" w:space="0" w:color="auto"/>
      </w:divBdr>
    </w:div>
    <w:div w:id="1901014587">
      <w:bodyDiv w:val="1"/>
      <w:marLeft w:val="0"/>
      <w:marRight w:val="0"/>
      <w:marTop w:val="0"/>
      <w:marBottom w:val="0"/>
      <w:divBdr>
        <w:top w:val="none" w:sz="0" w:space="0" w:color="auto"/>
        <w:left w:val="none" w:sz="0" w:space="0" w:color="auto"/>
        <w:bottom w:val="none" w:sz="0" w:space="0" w:color="auto"/>
        <w:right w:val="none" w:sz="0" w:space="0" w:color="auto"/>
      </w:divBdr>
    </w:div>
    <w:div w:id="1908148038">
      <w:bodyDiv w:val="1"/>
      <w:marLeft w:val="0"/>
      <w:marRight w:val="0"/>
      <w:marTop w:val="0"/>
      <w:marBottom w:val="0"/>
      <w:divBdr>
        <w:top w:val="none" w:sz="0" w:space="0" w:color="auto"/>
        <w:left w:val="none" w:sz="0" w:space="0" w:color="auto"/>
        <w:bottom w:val="none" w:sz="0" w:space="0" w:color="auto"/>
        <w:right w:val="none" w:sz="0" w:space="0" w:color="auto"/>
      </w:divBdr>
    </w:div>
    <w:div w:id="1910000770">
      <w:bodyDiv w:val="1"/>
      <w:marLeft w:val="0"/>
      <w:marRight w:val="0"/>
      <w:marTop w:val="0"/>
      <w:marBottom w:val="0"/>
      <w:divBdr>
        <w:top w:val="none" w:sz="0" w:space="0" w:color="auto"/>
        <w:left w:val="none" w:sz="0" w:space="0" w:color="auto"/>
        <w:bottom w:val="none" w:sz="0" w:space="0" w:color="auto"/>
        <w:right w:val="none" w:sz="0" w:space="0" w:color="auto"/>
      </w:divBdr>
    </w:div>
    <w:div w:id="1910844838">
      <w:bodyDiv w:val="1"/>
      <w:marLeft w:val="0"/>
      <w:marRight w:val="0"/>
      <w:marTop w:val="0"/>
      <w:marBottom w:val="0"/>
      <w:divBdr>
        <w:top w:val="none" w:sz="0" w:space="0" w:color="auto"/>
        <w:left w:val="none" w:sz="0" w:space="0" w:color="auto"/>
        <w:bottom w:val="none" w:sz="0" w:space="0" w:color="auto"/>
        <w:right w:val="none" w:sz="0" w:space="0" w:color="auto"/>
      </w:divBdr>
    </w:div>
    <w:div w:id="1911234259">
      <w:bodyDiv w:val="1"/>
      <w:marLeft w:val="0"/>
      <w:marRight w:val="0"/>
      <w:marTop w:val="0"/>
      <w:marBottom w:val="0"/>
      <w:divBdr>
        <w:top w:val="none" w:sz="0" w:space="0" w:color="auto"/>
        <w:left w:val="none" w:sz="0" w:space="0" w:color="auto"/>
        <w:bottom w:val="none" w:sz="0" w:space="0" w:color="auto"/>
        <w:right w:val="none" w:sz="0" w:space="0" w:color="auto"/>
      </w:divBdr>
    </w:div>
    <w:div w:id="1925533107">
      <w:bodyDiv w:val="1"/>
      <w:marLeft w:val="0"/>
      <w:marRight w:val="0"/>
      <w:marTop w:val="0"/>
      <w:marBottom w:val="0"/>
      <w:divBdr>
        <w:top w:val="none" w:sz="0" w:space="0" w:color="auto"/>
        <w:left w:val="none" w:sz="0" w:space="0" w:color="auto"/>
        <w:bottom w:val="none" w:sz="0" w:space="0" w:color="auto"/>
        <w:right w:val="none" w:sz="0" w:space="0" w:color="auto"/>
      </w:divBdr>
    </w:div>
    <w:div w:id="1929271498">
      <w:bodyDiv w:val="1"/>
      <w:marLeft w:val="0"/>
      <w:marRight w:val="0"/>
      <w:marTop w:val="0"/>
      <w:marBottom w:val="0"/>
      <w:divBdr>
        <w:top w:val="none" w:sz="0" w:space="0" w:color="auto"/>
        <w:left w:val="none" w:sz="0" w:space="0" w:color="auto"/>
        <w:bottom w:val="none" w:sz="0" w:space="0" w:color="auto"/>
        <w:right w:val="none" w:sz="0" w:space="0" w:color="auto"/>
      </w:divBdr>
    </w:div>
    <w:div w:id="1929388893">
      <w:bodyDiv w:val="1"/>
      <w:marLeft w:val="0"/>
      <w:marRight w:val="0"/>
      <w:marTop w:val="0"/>
      <w:marBottom w:val="0"/>
      <w:divBdr>
        <w:top w:val="none" w:sz="0" w:space="0" w:color="auto"/>
        <w:left w:val="none" w:sz="0" w:space="0" w:color="auto"/>
        <w:bottom w:val="none" w:sz="0" w:space="0" w:color="auto"/>
        <w:right w:val="none" w:sz="0" w:space="0" w:color="auto"/>
      </w:divBdr>
    </w:div>
    <w:div w:id="1929579645">
      <w:bodyDiv w:val="1"/>
      <w:marLeft w:val="0"/>
      <w:marRight w:val="0"/>
      <w:marTop w:val="0"/>
      <w:marBottom w:val="0"/>
      <w:divBdr>
        <w:top w:val="none" w:sz="0" w:space="0" w:color="auto"/>
        <w:left w:val="none" w:sz="0" w:space="0" w:color="auto"/>
        <w:bottom w:val="none" w:sz="0" w:space="0" w:color="auto"/>
        <w:right w:val="none" w:sz="0" w:space="0" w:color="auto"/>
      </w:divBdr>
    </w:div>
    <w:div w:id="1930119270">
      <w:bodyDiv w:val="1"/>
      <w:marLeft w:val="0"/>
      <w:marRight w:val="0"/>
      <w:marTop w:val="0"/>
      <w:marBottom w:val="0"/>
      <w:divBdr>
        <w:top w:val="none" w:sz="0" w:space="0" w:color="auto"/>
        <w:left w:val="none" w:sz="0" w:space="0" w:color="auto"/>
        <w:bottom w:val="none" w:sz="0" w:space="0" w:color="auto"/>
        <w:right w:val="none" w:sz="0" w:space="0" w:color="auto"/>
      </w:divBdr>
    </w:div>
    <w:div w:id="1930967577">
      <w:bodyDiv w:val="1"/>
      <w:marLeft w:val="0"/>
      <w:marRight w:val="0"/>
      <w:marTop w:val="0"/>
      <w:marBottom w:val="0"/>
      <w:divBdr>
        <w:top w:val="none" w:sz="0" w:space="0" w:color="auto"/>
        <w:left w:val="none" w:sz="0" w:space="0" w:color="auto"/>
        <w:bottom w:val="none" w:sz="0" w:space="0" w:color="auto"/>
        <w:right w:val="none" w:sz="0" w:space="0" w:color="auto"/>
      </w:divBdr>
    </w:div>
    <w:div w:id="1931427478">
      <w:bodyDiv w:val="1"/>
      <w:marLeft w:val="0"/>
      <w:marRight w:val="0"/>
      <w:marTop w:val="0"/>
      <w:marBottom w:val="0"/>
      <w:divBdr>
        <w:top w:val="none" w:sz="0" w:space="0" w:color="auto"/>
        <w:left w:val="none" w:sz="0" w:space="0" w:color="auto"/>
        <w:bottom w:val="none" w:sz="0" w:space="0" w:color="auto"/>
        <w:right w:val="none" w:sz="0" w:space="0" w:color="auto"/>
      </w:divBdr>
    </w:div>
    <w:div w:id="1932348754">
      <w:bodyDiv w:val="1"/>
      <w:marLeft w:val="0"/>
      <w:marRight w:val="0"/>
      <w:marTop w:val="0"/>
      <w:marBottom w:val="0"/>
      <w:divBdr>
        <w:top w:val="none" w:sz="0" w:space="0" w:color="auto"/>
        <w:left w:val="none" w:sz="0" w:space="0" w:color="auto"/>
        <w:bottom w:val="none" w:sz="0" w:space="0" w:color="auto"/>
        <w:right w:val="none" w:sz="0" w:space="0" w:color="auto"/>
      </w:divBdr>
    </w:div>
    <w:div w:id="1933313238">
      <w:bodyDiv w:val="1"/>
      <w:marLeft w:val="0"/>
      <w:marRight w:val="0"/>
      <w:marTop w:val="0"/>
      <w:marBottom w:val="0"/>
      <w:divBdr>
        <w:top w:val="none" w:sz="0" w:space="0" w:color="auto"/>
        <w:left w:val="none" w:sz="0" w:space="0" w:color="auto"/>
        <w:bottom w:val="none" w:sz="0" w:space="0" w:color="auto"/>
        <w:right w:val="none" w:sz="0" w:space="0" w:color="auto"/>
      </w:divBdr>
    </w:div>
    <w:div w:id="1948534721">
      <w:bodyDiv w:val="1"/>
      <w:marLeft w:val="0"/>
      <w:marRight w:val="0"/>
      <w:marTop w:val="0"/>
      <w:marBottom w:val="0"/>
      <w:divBdr>
        <w:top w:val="none" w:sz="0" w:space="0" w:color="auto"/>
        <w:left w:val="none" w:sz="0" w:space="0" w:color="auto"/>
        <w:bottom w:val="none" w:sz="0" w:space="0" w:color="auto"/>
        <w:right w:val="none" w:sz="0" w:space="0" w:color="auto"/>
      </w:divBdr>
    </w:div>
    <w:div w:id="1949464405">
      <w:bodyDiv w:val="1"/>
      <w:marLeft w:val="0"/>
      <w:marRight w:val="0"/>
      <w:marTop w:val="0"/>
      <w:marBottom w:val="0"/>
      <w:divBdr>
        <w:top w:val="none" w:sz="0" w:space="0" w:color="auto"/>
        <w:left w:val="none" w:sz="0" w:space="0" w:color="auto"/>
        <w:bottom w:val="none" w:sz="0" w:space="0" w:color="auto"/>
        <w:right w:val="none" w:sz="0" w:space="0" w:color="auto"/>
      </w:divBdr>
    </w:div>
    <w:div w:id="1965696199">
      <w:bodyDiv w:val="1"/>
      <w:marLeft w:val="0"/>
      <w:marRight w:val="0"/>
      <w:marTop w:val="0"/>
      <w:marBottom w:val="0"/>
      <w:divBdr>
        <w:top w:val="none" w:sz="0" w:space="0" w:color="auto"/>
        <w:left w:val="none" w:sz="0" w:space="0" w:color="auto"/>
        <w:bottom w:val="none" w:sz="0" w:space="0" w:color="auto"/>
        <w:right w:val="none" w:sz="0" w:space="0" w:color="auto"/>
      </w:divBdr>
    </w:div>
    <w:div w:id="1967854496">
      <w:bodyDiv w:val="1"/>
      <w:marLeft w:val="0"/>
      <w:marRight w:val="0"/>
      <w:marTop w:val="0"/>
      <w:marBottom w:val="0"/>
      <w:divBdr>
        <w:top w:val="none" w:sz="0" w:space="0" w:color="auto"/>
        <w:left w:val="none" w:sz="0" w:space="0" w:color="auto"/>
        <w:bottom w:val="none" w:sz="0" w:space="0" w:color="auto"/>
        <w:right w:val="none" w:sz="0" w:space="0" w:color="auto"/>
      </w:divBdr>
    </w:div>
    <w:div w:id="1968974347">
      <w:bodyDiv w:val="1"/>
      <w:marLeft w:val="0"/>
      <w:marRight w:val="0"/>
      <w:marTop w:val="0"/>
      <w:marBottom w:val="0"/>
      <w:divBdr>
        <w:top w:val="none" w:sz="0" w:space="0" w:color="auto"/>
        <w:left w:val="none" w:sz="0" w:space="0" w:color="auto"/>
        <w:bottom w:val="none" w:sz="0" w:space="0" w:color="auto"/>
        <w:right w:val="none" w:sz="0" w:space="0" w:color="auto"/>
      </w:divBdr>
    </w:div>
    <w:div w:id="1987512290">
      <w:bodyDiv w:val="1"/>
      <w:marLeft w:val="0"/>
      <w:marRight w:val="0"/>
      <w:marTop w:val="0"/>
      <w:marBottom w:val="0"/>
      <w:divBdr>
        <w:top w:val="none" w:sz="0" w:space="0" w:color="auto"/>
        <w:left w:val="none" w:sz="0" w:space="0" w:color="auto"/>
        <w:bottom w:val="none" w:sz="0" w:space="0" w:color="auto"/>
        <w:right w:val="none" w:sz="0" w:space="0" w:color="auto"/>
      </w:divBdr>
    </w:div>
    <w:div w:id="2001076499">
      <w:bodyDiv w:val="1"/>
      <w:marLeft w:val="0"/>
      <w:marRight w:val="0"/>
      <w:marTop w:val="0"/>
      <w:marBottom w:val="0"/>
      <w:divBdr>
        <w:top w:val="none" w:sz="0" w:space="0" w:color="auto"/>
        <w:left w:val="none" w:sz="0" w:space="0" w:color="auto"/>
        <w:bottom w:val="none" w:sz="0" w:space="0" w:color="auto"/>
        <w:right w:val="none" w:sz="0" w:space="0" w:color="auto"/>
      </w:divBdr>
    </w:div>
    <w:div w:id="2005622063">
      <w:bodyDiv w:val="1"/>
      <w:marLeft w:val="0"/>
      <w:marRight w:val="0"/>
      <w:marTop w:val="0"/>
      <w:marBottom w:val="0"/>
      <w:divBdr>
        <w:top w:val="none" w:sz="0" w:space="0" w:color="auto"/>
        <w:left w:val="none" w:sz="0" w:space="0" w:color="auto"/>
        <w:bottom w:val="none" w:sz="0" w:space="0" w:color="auto"/>
        <w:right w:val="none" w:sz="0" w:space="0" w:color="auto"/>
      </w:divBdr>
    </w:div>
    <w:div w:id="2008048879">
      <w:bodyDiv w:val="1"/>
      <w:marLeft w:val="0"/>
      <w:marRight w:val="0"/>
      <w:marTop w:val="0"/>
      <w:marBottom w:val="0"/>
      <w:divBdr>
        <w:top w:val="none" w:sz="0" w:space="0" w:color="auto"/>
        <w:left w:val="none" w:sz="0" w:space="0" w:color="auto"/>
        <w:bottom w:val="none" w:sz="0" w:space="0" w:color="auto"/>
        <w:right w:val="none" w:sz="0" w:space="0" w:color="auto"/>
      </w:divBdr>
    </w:div>
    <w:div w:id="2015449211">
      <w:bodyDiv w:val="1"/>
      <w:marLeft w:val="0"/>
      <w:marRight w:val="0"/>
      <w:marTop w:val="0"/>
      <w:marBottom w:val="0"/>
      <w:divBdr>
        <w:top w:val="none" w:sz="0" w:space="0" w:color="auto"/>
        <w:left w:val="none" w:sz="0" w:space="0" w:color="auto"/>
        <w:bottom w:val="none" w:sz="0" w:space="0" w:color="auto"/>
        <w:right w:val="none" w:sz="0" w:space="0" w:color="auto"/>
      </w:divBdr>
    </w:div>
    <w:div w:id="2027633475">
      <w:bodyDiv w:val="1"/>
      <w:marLeft w:val="0"/>
      <w:marRight w:val="0"/>
      <w:marTop w:val="0"/>
      <w:marBottom w:val="0"/>
      <w:divBdr>
        <w:top w:val="none" w:sz="0" w:space="0" w:color="auto"/>
        <w:left w:val="none" w:sz="0" w:space="0" w:color="auto"/>
        <w:bottom w:val="none" w:sz="0" w:space="0" w:color="auto"/>
        <w:right w:val="none" w:sz="0" w:space="0" w:color="auto"/>
      </w:divBdr>
    </w:div>
    <w:div w:id="2027750826">
      <w:bodyDiv w:val="1"/>
      <w:marLeft w:val="0"/>
      <w:marRight w:val="0"/>
      <w:marTop w:val="0"/>
      <w:marBottom w:val="0"/>
      <w:divBdr>
        <w:top w:val="none" w:sz="0" w:space="0" w:color="auto"/>
        <w:left w:val="none" w:sz="0" w:space="0" w:color="auto"/>
        <w:bottom w:val="none" w:sz="0" w:space="0" w:color="auto"/>
        <w:right w:val="none" w:sz="0" w:space="0" w:color="auto"/>
      </w:divBdr>
    </w:div>
    <w:div w:id="2027904457">
      <w:bodyDiv w:val="1"/>
      <w:marLeft w:val="0"/>
      <w:marRight w:val="0"/>
      <w:marTop w:val="0"/>
      <w:marBottom w:val="0"/>
      <w:divBdr>
        <w:top w:val="none" w:sz="0" w:space="0" w:color="auto"/>
        <w:left w:val="none" w:sz="0" w:space="0" w:color="auto"/>
        <w:bottom w:val="none" w:sz="0" w:space="0" w:color="auto"/>
        <w:right w:val="none" w:sz="0" w:space="0" w:color="auto"/>
      </w:divBdr>
    </w:div>
    <w:div w:id="2041197911">
      <w:bodyDiv w:val="1"/>
      <w:marLeft w:val="0"/>
      <w:marRight w:val="0"/>
      <w:marTop w:val="0"/>
      <w:marBottom w:val="0"/>
      <w:divBdr>
        <w:top w:val="none" w:sz="0" w:space="0" w:color="auto"/>
        <w:left w:val="none" w:sz="0" w:space="0" w:color="auto"/>
        <w:bottom w:val="none" w:sz="0" w:space="0" w:color="auto"/>
        <w:right w:val="none" w:sz="0" w:space="0" w:color="auto"/>
      </w:divBdr>
    </w:div>
    <w:div w:id="2045010527">
      <w:bodyDiv w:val="1"/>
      <w:marLeft w:val="0"/>
      <w:marRight w:val="0"/>
      <w:marTop w:val="0"/>
      <w:marBottom w:val="0"/>
      <w:divBdr>
        <w:top w:val="none" w:sz="0" w:space="0" w:color="auto"/>
        <w:left w:val="none" w:sz="0" w:space="0" w:color="auto"/>
        <w:bottom w:val="none" w:sz="0" w:space="0" w:color="auto"/>
        <w:right w:val="none" w:sz="0" w:space="0" w:color="auto"/>
      </w:divBdr>
    </w:div>
    <w:div w:id="2047441044">
      <w:bodyDiv w:val="1"/>
      <w:marLeft w:val="0"/>
      <w:marRight w:val="0"/>
      <w:marTop w:val="0"/>
      <w:marBottom w:val="0"/>
      <w:divBdr>
        <w:top w:val="none" w:sz="0" w:space="0" w:color="auto"/>
        <w:left w:val="none" w:sz="0" w:space="0" w:color="auto"/>
        <w:bottom w:val="none" w:sz="0" w:space="0" w:color="auto"/>
        <w:right w:val="none" w:sz="0" w:space="0" w:color="auto"/>
      </w:divBdr>
    </w:div>
    <w:div w:id="2059931846">
      <w:bodyDiv w:val="1"/>
      <w:marLeft w:val="0"/>
      <w:marRight w:val="0"/>
      <w:marTop w:val="0"/>
      <w:marBottom w:val="0"/>
      <w:divBdr>
        <w:top w:val="none" w:sz="0" w:space="0" w:color="auto"/>
        <w:left w:val="none" w:sz="0" w:space="0" w:color="auto"/>
        <w:bottom w:val="none" w:sz="0" w:space="0" w:color="auto"/>
        <w:right w:val="none" w:sz="0" w:space="0" w:color="auto"/>
      </w:divBdr>
    </w:div>
    <w:div w:id="2060667816">
      <w:bodyDiv w:val="1"/>
      <w:marLeft w:val="0"/>
      <w:marRight w:val="0"/>
      <w:marTop w:val="0"/>
      <w:marBottom w:val="0"/>
      <w:divBdr>
        <w:top w:val="none" w:sz="0" w:space="0" w:color="auto"/>
        <w:left w:val="none" w:sz="0" w:space="0" w:color="auto"/>
        <w:bottom w:val="none" w:sz="0" w:space="0" w:color="auto"/>
        <w:right w:val="none" w:sz="0" w:space="0" w:color="auto"/>
      </w:divBdr>
    </w:div>
    <w:div w:id="2066416334">
      <w:bodyDiv w:val="1"/>
      <w:marLeft w:val="0"/>
      <w:marRight w:val="0"/>
      <w:marTop w:val="0"/>
      <w:marBottom w:val="0"/>
      <w:divBdr>
        <w:top w:val="none" w:sz="0" w:space="0" w:color="auto"/>
        <w:left w:val="none" w:sz="0" w:space="0" w:color="auto"/>
        <w:bottom w:val="none" w:sz="0" w:space="0" w:color="auto"/>
        <w:right w:val="none" w:sz="0" w:space="0" w:color="auto"/>
      </w:divBdr>
    </w:div>
    <w:div w:id="2076471319">
      <w:bodyDiv w:val="1"/>
      <w:marLeft w:val="0"/>
      <w:marRight w:val="0"/>
      <w:marTop w:val="0"/>
      <w:marBottom w:val="0"/>
      <w:divBdr>
        <w:top w:val="none" w:sz="0" w:space="0" w:color="auto"/>
        <w:left w:val="none" w:sz="0" w:space="0" w:color="auto"/>
        <w:bottom w:val="none" w:sz="0" w:space="0" w:color="auto"/>
        <w:right w:val="none" w:sz="0" w:space="0" w:color="auto"/>
      </w:divBdr>
    </w:div>
    <w:div w:id="2078627253">
      <w:bodyDiv w:val="1"/>
      <w:marLeft w:val="0"/>
      <w:marRight w:val="0"/>
      <w:marTop w:val="0"/>
      <w:marBottom w:val="0"/>
      <w:divBdr>
        <w:top w:val="none" w:sz="0" w:space="0" w:color="auto"/>
        <w:left w:val="none" w:sz="0" w:space="0" w:color="auto"/>
        <w:bottom w:val="none" w:sz="0" w:space="0" w:color="auto"/>
        <w:right w:val="none" w:sz="0" w:space="0" w:color="auto"/>
      </w:divBdr>
    </w:div>
    <w:div w:id="2082634493">
      <w:bodyDiv w:val="1"/>
      <w:marLeft w:val="0"/>
      <w:marRight w:val="0"/>
      <w:marTop w:val="0"/>
      <w:marBottom w:val="0"/>
      <w:divBdr>
        <w:top w:val="none" w:sz="0" w:space="0" w:color="auto"/>
        <w:left w:val="none" w:sz="0" w:space="0" w:color="auto"/>
        <w:bottom w:val="none" w:sz="0" w:space="0" w:color="auto"/>
        <w:right w:val="none" w:sz="0" w:space="0" w:color="auto"/>
      </w:divBdr>
    </w:div>
    <w:div w:id="2095275781">
      <w:bodyDiv w:val="1"/>
      <w:marLeft w:val="0"/>
      <w:marRight w:val="0"/>
      <w:marTop w:val="0"/>
      <w:marBottom w:val="0"/>
      <w:divBdr>
        <w:top w:val="none" w:sz="0" w:space="0" w:color="auto"/>
        <w:left w:val="none" w:sz="0" w:space="0" w:color="auto"/>
        <w:bottom w:val="none" w:sz="0" w:space="0" w:color="auto"/>
        <w:right w:val="none" w:sz="0" w:space="0" w:color="auto"/>
      </w:divBdr>
    </w:div>
    <w:div w:id="2109422736">
      <w:bodyDiv w:val="1"/>
      <w:marLeft w:val="0"/>
      <w:marRight w:val="0"/>
      <w:marTop w:val="0"/>
      <w:marBottom w:val="0"/>
      <w:divBdr>
        <w:top w:val="none" w:sz="0" w:space="0" w:color="auto"/>
        <w:left w:val="none" w:sz="0" w:space="0" w:color="auto"/>
        <w:bottom w:val="none" w:sz="0" w:space="0" w:color="auto"/>
        <w:right w:val="none" w:sz="0" w:space="0" w:color="auto"/>
      </w:divBdr>
    </w:div>
    <w:div w:id="2110734808">
      <w:bodyDiv w:val="1"/>
      <w:marLeft w:val="0"/>
      <w:marRight w:val="0"/>
      <w:marTop w:val="0"/>
      <w:marBottom w:val="0"/>
      <w:divBdr>
        <w:top w:val="none" w:sz="0" w:space="0" w:color="auto"/>
        <w:left w:val="none" w:sz="0" w:space="0" w:color="auto"/>
        <w:bottom w:val="none" w:sz="0" w:space="0" w:color="auto"/>
        <w:right w:val="none" w:sz="0" w:space="0" w:color="auto"/>
      </w:divBdr>
    </w:div>
    <w:div w:id="2113822230">
      <w:bodyDiv w:val="1"/>
      <w:marLeft w:val="0"/>
      <w:marRight w:val="0"/>
      <w:marTop w:val="0"/>
      <w:marBottom w:val="0"/>
      <w:divBdr>
        <w:top w:val="none" w:sz="0" w:space="0" w:color="auto"/>
        <w:left w:val="none" w:sz="0" w:space="0" w:color="auto"/>
        <w:bottom w:val="none" w:sz="0" w:space="0" w:color="auto"/>
        <w:right w:val="none" w:sz="0" w:space="0" w:color="auto"/>
      </w:divBdr>
    </w:div>
    <w:div w:id="2121993391">
      <w:bodyDiv w:val="1"/>
      <w:marLeft w:val="0"/>
      <w:marRight w:val="0"/>
      <w:marTop w:val="0"/>
      <w:marBottom w:val="0"/>
      <w:divBdr>
        <w:top w:val="none" w:sz="0" w:space="0" w:color="auto"/>
        <w:left w:val="none" w:sz="0" w:space="0" w:color="auto"/>
        <w:bottom w:val="none" w:sz="0" w:space="0" w:color="auto"/>
        <w:right w:val="none" w:sz="0" w:space="0" w:color="auto"/>
      </w:divBdr>
    </w:div>
    <w:div w:id="2133792006">
      <w:bodyDiv w:val="1"/>
      <w:marLeft w:val="0"/>
      <w:marRight w:val="0"/>
      <w:marTop w:val="0"/>
      <w:marBottom w:val="0"/>
      <w:divBdr>
        <w:top w:val="none" w:sz="0" w:space="0" w:color="auto"/>
        <w:left w:val="none" w:sz="0" w:space="0" w:color="auto"/>
        <w:bottom w:val="none" w:sz="0" w:space="0" w:color="auto"/>
        <w:right w:val="none" w:sz="0" w:space="0" w:color="auto"/>
      </w:divBdr>
    </w:div>
    <w:div w:id="2142334535">
      <w:bodyDiv w:val="1"/>
      <w:marLeft w:val="0"/>
      <w:marRight w:val="0"/>
      <w:marTop w:val="0"/>
      <w:marBottom w:val="0"/>
      <w:divBdr>
        <w:top w:val="none" w:sz="0" w:space="0" w:color="auto"/>
        <w:left w:val="none" w:sz="0" w:space="0" w:color="auto"/>
        <w:bottom w:val="none" w:sz="0" w:space="0" w:color="auto"/>
        <w:right w:val="none" w:sz="0" w:space="0" w:color="auto"/>
      </w:divBdr>
    </w:div>
    <w:div w:id="214711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962AA-2F66-4492-B9B6-888F7D74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4139</TotalTime>
  <Pages>26</Pages>
  <Words>6608</Words>
  <Characters>36345</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mutomboilunga3220@outlook.com</cp:lastModifiedBy>
  <cp:revision>837</cp:revision>
  <dcterms:created xsi:type="dcterms:W3CDTF">2025-04-24T13:42:00Z</dcterms:created>
  <dcterms:modified xsi:type="dcterms:W3CDTF">2025-07-05T09:57:00Z</dcterms:modified>
</cp:coreProperties>
</file>