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799"/>
      <w:bookmarkStart w:id="3" w:name="_Toc509669211"/>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214"/>
      <w:bookmarkStart w:id="7" w:name="_Toc509669802"/>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509669215"/>
      <w:bookmarkStart w:id="10" w:name="_Toc350721534"/>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350721535"/>
      <w:bookmarkStart w:id="12" w:name="_Toc509669804"/>
      <w:bookmarkStart w:id="13" w:name="_Toc509669216"/>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29"/>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29"/>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4"/>
            <w:rPr>
              <w:rFonts w:hint="default"/>
              <w:lang w:val="en"/>
            </w:rPr>
          </w:pPr>
          <w:r>
            <w:t>1.1. DEFINITIONS</w:t>
          </w:r>
          <w:r>
            <w:ptab w:relativeTo="margin" w:alignment="right" w:leader="dot"/>
          </w:r>
          <w:r>
            <w:t xml:space="preserve">    </w:t>
          </w:r>
          <w:r>
            <w:rPr>
              <w:rFonts w:hint="default"/>
              <w:lang w:val="en"/>
            </w:rPr>
            <w:t>1</w:t>
          </w:r>
        </w:p>
        <w:p>
          <w:pPr>
            <w:pStyle w:val="14"/>
            <w:rPr>
              <w:rFonts w:hint="default"/>
              <w:lang w:val="en"/>
            </w:rPr>
          </w:pPr>
          <w:r>
            <w:t>1.2. GOALS</w:t>
          </w:r>
          <w:r>
            <w:ptab w:relativeTo="margin" w:alignment="right" w:leader="dot"/>
          </w:r>
          <w:r>
            <w:t xml:space="preserve">    </w:t>
          </w:r>
          <w:r>
            <w:rPr>
              <w:rFonts w:hint="default"/>
              <w:lang w:val="en"/>
            </w:rPr>
            <w:t>2</w:t>
          </w:r>
        </w:p>
        <w:p>
          <w:pPr>
            <w:pStyle w:val="14"/>
          </w:pPr>
          <w:r>
            <w:t>1.3. ETHICS</w:t>
          </w:r>
          <w:r>
            <w:ptab w:relativeTo="margin" w:alignment="right" w:leader="dot"/>
          </w:r>
          <w:r>
            <w:t xml:space="preserve">    6</w:t>
          </w:r>
        </w:p>
        <w:p>
          <w:pPr>
            <w:pStyle w:val="14"/>
          </w:pPr>
          <w:r>
            <w:t>1.4. REQUIRED SOFTWARE</w:t>
          </w:r>
          <w:r>
            <w:ptab w:relativeTo="margin" w:alignment="right" w:leader="dot"/>
          </w:r>
          <w:r>
            <w:t xml:space="preserve">    7</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9</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pPr>
            <w:pStyle w:val="14"/>
          </w:pPr>
          <w:r>
            <w:t xml:space="preserve">3.1. TITLE OF THE SUBSECTION </w:t>
          </w:r>
          <w:r>
            <w:ptab w:relativeTo="margin" w:alignment="right" w:leader="dot"/>
          </w:r>
          <w:r>
            <w:t xml:space="preserve">  19</w:t>
          </w:r>
        </w:p>
        <w:p>
          <w:pPr>
            <w:pStyle w:val="14"/>
          </w:pPr>
          <w:r>
            <w:t xml:space="preserve">3.2. TITLE OF THE SUBSECTION </w:t>
          </w:r>
          <w:r>
            <w:ptab w:relativeTo="margin" w:alignment="right" w:leader="dot"/>
          </w:r>
          <w:r>
            <w:t xml:space="preserve">  23</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4"/>
          </w:pPr>
          <w:r>
            <w:t xml:space="preserve">3.1. TITLE OF THE SUBSECTION </w:t>
          </w:r>
          <w:r>
            <w:ptab w:relativeTo="margin" w:alignment="right" w:leader="dot"/>
          </w:r>
          <w:r>
            <w:t xml:space="preserve">  26</w:t>
          </w:r>
        </w:p>
        <w:p>
          <w:pPr>
            <w:pStyle w:val="14"/>
          </w:pPr>
          <w:r>
            <w:t xml:space="preserve">3.2. TITLE OF THE SUBSECTION </w:t>
          </w:r>
          <w:r>
            <w:ptab w:relativeTo="margin" w:alignment="right" w:leader="dot"/>
          </w:r>
          <w:r>
            <w:t xml:space="preserve">  27</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4"/>
          </w:pPr>
          <w:r>
            <w:t xml:space="preserve">5.1. BENEFITS </w:t>
          </w:r>
          <w:r>
            <w:ptab w:relativeTo="margin" w:alignment="right" w:leader="dot"/>
          </w:r>
          <w:r>
            <w:t xml:space="preserve">  29</w:t>
          </w:r>
        </w:p>
        <w:p>
          <w:pPr>
            <w:pStyle w:val="14"/>
          </w:pPr>
          <w:r>
            <w:t xml:space="preserve">5.2. CONCLUSION </w:t>
          </w:r>
          <w:r>
            <w:ptab w:relativeTo="margin" w:alignment="right" w:leader="dot"/>
          </w:r>
          <w:r>
            <w:t xml:space="preserve">  32</w:t>
          </w:r>
        </w:p>
        <w:p>
          <w:pPr>
            <w:pStyle w:val="14"/>
          </w:pPr>
          <w:r>
            <w:t xml:space="preserve">5.3. FUTURE RECOMMENDATIONS </w:t>
          </w:r>
          <w:r>
            <w:ptab w:relativeTo="margin" w:alignment="right" w:leader="dot"/>
          </w:r>
          <w:r>
            <w:t xml:space="preserve">  33</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4"/>
          </w:pPr>
          <w:r>
            <w:t xml:space="preserve">A.1. TITLE OF THE SECTION </w:t>
          </w:r>
          <w:r>
            <w:ptab w:relativeTo="margin" w:alignment="right" w:leader="dot"/>
          </w:r>
          <w:r>
            <w:t xml:space="preserve">  38</w:t>
          </w:r>
        </w:p>
        <w:p>
          <w:pPr>
            <w:pStyle w:val="14"/>
          </w:pPr>
          <w:r>
            <w:t xml:space="preserve">A.1. TITLE OF THE SECTION </w:t>
          </w:r>
          <w:r>
            <w:ptab w:relativeTo="margin" w:alignment="right" w:leader="dot"/>
          </w:r>
          <w:r>
            <w:t xml:space="preserve">  44</w:t>
          </w:r>
        </w:p>
        <w:p>
          <w:pPr>
            <w:pStyle w:val="29"/>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4"/>
          </w:pPr>
          <w:r>
            <w:t xml:space="preserve">B.1. TITLE OF THE SECTION </w:t>
          </w:r>
          <w:r>
            <w:ptab w:relativeTo="margin" w:alignment="right" w:leader="dot"/>
          </w:r>
          <w:r>
            <w:t xml:space="preserve">  49</w:t>
          </w:r>
        </w:p>
      </w:sdtContent>
    </w:sdt>
    <w:p>
      <w:pPr>
        <w:tabs>
          <w:tab w:val="left" w:pos="362"/>
          <w:tab w:val="right" w:pos="9026"/>
        </w:tabs>
        <w:spacing w:line="360" w:lineRule="auto"/>
        <w:jc w:val="both"/>
      </w:pPr>
    </w:p>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29"/>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29"/>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pPr>
            <w:pStyle w:val="29"/>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29"/>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29"/>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29"/>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Table 2.1. Table of parameters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pPr>
            <w:pStyle w:val="29"/>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Table 3.1. Simulation results depends on parameters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18</w:t>
          </w:r>
        </w:p>
        <w:p>
          <w:pPr>
            <w:pStyle w:val="29"/>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Table 3.2.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19</w:t>
          </w:r>
        </w:p>
        <w:p>
          <w:pPr>
            <w:pStyle w:val="29"/>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Table 3.3.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23</w:t>
          </w:r>
        </w:p>
        <w:p>
          <w:pPr>
            <w:pStyle w:val="29"/>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4.1.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27</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rPr>
          <w:rFonts w:hint="default"/>
          <w:sz w:val="32"/>
          <w:lang w:val="en"/>
        </w:rPr>
      </w:pPr>
      <w:r>
        <w:rPr>
          <w:rFonts w:hint="default"/>
          <w:sz w:val="32"/>
          <w:lang w:val="en"/>
        </w:rPr>
        <w:t>Goals</w:t>
      </w:r>
    </w:p>
    <w:p>
      <w:pPr>
        <w:numPr>
          <w:numId w:val="0"/>
        </w:numPr>
        <w:ind w:leftChars="0"/>
        <w:rPr>
          <w:rFonts w:hint="default"/>
          <w:sz w:val="32"/>
          <w:lang w:val="en"/>
        </w:rPr>
      </w:pPr>
    </w:p>
    <w:p>
      <w:pPr>
        <w:numPr>
          <w:numId w:val="0"/>
        </w:numPr>
        <w:ind w:leftChars="0" w:firstLine="720" w:firstLineChars="0"/>
        <w:rPr>
          <w:rFonts w:hint="default"/>
          <w:sz w:val="24"/>
          <w:szCs w:val="24"/>
          <w:lang w:val="en"/>
        </w:rPr>
      </w:pPr>
      <w:r>
        <w:rPr>
          <w:rFonts w:hint="default"/>
          <w:sz w:val="24"/>
          <w:szCs w:val="24"/>
          <w:lang w:val="en"/>
        </w:rPr>
        <w:t>Goals come here.</w:t>
      </w:r>
    </w:p>
    <w:p>
      <w:pPr>
        <w:numPr>
          <w:numId w:val="0"/>
        </w:numPr>
        <w:rPr>
          <w:rFonts w:hint="default"/>
          <w:sz w:val="32"/>
          <w:szCs w:val="32"/>
          <w:lang w:val="en"/>
        </w:rPr>
      </w:pPr>
    </w:p>
    <w:p>
      <w:pPr>
        <w:numPr>
          <w:numId w:val="0"/>
        </w:numPr>
        <w:rPr>
          <w:rFonts w:hint="default"/>
          <w:sz w:val="32"/>
          <w:szCs w:val="32"/>
          <w:lang w:val="en"/>
        </w:rPr>
      </w:pPr>
    </w:p>
    <w:p>
      <w:pPr>
        <w:numPr>
          <w:ilvl w:val="1"/>
          <w:numId w:val="1"/>
        </w:numPr>
        <w:rPr>
          <w:rFonts w:hint="default"/>
          <w:sz w:val="32"/>
          <w:lang w:val="en"/>
        </w:rPr>
      </w:pPr>
      <w:r>
        <w:rPr>
          <w:rFonts w:hint="default"/>
          <w:sz w:val="32"/>
          <w:lang w:val="en"/>
        </w:rPr>
        <w:t>Ethics</w:t>
      </w:r>
    </w:p>
    <w:p>
      <w:pPr>
        <w:numPr>
          <w:numId w:val="0"/>
        </w:numPr>
        <w:ind w:leftChars="0"/>
        <w:rPr>
          <w:rFonts w:hint="default"/>
          <w:sz w:val="32"/>
          <w:lang w:val="en"/>
        </w:rPr>
      </w:pPr>
    </w:p>
    <w:p>
      <w:pPr>
        <w:numPr>
          <w:numId w:val="0"/>
        </w:numPr>
        <w:ind w:leftChars="0" w:firstLine="720" w:firstLineChars="0"/>
        <w:rPr>
          <w:rFonts w:hint="default"/>
          <w:sz w:val="24"/>
          <w:szCs w:val="24"/>
          <w:lang w:val="en"/>
        </w:rPr>
      </w:pPr>
      <w:r>
        <w:rPr>
          <w:rFonts w:hint="default"/>
          <w:sz w:val="24"/>
          <w:szCs w:val="24"/>
          <w:lang w:val="en"/>
        </w:rPr>
        <w:t>Ethics come here.</w:t>
      </w:r>
    </w:p>
    <w:p>
      <w:pPr>
        <w:numPr>
          <w:numId w:val="0"/>
        </w:numPr>
        <w:rPr>
          <w:rFonts w:hint="default"/>
          <w:sz w:val="32"/>
          <w:szCs w:val="32"/>
          <w:lang w:val="en"/>
        </w:rPr>
      </w:pPr>
    </w:p>
    <w:p>
      <w:pPr>
        <w:numPr>
          <w:numId w:val="0"/>
        </w:numPr>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numId w:val="0"/>
        </w:numPr>
        <w:ind w:leftChars="0"/>
        <w:rPr>
          <w:rFonts w:hint="default"/>
          <w:sz w:val="32"/>
          <w:lang w:val="en"/>
        </w:rPr>
      </w:pPr>
    </w:p>
    <w:p>
      <w:pPr>
        <w:numPr>
          <w:numId w:val="0"/>
        </w:numPr>
        <w:ind w:leftChars="0" w:firstLine="720" w:firstLineChars="0"/>
        <w:rPr>
          <w:rFonts w:hint="default"/>
          <w:sz w:val="24"/>
          <w:szCs w:val="24"/>
          <w:lang w:val="en"/>
        </w:rPr>
      </w:pPr>
      <w:r>
        <w:rPr>
          <w:rFonts w:hint="default"/>
          <w:sz w:val="24"/>
          <w:szCs w:val="24"/>
          <w:lang w:val="en"/>
        </w:rPr>
        <w:t>Required Software come here.</w:t>
      </w:r>
      <w:bookmarkStart w:id="31" w:name="_GoBack"/>
      <w:bookmarkEnd w:id="31"/>
    </w:p>
    <w:p>
      <w:pPr>
        <w:spacing w:line="360" w:lineRule="auto"/>
        <w:jc w:val="both"/>
      </w:pPr>
      <w:r>
        <w:br w:type="page"/>
      </w:r>
    </w:p>
    <w:p>
      <w:pPr>
        <w:pStyle w:val="2"/>
        <w:rPr>
          <w:sz w:val="32"/>
        </w:rPr>
      </w:pPr>
      <w:bookmarkStart w:id="21" w:name="_Toc509669808"/>
      <w:bookmarkStart w:id="22" w:name="_Toc509669220"/>
      <w:r>
        <w:rPr>
          <w:sz w:val="32"/>
        </w:rPr>
        <w:t>2. LITERATURE SURVEY</w:t>
      </w:r>
      <w:bookmarkEnd w:id="21"/>
      <w:bookmarkEnd w:id="22"/>
    </w:p>
    <w:p>
      <w:pPr>
        <w:spacing w:line="360" w:lineRule="auto"/>
        <w:jc w:val="both"/>
      </w:pPr>
      <w:r>
        <w:t>Typically, should cover the following items (at least 3 pages):</w:t>
      </w:r>
    </w:p>
    <w:p>
      <w:pPr>
        <w:spacing w:line="360" w:lineRule="auto"/>
        <w:jc w:val="both"/>
      </w:pPr>
    </w:p>
    <w:p>
      <w:pPr>
        <w:spacing w:line="360" w:lineRule="auto"/>
        <w:ind w:firstLine="720"/>
        <w:jc w:val="both"/>
      </w:pPr>
      <w:r>
        <w:t xml:space="preserve">A survey and comparative analysis of sufficiently large number of works (publications) in the area of study. This survey should include a brief history of the subject, but main attention should be paid to publications in journals, conference proceeding and published thesis during the last 5 – 7 years. It is desirable to include and comment here an appropriate classification of used methods and approaches in the form of a table or a diagram. The student should avoid referencing Internet (Web) publications in the project, since many of them are not reliable sources of related information. </w:t>
      </w:r>
    </w:p>
    <w:p>
      <w:pPr>
        <w:spacing w:line="360" w:lineRule="auto"/>
        <w:ind w:firstLine="720"/>
        <w:jc w:val="both"/>
      </w:pPr>
    </w:p>
    <w:p>
      <w:pPr>
        <w:spacing w:line="360" w:lineRule="auto"/>
        <w:ind w:firstLine="720"/>
        <w:jc w:val="both"/>
        <w:rPr>
          <w:rFonts w:hint="default"/>
          <w:lang w:val="en"/>
        </w:rPr>
      </w:pPr>
      <w:r>
        <w:t>A detailed description and analysis of two or three published works that are most close to the topic of the project. Clearly specify positive and negative aspects of these works. Use appropriate illustrations and figures here to make your analysis clearer. This part of the project can take two or more sections.</w:t>
      </w:r>
    </w:p>
    <w:p/>
    <w:p>
      <w:pPr>
        <w:spacing w:line="360" w:lineRule="auto"/>
        <w:jc w:val="both"/>
        <w:rPr>
          <w:color w:val="000000" w:themeColor="text1"/>
          <w14:textFill>
            <w14:solidFill>
              <w14:schemeClr w14:val="tx1"/>
            </w14:solidFill>
          </w14:textFill>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br w:type="page"/>
      </w:r>
    </w:p>
    <w:p>
      <w:pPr>
        <w:pStyle w:val="2"/>
        <w:rPr>
          <w:sz w:val="32"/>
        </w:rPr>
      </w:pPr>
      <w:bookmarkStart w:id="23" w:name="_Toc509669221"/>
      <w:bookmarkStart w:id="24" w:name="_Toc509669809"/>
      <w:r>
        <w:rPr>
          <w:sz w:val="32"/>
        </w:rPr>
        <w:t xml:space="preserve">3. </w:t>
      </w:r>
      <w:bookmarkEnd w:id="23"/>
      <w:bookmarkEnd w:id="24"/>
      <w:r>
        <w:rPr>
          <w:sz w:val="32"/>
        </w:rPr>
        <w:t>BACKGROUND INFORMATION</w:t>
      </w:r>
    </w:p>
    <w:p>
      <w:pPr>
        <w:spacing w:line="360" w:lineRule="auto"/>
        <w:ind w:firstLine="720"/>
        <w:jc w:val="both"/>
      </w:pPr>
      <w: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spacing w:line="360" w:lineRule="auto"/>
        <w:ind w:firstLine="720"/>
        <w:jc w:val="both"/>
      </w:pP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5" w:name="_Toc509669810"/>
      <w:bookmarkStart w:id="26" w:name="_Toc509669222"/>
      <w:r>
        <w:rPr>
          <w:sz w:val="32"/>
        </w:rPr>
        <w:t>5. CONCLUSION AND FUTURE RECOMMENDATION</w:t>
      </w:r>
      <w:bookmarkEnd w:id="25"/>
      <w:bookmarkEnd w:id="26"/>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7" w:name="_Toc509669811"/>
      <w:bookmarkStart w:id="28" w:name="_Toc509669223"/>
      <w:r>
        <w:rPr>
          <w:sz w:val="32"/>
        </w:rPr>
        <w:t>6. REFERENCES</w:t>
      </w:r>
      <w:bookmarkEnd w:id="27"/>
      <w:bookmarkEnd w:id="28"/>
    </w:p>
    <w:p>
      <w:pPr>
        <w:spacing w:before="120" w:line="360" w:lineRule="auto"/>
        <w:jc w:val="both"/>
        <w:rPr>
          <w:rFonts w:hint="default"/>
          <w:lang w:val="en"/>
        </w:rPr>
      </w:pPr>
    </w:p>
    <w:p>
      <w:pPr>
        <w:numPr>
          <w:ilvl w:val="0"/>
          <w:numId w:val="2"/>
        </w:numPr>
        <w:spacing w:before="120" w:line="360" w:lineRule="auto"/>
        <w:jc w:val="both"/>
        <w:rPr>
          <w:rFonts w:hint="default"/>
          <w:lang w:val="en"/>
        </w:rPr>
      </w:pPr>
      <w:r>
        <w:rPr>
          <w:rFonts w:hint="default"/>
          <w:lang w:val="en"/>
        </w:rPr>
        <w:t>Zdziarski, Z. (2018, Oct 5). Image Steganography - An Introduction, Zbigatron. Retrieved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Christensson, P. (2020, Feb 24). Steganography Definition. Retrieved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Merriam-Webster. (n.d.). Steganography. Merriam-Webster.com dictionary. Retrieved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2"/>
        </w:numPr>
        <w:spacing w:before="120" w:line="360" w:lineRule="auto"/>
        <w:jc w:val="both"/>
        <w:rPr>
          <w:rFonts w:hint="default"/>
          <w:lang w:val="en"/>
        </w:rPr>
      </w:pPr>
      <w:r>
        <w:rPr>
          <w:rFonts w:hint="default"/>
          <w:lang w:val="en"/>
        </w:rPr>
        <w:t>Gangwar, A &amp; Shrivastava, V. (2013). Improved RGB-LSB Steganography Using Secret Key. International Journal of Computer Trends and Technology. [Online]. 41(2). pp. 85-89. from &lt;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2"/>
        </w:numPr>
        <w:spacing w:before="120" w:line="360" w:lineRule="auto"/>
        <w:jc w:val="both"/>
      </w:pPr>
      <w:r>
        <w:rPr>
          <w:rFonts w:hint="default"/>
          <w:lang w:val="en"/>
        </w:rPr>
        <w:t>Long, Min &amp; Li, Fenfang. (2018, July). A Formula Adaptive Pixel Pair Matching Steganography Algorithm. Advances in Multimedia. 2018. 1-8. 1155/2018/7682098.</w:t>
      </w:r>
    </w:p>
    <w:p>
      <w:pPr>
        <w:numPr>
          <w:ilvl w:val="0"/>
          <w:numId w:val="2"/>
        </w:numPr>
        <w:spacing w:before="120" w:line="360" w:lineRule="auto"/>
        <w:jc w:val="both"/>
      </w:pPr>
      <w:r>
        <w:rPr>
          <w:rFonts w:hint="default"/>
          <w:lang w:val="en"/>
        </w:rPr>
        <w:t>Karim, S. M. Masud &amp; Rahman, Md &amp; Hossain, MD. (2011, Dec). A new approach based image steganography using secret key. 286-291. 10. 1109/ICCITechn. 2011.6164800.</w:t>
      </w:r>
    </w:p>
    <w:p>
      <w:pPr>
        <w:numPr>
          <w:ilvl w:val="0"/>
          <w:numId w:val="2"/>
        </w:numPr>
        <w:spacing w:before="120" w:line="360" w:lineRule="auto"/>
        <w:jc w:val="both"/>
      </w:pPr>
      <w:r>
        <w:rPr>
          <w:rFonts w:hint="default"/>
          <w:lang w:val="en"/>
        </w:rPr>
        <w:t>Haque, Sadia &amp; Sharmin, Farhana. (2010, June). Variable Rate Steganography in Gray Scale Digital Images Using Neighborhood Pixel Information. Int. Arab J. Inf. Technol.. 7. 34-38. 10. 1109/ICCIT. 2009. 5407128.</w:t>
      </w:r>
    </w:p>
    <w:p>
      <w:pPr>
        <w:numPr>
          <w:ilvl w:val="0"/>
          <w:numId w:val="2"/>
        </w:numPr>
        <w:spacing w:before="120" w:line="360" w:lineRule="auto"/>
        <w:jc w:val="both"/>
      </w:pPr>
    </w:p>
    <w:p>
      <w:pPr>
        <w:numPr>
          <w:ilvl w:val="0"/>
          <w:numId w:val="2"/>
        </w:numPr>
        <w:spacing w:before="120" w:line="360" w:lineRule="auto"/>
        <w:jc w:val="both"/>
      </w:pPr>
      <w:r>
        <w:br w:type="page"/>
      </w:r>
    </w:p>
    <w:p>
      <w:pPr>
        <w:pStyle w:val="2"/>
        <w:rPr>
          <w:sz w:val="32"/>
        </w:rPr>
      </w:pPr>
      <w:bookmarkStart w:id="29" w:name="_Toc509669812"/>
      <w:bookmarkStart w:id="30" w:name="_Toc509669224"/>
      <w:r>
        <w:rPr>
          <w:sz w:val="32"/>
        </w:rPr>
        <w:t>APPENDIX</w:t>
      </w:r>
      <w:bookmarkEnd w:id="29"/>
      <w:bookmarkEnd w:id="30"/>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Aboriginal Sans">
    <w:panose1 w:val="02000000000000000000"/>
    <w:charset w:val="00"/>
    <w:family w:val="auto"/>
    <w:pitch w:val="default"/>
    <w:sig w:usb0="A00000FF" w:usb1="500040C3" w:usb2="00003000" w:usb3="00000000" w:csb0="0000019B" w:csb1="00000000"/>
  </w:font>
  <w:font w:name="Noto Sans CJK SC">
    <w:panose1 w:val="020B06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sans-serif">
    <w:altName w:val="Pothana2000"/>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39FADD4"/>
    <w:rsid w:val="077B2655"/>
    <w:rsid w:val="077FD8D0"/>
    <w:rsid w:val="0ADF0ACA"/>
    <w:rsid w:val="0ECAD48F"/>
    <w:rsid w:val="0EFDCF30"/>
    <w:rsid w:val="0FC324C5"/>
    <w:rsid w:val="0FF715CC"/>
    <w:rsid w:val="0FF79A68"/>
    <w:rsid w:val="0FFD29E9"/>
    <w:rsid w:val="0FFF4DDF"/>
    <w:rsid w:val="10716B47"/>
    <w:rsid w:val="13F175B2"/>
    <w:rsid w:val="17AB7FD7"/>
    <w:rsid w:val="17B7AD5F"/>
    <w:rsid w:val="17DB2FAA"/>
    <w:rsid w:val="17F6910D"/>
    <w:rsid w:val="183B0BC7"/>
    <w:rsid w:val="1A7B3B21"/>
    <w:rsid w:val="1B5E42C2"/>
    <w:rsid w:val="1BEFCC9A"/>
    <w:rsid w:val="1D45FCDB"/>
    <w:rsid w:val="1D531944"/>
    <w:rsid w:val="1DFF0FD8"/>
    <w:rsid w:val="1DFFD259"/>
    <w:rsid w:val="1EEF82CD"/>
    <w:rsid w:val="1F27C45B"/>
    <w:rsid w:val="1F7FFBA1"/>
    <w:rsid w:val="1F978542"/>
    <w:rsid w:val="1FA7F959"/>
    <w:rsid w:val="1FB707BD"/>
    <w:rsid w:val="1FBB0309"/>
    <w:rsid w:val="1FCE423E"/>
    <w:rsid w:val="1FD4F37E"/>
    <w:rsid w:val="1FFB14BE"/>
    <w:rsid w:val="1FFD1959"/>
    <w:rsid w:val="1FFF8A36"/>
    <w:rsid w:val="23FF2B6B"/>
    <w:rsid w:val="27BD0946"/>
    <w:rsid w:val="27FD4586"/>
    <w:rsid w:val="2B781920"/>
    <w:rsid w:val="2B9FFBAA"/>
    <w:rsid w:val="2BF3E83D"/>
    <w:rsid w:val="2DF32001"/>
    <w:rsid w:val="2E1F5AB2"/>
    <w:rsid w:val="2E3F663D"/>
    <w:rsid w:val="2E569658"/>
    <w:rsid w:val="2E5BC030"/>
    <w:rsid w:val="2EBF32FD"/>
    <w:rsid w:val="2F6DE4AA"/>
    <w:rsid w:val="2FD6331A"/>
    <w:rsid w:val="2FDB8A88"/>
    <w:rsid w:val="2FEF5C6C"/>
    <w:rsid w:val="2FF7D332"/>
    <w:rsid w:val="31FD9ECD"/>
    <w:rsid w:val="34AFC911"/>
    <w:rsid w:val="34F5D029"/>
    <w:rsid w:val="363943C1"/>
    <w:rsid w:val="36BA0740"/>
    <w:rsid w:val="372B24C5"/>
    <w:rsid w:val="37533134"/>
    <w:rsid w:val="37BDDBAC"/>
    <w:rsid w:val="37E11958"/>
    <w:rsid w:val="37F42DD7"/>
    <w:rsid w:val="37FD7B69"/>
    <w:rsid w:val="3877A426"/>
    <w:rsid w:val="39EE6C3E"/>
    <w:rsid w:val="3AB68E9D"/>
    <w:rsid w:val="3ABDFB17"/>
    <w:rsid w:val="3BB75A62"/>
    <w:rsid w:val="3BD34965"/>
    <w:rsid w:val="3BD75CE6"/>
    <w:rsid w:val="3BDB6216"/>
    <w:rsid w:val="3C9A38A7"/>
    <w:rsid w:val="3CDBF948"/>
    <w:rsid w:val="3DBAEFAF"/>
    <w:rsid w:val="3DBFE21C"/>
    <w:rsid w:val="3DFC4B69"/>
    <w:rsid w:val="3DFE623F"/>
    <w:rsid w:val="3DFF6E93"/>
    <w:rsid w:val="3E5E5E74"/>
    <w:rsid w:val="3E6F8DE1"/>
    <w:rsid w:val="3E7B355E"/>
    <w:rsid w:val="3EDBFE26"/>
    <w:rsid w:val="3EFBF56A"/>
    <w:rsid w:val="3EFE721E"/>
    <w:rsid w:val="3EFE9B55"/>
    <w:rsid w:val="3EFED62A"/>
    <w:rsid w:val="3F0D612F"/>
    <w:rsid w:val="3F39BDB4"/>
    <w:rsid w:val="3F78B4C2"/>
    <w:rsid w:val="3F7FABE6"/>
    <w:rsid w:val="3FB7E939"/>
    <w:rsid w:val="3FCED07C"/>
    <w:rsid w:val="3FDBB213"/>
    <w:rsid w:val="3FE38C1D"/>
    <w:rsid w:val="3FE92A9F"/>
    <w:rsid w:val="3FFBFC7C"/>
    <w:rsid w:val="3FFD1971"/>
    <w:rsid w:val="3FFE41A2"/>
    <w:rsid w:val="3FFE756A"/>
    <w:rsid w:val="3FFF7564"/>
    <w:rsid w:val="41DE9521"/>
    <w:rsid w:val="4256FF7C"/>
    <w:rsid w:val="43E72A77"/>
    <w:rsid w:val="47A002A9"/>
    <w:rsid w:val="47F8323F"/>
    <w:rsid w:val="49D7401E"/>
    <w:rsid w:val="4A77FD0A"/>
    <w:rsid w:val="4B050807"/>
    <w:rsid w:val="4B5E4337"/>
    <w:rsid w:val="4BB1EBC4"/>
    <w:rsid w:val="4BEE211D"/>
    <w:rsid w:val="4BF9666B"/>
    <w:rsid w:val="4CFF071A"/>
    <w:rsid w:val="4D3FADAA"/>
    <w:rsid w:val="4EB30D13"/>
    <w:rsid w:val="4ED79B34"/>
    <w:rsid w:val="4EFE683B"/>
    <w:rsid w:val="4F7F2529"/>
    <w:rsid w:val="4F972B2A"/>
    <w:rsid w:val="4FF30F19"/>
    <w:rsid w:val="4FF53E1F"/>
    <w:rsid w:val="4FF9174F"/>
    <w:rsid w:val="4FFD049C"/>
    <w:rsid w:val="4FFF4831"/>
    <w:rsid w:val="51755E07"/>
    <w:rsid w:val="51FED7AB"/>
    <w:rsid w:val="51FF5EB5"/>
    <w:rsid w:val="52EBBCD2"/>
    <w:rsid w:val="55874983"/>
    <w:rsid w:val="55D7FE66"/>
    <w:rsid w:val="55FBCBD2"/>
    <w:rsid w:val="56EFC0FF"/>
    <w:rsid w:val="56F38F53"/>
    <w:rsid w:val="56FC02C4"/>
    <w:rsid w:val="572E0E1B"/>
    <w:rsid w:val="573F99D8"/>
    <w:rsid w:val="573FEDE1"/>
    <w:rsid w:val="574FF306"/>
    <w:rsid w:val="5779F867"/>
    <w:rsid w:val="577F5580"/>
    <w:rsid w:val="579E4B39"/>
    <w:rsid w:val="57B76DD6"/>
    <w:rsid w:val="57CF20D7"/>
    <w:rsid w:val="57DBF51D"/>
    <w:rsid w:val="57FFE322"/>
    <w:rsid w:val="57FFF3C6"/>
    <w:rsid w:val="58DFD360"/>
    <w:rsid w:val="58FF94F0"/>
    <w:rsid w:val="598B259F"/>
    <w:rsid w:val="59BB7D90"/>
    <w:rsid w:val="5BE6AF0D"/>
    <w:rsid w:val="5BE6D699"/>
    <w:rsid w:val="5BED059F"/>
    <w:rsid w:val="5BF6F77F"/>
    <w:rsid w:val="5BF773EA"/>
    <w:rsid w:val="5BF7C37A"/>
    <w:rsid w:val="5C6EB312"/>
    <w:rsid w:val="5CDE35A2"/>
    <w:rsid w:val="5CEFDC1F"/>
    <w:rsid w:val="5DCD5389"/>
    <w:rsid w:val="5DDFCC67"/>
    <w:rsid w:val="5DEFBDDD"/>
    <w:rsid w:val="5DFDB48A"/>
    <w:rsid w:val="5DFE5E7F"/>
    <w:rsid w:val="5DFEBDD3"/>
    <w:rsid w:val="5DFF031D"/>
    <w:rsid w:val="5E2AADB9"/>
    <w:rsid w:val="5E2B93B6"/>
    <w:rsid w:val="5E7B0238"/>
    <w:rsid w:val="5E7B3D53"/>
    <w:rsid w:val="5EB569E0"/>
    <w:rsid w:val="5ECE8DBB"/>
    <w:rsid w:val="5EDF88D1"/>
    <w:rsid w:val="5EFA7CCD"/>
    <w:rsid w:val="5F1F7B3B"/>
    <w:rsid w:val="5F5D599B"/>
    <w:rsid w:val="5F5D8174"/>
    <w:rsid w:val="5F5EF697"/>
    <w:rsid w:val="5F734EB9"/>
    <w:rsid w:val="5F7EBA9B"/>
    <w:rsid w:val="5F8F40E0"/>
    <w:rsid w:val="5F8F85F8"/>
    <w:rsid w:val="5F961152"/>
    <w:rsid w:val="5FAEE28C"/>
    <w:rsid w:val="5FBEDD11"/>
    <w:rsid w:val="5FBFDA8B"/>
    <w:rsid w:val="5FC96F2E"/>
    <w:rsid w:val="5FCD3B2D"/>
    <w:rsid w:val="5FEA3565"/>
    <w:rsid w:val="5FEEC2ED"/>
    <w:rsid w:val="5FEEFD51"/>
    <w:rsid w:val="5FEFA166"/>
    <w:rsid w:val="5FEFAFE4"/>
    <w:rsid w:val="5FEFB0D0"/>
    <w:rsid w:val="5FF57CF8"/>
    <w:rsid w:val="5FFD7DC5"/>
    <w:rsid w:val="5FFD9BA5"/>
    <w:rsid w:val="5FFFA74F"/>
    <w:rsid w:val="5FFFF265"/>
    <w:rsid w:val="63729CE7"/>
    <w:rsid w:val="63DF4679"/>
    <w:rsid w:val="63EF241C"/>
    <w:rsid w:val="65ED7E36"/>
    <w:rsid w:val="667F1B25"/>
    <w:rsid w:val="66BB7B42"/>
    <w:rsid w:val="66D671BD"/>
    <w:rsid w:val="66E91C2D"/>
    <w:rsid w:val="66FF5BAA"/>
    <w:rsid w:val="6737F9CC"/>
    <w:rsid w:val="677D5533"/>
    <w:rsid w:val="677FC794"/>
    <w:rsid w:val="67F52256"/>
    <w:rsid w:val="67FF3F27"/>
    <w:rsid w:val="686E56C4"/>
    <w:rsid w:val="68DBA220"/>
    <w:rsid w:val="691F4F66"/>
    <w:rsid w:val="6A1EEDF2"/>
    <w:rsid w:val="6AFEBDBF"/>
    <w:rsid w:val="6BD7C35B"/>
    <w:rsid w:val="6BEE5D44"/>
    <w:rsid w:val="6BF2EF63"/>
    <w:rsid w:val="6BF30B88"/>
    <w:rsid w:val="6BFDEF8B"/>
    <w:rsid w:val="6C7B5A36"/>
    <w:rsid w:val="6C969229"/>
    <w:rsid w:val="6CDFFADC"/>
    <w:rsid w:val="6D138E32"/>
    <w:rsid w:val="6D5A5526"/>
    <w:rsid w:val="6D9F0079"/>
    <w:rsid w:val="6DE515E5"/>
    <w:rsid w:val="6DEE2B58"/>
    <w:rsid w:val="6DF7CA08"/>
    <w:rsid w:val="6E47113B"/>
    <w:rsid w:val="6E575E3B"/>
    <w:rsid w:val="6E5F5DBC"/>
    <w:rsid w:val="6EB6FB09"/>
    <w:rsid w:val="6EBBBD4D"/>
    <w:rsid w:val="6EBE9B8E"/>
    <w:rsid w:val="6EEF7CC5"/>
    <w:rsid w:val="6EEFA668"/>
    <w:rsid w:val="6EFC09FD"/>
    <w:rsid w:val="6EFFB9EA"/>
    <w:rsid w:val="6F155767"/>
    <w:rsid w:val="6F2ED670"/>
    <w:rsid w:val="6F3EEE84"/>
    <w:rsid w:val="6F64EFAC"/>
    <w:rsid w:val="6F72DA50"/>
    <w:rsid w:val="6F7FEAB2"/>
    <w:rsid w:val="6FBF7EE1"/>
    <w:rsid w:val="6FEF2E7B"/>
    <w:rsid w:val="6FF9B880"/>
    <w:rsid w:val="6FFD6E7E"/>
    <w:rsid w:val="6FFD8269"/>
    <w:rsid w:val="700F8FCA"/>
    <w:rsid w:val="70AF66D5"/>
    <w:rsid w:val="70ED11B2"/>
    <w:rsid w:val="70EE1E35"/>
    <w:rsid w:val="72FC4EDC"/>
    <w:rsid w:val="72FDD660"/>
    <w:rsid w:val="73E3114B"/>
    <w:rsid w:val="73FF8A16"/>
    <w:rsid w:val="75573B98"/>
    <w:rsid w:val="75F2C96C"/>
    <w:rsid w:val="75FFA5BB"/>
    <w:rsid w:val="767F30D9"/>
    <w:rsid w:val="76E36999"/>
    <w:rsid w:val="76EE8609"/>
    <w:rsid w:val="76FA1F52"/>
    <w:rsid w:val="76FFBA96"/>
    <w:rsid w:val="775BDDF1"/>
    <w:rsid w:val="776FC9A0"/>
    <w:rsid w:val="777516E2"/>
    <w:rsid w:val="77776DED"/>
    <w:rsid w:val="77AD2A92"/>
    <w:rsid w:val="77AF0B69"/>
    <w:rsid w:val="77AFF261"/>
    <w:rsid w:val="77BA5AC1"/>
    <w:rsid w:val="77CEF5DF"/>
    <w:rsid w:val="77F955E2"/>
    <w:rsid w:val="77FD63BD"/>
    <w:rsid w:val="77FDA83A"/>
    <w:rsid w:val="77FED36B"/>
    <w:rsid w:val="77FEFB40"/>
    <w:rsid w:val="77FF6C49"/>
    <w:rsid w:val="77FF742B"/>
    <w:rsid w:val="77FFB91A"/>
    <w:rsid w:val="78DA4C35"/>
    <w:rsid w:val="78FF1B99"/>
    <w:rsid w:val="796B5DFB"/>
    <w:rsid w:val="79BB430B"/>
    <w:rsid w:val="79DF3704"/>
    <w:rsid w:val="79FB3957"/>
    <w:rsid w:val="7A6751C5"/>
    <w:rsid w:val="7AAE8AF3"/>
    <w:rsid w:val="7AC3E2AA"/>
    <w:rsid w:val="7AFE55A3"/>
    <w:rsid w:val="7AFFCF5B"/>
    <w:rsid w:val="7AFFE856"/>
    <w:rsid w:val="7B2D0DB3"/>
    <w:rsid w:val="7B376D8E"/>
    <w:rsid w:val="7B3BB305"/>
    <w:rsid w:val="7B5F57C2"/>
    <w:rsid w:val="7B63DBC2"/>
    <w:rsid w:val="7B67A36D"/>
    <w:rsid w:val="7B77243B"/>
    <w:rsid w:val="7B7F5E20"/>
    <w:rsid w:val="7BAB71B8"/>
    <w:rsid w:val="7BAC550B"/>
    <w:rsid w:val="7BBB7099"/>
    <w:rsid w:val="7BBDC3B0"/>
    <w:rsid w:val="7BCFB6F3"/>
    <w:rsid w:val="7BD25DE2"/>
    <w:rsid w:val="7BDF15AE"/>
    <w:rsid w:val="7BF63AC3"/>
    <w:rsid w:val="7C3FD3D2"/>
    <w:rsid w:val="7C5FBF0A"/>
    <w:rsid w:val="7C64459F"/>
    <w:rsid w:val="7CFA177F"/>
    <w:rsid w:val="7D2F6856"/>
    <w:rsid w:val="7D3A7741"/>
    <w:rsid w:val="7D3F31AB"/>
    <w:rsid w:val="7D5ECCF1"/>
    <w:rsid w:val="7D5FC5EA"/>
    <w:rsid w:val="7D6B78EC"/>
    <w:rsid w:val="7D6DE01A"/>
    <w:rsid w:val="7D7BCF1B"/>
    <w:rsid w:val="7D7EEDEE"/>
    <w:rsid w:val="7DB58CC7"/>
    <w:rsid w:val="7DBFDACF"/>
    <w:rsid w:val="7DE7044A"/>
    <w:rsid w:val="7DFAB4D8"/>
    <w:rsid w:val="7DFB5AE2"/>
    <w:rsid w:val="7DFC8D86"/>
    <w:rsid w:val="7DFE17EB"/>
    <w:rsid w:val="7DFF40F3"/>
    <w:rsid w:val="7DFFB4AD"/>
    <w:rsid w:val="7E3C540E"/>
    <w:rsid w:val="7E3FA93C"/>
    <w:rsid w:val="7E6B8FCF"/>
    <w:rsid w:val="7E7E582B"/>
    <w:rsid w:val="7EAE6563"/>
    <w:rsid w:val="7ECF14EA"/>
    <w:rsid w:val="7EDE05C7"/>
    <w:rsid w:val="7EDE240A"/>
    <w:rsid w:val="7EDF5E33"/>
    <w:rsid w:val="7EED2710"/>
    <w:rsid w:val="7EF77448"/>
    <w:rsid w:val="7EFBEA4D"/>
    <w:rsid w:val="7EFCCFD1"/>
    <w:rsid w:val="7EFF0753"/>
    <w:rsid w:val="7EFF62F7"/>
    <w:rsid w:val="7EFF6F3F"/>
    <w:rsid w:val="7EFF8470"/>
    <w:rsid w:val="7F0D1717"/>
    <w:rsid w:val="7F255F60"/>
    <w:rsid w:val="7F3298FC"/>
    <w:rsid w:val="7F3F98D0"/>
    <w:rsid w:val="7F3FB3A5"/>
    <w:rsid w:val="7F47BD27"/>
    <w:rsid w:val="7F5F6D95"/>
    <w:rsid w:val="7F77829A"/>
    <w:rsid w:val="7F7D2EB4"/>
    <w:rsid w:val="7F7D58EC"/>
    <w:rsid w:val="7F7F5C3C"/>
    <w:rsid w:val="7F7FA2C4"/>
    <w:rsid w:val="7F928AE3"/>
    <w:rsid w:val="7FAE0D8C"/>
    <w:rsid w:val="7FB17767"/>
    <w:rsid w:val="7FB7465B"/>
    <w:rsid w:val="7FBB06C1"/>
    <w:rsid w:val="7FBF267E"/>
    <w:rsid w:val="7FBF8BA2"/>
    <w:rsid w:val="7FBFECFD"/>
    <w:rsid w:val="7FC99A1A"/>
    <w:rsid w:val="7FCA89ED"/>
    <w:rsid w:val="7FCE5DBE"/>
    <w:rsid w:val="7FD14ACB"/>
    <w:rsid w:val="7FD5312B"/>
    <w:rsid w:val="7FDBB0D6"/>
    <w:rsid w:val="7FDFB422"/>
    <w:rsid w:val="7FE1C1BB"/>
    <w:rsid w:val="7FEE5D7E"/>
    <w:rsid w:val="7FEF0933"/>
    <w:rsid w:val="7FF1839D"/>
    <w:rsid w:val="7FF37A6F"/>
    <w:rsid w:val="7FF3EA24"/>
    <w:rsid w:val="7FF49BCB"/>
    <w:rsid w:val="7FF5651B"/>
    <w:rsid w:val="7FF5CA62"/>
    <w:rsid w:val="7FF6CD38"/>
    <w:rsid w:val="7FF72F67"/>
    <w:rsid w:val="7FF7D2F3"/>
    <w:rsid w:val="7FF7E655"/>
    <w:rsid w:val="7FFA76A9"/>
    <w:rsid w:val="7FFB1B18"/>
    <w:rsid w:val="7FFBA3F4"/>
    <w:rsid w:val="7FFD0318"/>
    <w:rsid w:val="7FFE345D"/>
    <w:rsid w:val="7FFE5BAF"/>
    <w:rsid w:val="7FFF13E5"/>
    <w:rsid w:val="7FFF70B0"/>
    <w:rsid w:val="7FFFB653"/>
    <w:rsid w:val="8B7D4F66"/>
    <w:rsid w:val="93BBFB12"/>
    <w:rsid w:val="93FF2C7D"/>
    <w:rsid w:val="96FEA960"/>
    <w:rsid w:val="97E769B4"/>
    <w:rsid w:val="996BABF5"/>
    <w:rsid w:val="9B0960DC"/>
    <w:rsid w:val="9BCF49B7"/>
    <w:rsid w:val="9BD8AE02"/>
    <w:rsid w:val="9D4B5CFF"/>
    <w:rsid w:val="9D4F6C83"/>
    <w:rsid w:val="9DDECBEC"/>
    <w:rsid w:val="9DF5AB7A"/>
    <w:rsid w:val="9DF70321"/>
    <w:rsid w:val="9DFC995A"/>
    <w:rsid w:val="9FB70410"/>
    <w:rsid w:val="9FBF9FDC"/>
    <w:rsid w:val="9FFF4BF5"/>
    <w:rsid w:val="9FFF7678"/>
    <w:rsid w:val="A1DEB527"/>
    <w:rsid w:val="A467DD91"/>
    <w:rsid w:val="A6AFDDD1"/>
    <w:rsid w:val="A6EFBE73"/>
    <w:rsid w:val="A7BE6A87"/>
    <w:rsid w:val="A7D6137E"/>
    <w:rsid w:val="A7FA0020"/>
    <w:rsid w:val="AA5F85E4"/>
    <w:rsid w:val="ABB7A720"/>
    <w:rsid w:val="ABBB15C9"/>
    <w:rsid w:val="AC9F41E4"/>
    <w:rsid w:val="ADBFEB8F"/>
    <w:rsid w:val="AE5F5948"/>
    <w:rsid w:val="AEC9663D"/>
    <w:rsid w:val="AEFFF4BF"/>
    <w:rsid w:val="AFBBB190"/>
    <w:rsid w:val="AFBDA526"/>
    <w:rsid w:val="AFCD4EC5"/>
    <w:rsid w:val="AFDF01FF"/>
    <w:rsid w:val="AFDF5A0D"/>
    <w:rsid w:val="AFEA1030"/>
    <w:rsid w:val="AFFB7AF7"/>
    <w:rsid w:val="AFFCFA9D"/>
    <w:rsid w:val="AFFF8E61"/>
    <w:rsid w:val="B1F7724C"/>
    <w:rsid w:val="B37902D3"/>
    <w:rsid w:val="B3F7BAB4"/>
    <w:rsid w:val="B4EEC3DB"/>
    <w:rsid w:val="B576FF67"/>
    <w:rsid w:val="B5BF3358"/>
    <w:rsid w:val="B5FD6108"/>
    <w:rsid w:val="B6D56E4C"/>
    <w:rsid w:val="B6FDBADD"/>
    <w:rsid w:val="B6FEAB63"/>
    <w:rsid w:val="B77FBCA0"/>
    <w:rsid w:val="B795FF32"/>
    <w:rsid w:val="B7AD7F2E"/>
    <w:rsid w:val="B7FDC13C"/>
    <w:rsid w:val="B7FFB779"/>
    <w:rsid w:val="B9BF6E20"/>
    <w:rsid w:val="B9FD2FD4"/>
    <w:rsid w:val="BA3E5385"/>
    <w:rsid w:val="BA7B23C6"/>
    <w:rsid w:val="BAFD9BED"/>
    <w:rsid w:val="BB6E5C29"/>
    <w:rsid w:val="BBC52295"/>
    <w:rsid w:val="BBFC54A1"/>
    <w:rsid w:val="BC73CF05"/>
    <w:rsid w:val="BC77374C"/>
    <w:rsid w:val="BCBD3282"/>
    <w:rsid w:val="BCFE0660"/>
    <w:rsid w:val="BD3DB708"/>
    <w:rsid w:val="BDA70C6B"/>
    <w:rsid w:val="BDB7329A"/>
    <w:rsid w:val="BDB9E378"/>
    <w:rsid w:val="BDE795CD"/>
    <w:rsid w:val="BDE7F0EA"/>
    <w:rsid w:val="BDEE7B2D"/>
    <w:rsid w:val="BDF79786"/>
    <w:rsid w:val="BE6F0324"/>
    <w:rsid w:val="BE9E49AC"/>
    <w:rsid w:val="BE9F9D31"/>
    <w:rsid w:val="BEB71031"/>
    <w:rsid w:val="BECF67BD"/>
    <w:rsid w:val="BEE74E7B"/>
    <w:rsid w:val="BEFFF479"/>
    <w:rsid w:val="BF1D385A"/>
    <w:rsid w:val="BF2B54C7"/>
    <w:rsid w:val="BF5F8223"/>
    <w:rsid w:val="BF6F78C3"/>
    <w:rsid w:val="BF8DA6BF"/>
    <w:rsid w:val="BF92BC2E"/>
    <w:rsid w:val="BFBFDE9A"/>
    <w:rsid w:val="BFBFED42"/>
    <w:rsid w:val="BFDE8F8B"/>
    <w:rsid w:val="BFDFABC3"/>
    <w:rsid w:val="BFE53142"/>
    <w:rsid w:val="BFE9E902"/>
    <w:rsid w:val="BFFB6664"/>
    <w:rsid w:val="BFFBB1E9"/>
    <w:rsid w:val="BFFC217A"/>
    <w:rsid w:val="BFFDC9D7"/>
    <w:rsid w:val="C4670E59"/>
    <w:rsid w:val="C73F68C2"/>
    <w:rsid w:val="C7F2250F"/>
    <w:rsid w:val="CB5E2C04"/>
    <w:rsid w:val="CB9E843F"/>
    <w:rsid w:val="CBF711B5"/>
    <w:rsid w:val="CBFB1AB4"/>
    <w:rsid w:val="CBFC8F54"/>
    <w:rsid w:val="CBFD106F"/>
    <w:rsid w:val="CBFD9F1E"/>
    <w:rsid w:val="CC1BB209"/>
    <w:rsid w:val="CCF5D0EC"/>
    <w:rsid w:val="CD7FB388"/>
    <w:rsid w:val="CE7E5E98"/>
    <w:rsid w:val="CEBF6497"/>
    <w:rsid w:val="CF9ECEFF"/>
    <w:rsid w:val="CFAF72EE"/>
    <w:rsid w:val="CFFD4EA7"/>
    <w:rsid w:val="D1FFCAC4"/>
    <w:rsid w:val="D3DF81E3"/>
    <w:rsid w:val="D4FFBD81"/>
    <w:rsid w:val="D5B1E768"/>
    <w:rsid w:val="D5D1D0E3"/>
    <w:rsid w:val="D5FFB06F"/>
    <w:rsid w:val="D6FFDC9D"/>
    <w:rsid w:val="D718D107"/>
    <w:rsid w:val="D7C55C88"/>
    <w:rsid w:val="D7F79DD1"/>
    <w:rsid w:val="D7FB5489"/>
    <w:rsid w:val="D7FF6FB1"/>
    <w:rsid w:val="D96F8ABF"/>
    <w:rsid w:val="D9F7D366"/>
    <w:rsid w:val="DAB5CC40"/>
    <w:rsid w:val="DAFE0135"/>
    <w:rsid w:val="DB6E72F2"/>
    <w:rsid w:val="DB7DBA6C"/>
    <w:rsid w:val="DBBFA186"/>
    <w:rsid w:val="DBE9B18D"/>
    <w:rsid w:val="DC2B5C5B"/>
    <w:rsid w:val="DD27920A"/>
    <w:rsid w:val="DD7FBEF2"/>
    <w:rsid w:val="DD9D14BB"/>
    <w:rsid w:val="DDB726AE"/>
    <w:rsid w:val="DDBE41A6"/>
    <w:rsid w:val="DDDF8F12"/>
    <w:rsid w:val="DDFB977D"/>
    <w:rsid w:val="DDFC7689"/>
    <w:rsid w:val="DDFD50F0"/>
    <w:rsid w:val="DECFFD38"/>
    <w:rsid w:val="DED3352A"/>
    <w:rsid w:val="DEDB3985"/>
    <w:rsid w:val="DEFA5DC5"/>
    <w:rsid w:val="DEFB36FB"/>
    <w:rsid w:val="DEFF9D92"/>
    <w:rsid w:val="DEFFB968"/>
    <w:rsid w:val="DF5F600F"/>
    <w:rsid w:val="DF670D61"/>
    <w:rsid w:val="DF6F6060"/>
    <w:rsid w:val="DF7F0348"/>
    <w:rsid w:val="DF7FCF51"/>
    <w:rsid w:val="DF7FFDCB"/>
    <w:rsid w:val="DF9DB64E"/>
    <w:rsid w:val="DFAA26FA"/>
    <w:rsid w:val="DFAD580E"/>
    <w:rsid w:val="DFB7302C"/>
    <w:rsid w:val="DFBB81F5"/>
    <w:rsid w:val="DFBDC98D"/>
    <w:rsid w:val="DFBFE2A6"/>
    <w:rsid w:val="DFEF19F1"/>
    <w:rsid w:val="DFF15DF3"/>
    <w:rsid w:val="DFFFA609"/>
    <w:rsid w:val="E0E7D7EA"/>
    <w:rsid w:val="E4BBE26D"/>
    <w:rsid w:val="E4F7B1AB"/>
    <w:rsid w:val="E6BBF769"/>
    <w:rsid w:val="E6FB6305"/>
    <w:rsid w:val="E6FF044D"/>
    <w:rsid w:val="E77FD45E"/>
    <w:rsid w:val="E77FF1A7"/>
    <w:rsid w:val="E7FE6C4C"/>
    <w:rsid w:val="E7FECD54"/>
    <w:rsid w:val="E7FFDABB"/>
    <w:rsid w:val="E8EA1C10"/>
    <w:rsid w:val="E9DEE6E1"/>
    <w:rsid w:val="E9F71EFB"/>
    <w:rsid w:val="E9F76CC9"/>
    <w:rsid w:val="E9FB68F2"/>
    <w:rsid w:val="E9FF134C"/>
    <w:rsid w:val="EA0D1A15"/>
    <w:rsid w:val="EA673B57"/>
    <w:rsid w:val="EA763268"/>
    <w:rsid w:val="EA7F402B"/>
    <w:rsid w:val="EAFFE7B6"/>
    <w:rsid w:val="EB7D5E33"/>
    <w:rsid w:val="EBBC12B9"/>
    <w:rsid w:val="EBCFBF08"/>
    <w:rsid w:val="EBFA6617"/>
    <w:rsid w:val="EBFF8410"/>
    <w:rsid w:val="ED3FD71F"/>
    <w:rsid w:val="ED5F3C16"/>
    <w:rsid w:val="ED6FAAD1"/>
    <w:rsid w:val="ED7F6776"/>
    <w:rsid w:val="EDBB2BB7"/>
    <w:rsid w:val="EDF3E0C4"/>
    <w:rsid w:val="EDF5F267"/>
    <w:rsid w:val="EDFBAA05"/>
    <w:rsid w:val="EDFDEA6F"/>
    <w:rsid w:val="EDFFCDB4"/>
    <w:rsid w:val="EEA5A260"/>
    <w:rsid w:val="EEBF7E87"/>
    <w:rsid w:val="EEC5365D"/>
    <w:rsid w:val="EEDF4BCC"/>
    <w:rsid w:val="EEFF1128"/>
    <w:rsid w:val="EF7B30E2"/>
    <w:rsid w:val="EF7FD6C5"/>
    <w:rsid w:val="EFA7A001"/>
    <w:rsid w:val="EFB305D2"/>
    <w:rsid w:val="EFBB0CFD"/>
    <w:rsid w:val="EFBE39ED"/>
    <w:rsid w:val="EFBECD14"/>
    <w:rsid w:val="EFBF09C6"/>
    <w:rsid w:val="EFBF4030"/>
    <w:rsid w:val="EFBF474F"/>
    <w:rsid w:val="EFC7562B"/>
    <w:rsid w:val="EFCA147E"/>
    <w:rsid w:val="EFD6E4B4"/>
    <w:rsid w:val="EFD909AD"/>
    <w:rsid w:val="EFE9122B"/>
    <w:rsid w:val="EFEEB6A8"/>
    <w:rsid w:val="EFFD7216"/>
    <w:rsid w:val="EFFEA157"/>
    <w:rsid w:val="EFFF974D"/>
    <w:rsid w:val="EFFFCCF6"/>
    <w:rsid w:val="F2FD2BB7"/>
    <w:rsid w:val="F32D3792"/>
    <w:rsid w:val="F3BC53DC"/>
    <w:rsid w:val="F3EFA217"/>
    <w:rsid w:val="F3FB7E20"/>
    <w:rsid w:val="F3FF3FEA"/>
    <w:rsid w:val="F4A70D9C"/>
    <w:rsid w:val="F4BF1F6E"/>
    <w:rsid w:val="F4E7FC11"/>
    <w:rsid w:val="F4F417BF"/>
    <w:rsid w:val="F53F72DB"/>
    <w:rsid w:val="F57B2BA6"/>
    <w:rsid w:val="F5D5576B"/>
    <w:rsid w:val="F5DFE0D8"/>
    <w:rsid w:val="F5FFBD76"/>
    <w:rsid w:val="F5FFC33A"/>
    <w:rsid w:val="F66FA57E"/>
    <w:rsid w:val="F67380C7"/>
    <w:rsid w:val="F69DF0A3"/>
    <w:rsid w:val="F6E7048F"/>
    <w:rsid w:val="F6EFF071"/>
    <w:rsid w:val="F6FCDB6C"/>
    <w:rsid w:val="F6FE1A61"/>
    <w:rsid w:val="F6FFDE97"/>
    <w:rsid w:val="F7378389"/>
    <w:rsid w:val="F74F3FE6"/>
    <w:rsid w:val="F77CB3BC"/>
    <w:rsid w:val="F77FCA3C"/>
    <w:rsid w:val="F797BC6B"/>
    <w:rsid w:val="F79FA996"/>
    <w:rsid w:val="F7C71BB6"/>
    <w:rsid w:val="F7CE624C"/>
    <w:rsid w:val="F7DAB8F1"/>
    <w:rsid w:val="F7DE8B34"/>
    <w:rsid w:val="F7E708A8"/>
    <w:rsid w:val="F7F43520"/>
    <w:rsid w:val="F7F43ED7"/>
    <w:rsid w:val="F7F56DF7"/>
    <w:rsid w:val="F7FAA9DB"/>
    <w:rsid w:val="F7FD06B2"/>
    <w:rsid w:val="F7FD8D45"/>
    <w:rsid w:val="F7FDAF64"/>
    <w:rsid w:val="F7FFBB03"/>
    <w:rsid w:val="F8D5CC1C"/>
    <w:rsid w:val="F976AE6C"/>
    <w:rsid w:val="F9966A54"/>
    <w:rsid w:val="F9B73F13"/>
    <w:rsid w:val="F9BD1747"/>
    <w:rsid w:val="F9BEF320"/>
    <w:rsid w:val="F9DBDB4D"/>
    <w:rsid w:val="F9EE8DD7"/>
    <w:rsid w:val="F9FECAAA"/>
    <w:rsid w:val="F9FFA7A3"/>
    <w:rsid w:val="F9FFCCF4"/>
    <w:rsid w:val="FA3E43CD"/>
    <w:rsid w:val="FA42FCFB"/>
    <w:rsid w:val="FA71F541"/>
    <w:rsid w:val="FAFEACE2"/>
    <w:rsid w:val="FAFF9E2C"/>
    <w:rsid w:val="FB2FBB34"/>
    <w:rsid w:val="FB369072"/>
    <w:rsid w:val="FB3BD995"/>
    <w:rsid w:val="FB4F0AE2"/>
    <w:rsid w:val="FB4F8618"/>
    <w:rsid w:val="FB5F09DC"/>
    <w:rsid w:val="FB794EBA"/>
    <w:rsid w:val="FB9DB328"/>
    <w:rsid w:val="FB9FF64F"/>
    <w:rsid w:val="FBA95FD7"/>
    <w:rsid w:val="FBBAED85"/>
    <w:rsid w:val="FBD749F2"/>
    <w:rsid w:val="FBDFB61C"/>
    <w:rsid w:val="FBEC7F5C"/>
    <w:rsid w:val="FBEE31BC"/>
    <w:rsid w:val="FBEFBEF7"/>
    <w:rsid w:val="FBEFECBB"/>
    <w:rsid w:val="FBF2EEC5"/>
    <w:rsid w:val="FBF6204D"/>
    <w:rsid w:val="FBFA7B93"/>
    <w:rsid w:val="FBFAE34A"/>
    <w:rsid w:val="FBFF83FE"/>
    <w:rsid w:val="FBFF9EDE"/>
    <w:rsid w:val="FBFFB88B"/>
    <w:rsid w:val="FBFFEE32"/>
    <w:rsid w:val="FC7F3CF2"/>
    <w:rsid w:val="FCA933E4"/>
    <w:rsid w:val="FCDFC24C"/>
    <w:rsid w:val="FCDFCB14"/>
    <w:rsid w:val="FCEF316A"/>
    <w:rsid w:val="FD0F0222"/>
    <w:rsid w:val="FD3E2C2A"/>
    <w:rsid w:val="FD4BA555"/>
    <w:rsid w:val="FD62862A"/>
    <w:rsid w:val="FD7D2E93"/>
    <w:rsid w:val="FDAF72E8"/>
    <w:rsid w:val="FDD77E59"/>
    <w:rsid w:val="FDD7A529"/>
    <w:rsid w:val="FDDF731A"/>
    <w:rsid w:val="FDDFDE7E"/>
    <w:rsid w:val="FDE6A00A"/>
    <w:rsid w:val="FDEA5529"/>
    <w:rsid w:val="FDF8EC67"/>
    <w:rsid w:val="FDFFE65C"/>
    <w:rsid w:val="FE3CC842"/>
    <w:rsid w:val="FE5C864A"/>
    <w:rsid w:val="FE734873"/>
    <w:rsid w:val="FE7C5002"/>
    <w:rsid w:val="FE7C8557"/>
    <w:rsid w:val="FE7D7EE5"/>
    <w:rsid w:val="FEA79919"/>
    <w:rsid w:val="FEB7F174"/>
    <w:rsid w:val="FEBDD9A8"/>
    <w:rsid w:val="FECD0D4F"/>
    <w:rsid w:val="FECFDA33"/>
    <w:rsid w:val="FEDDB06F"/>
    <w:rsid w:val="FEEDDD97"/>
    <w:rsid w:val="FEEF8870"/>
    <w:rsid w:val="FEF3414B"/>
    <w:rsid w:val="FEF9F129"/>
    <w:rsid w:val="FEFDE6FF"/>
    <w:rsid w:val="FEFE252B"/>
    <w:rsid w:val="FEFE59CC"/>
    <w:rsid w:val="FEFFD52F"/>
    <w:rsid w:val="FF3F3AEF"/>
    <w:rsid w:val="FF4E1D4B"/>
    <w:rsid w:val="FF5E4A83"/>
    <w:rsid w:val="FF5F50A9"/>
    <w:rsid w:val="FF5F7537"/>
    <w:rsid w:val="FF675553"/>
    <w:rsid w:val="FF6B2B03"/>
    <w:rsid w:val="FF6EB889"/>
    <w:rsid w:val="FF6EF5CC"/>
    <w:rsid w:val="FF777827"/>
    <w:rsid w:val="FF77B848"/>
    <w:rsid w:val="FF7FA599"/>
    <w:rsid w:val="FF7FB3AE"/>
    <w:rsid w:val="FF7FB738"/>
    <w:rsid w:val="FF9BD17D"/>
    <w:rsid w:val="FF9FEA3E"/>
    <w:rsid w:val="FFA73463"/>
    <w:rsid w:val="FFAF89BD"/>
    <w:rsid w:val="FFB32D2F"/>
    <w:rsid w:val="FFB38B4D"/>
    <w:rsid w:val="FFBE0340"/>
    <w:rsid w:val="FFBE75D9"/>
    <w:rsid w:val="FFBF0D49"/>
    <w:rsid w:val="FFBF522A"/>
    <w:rsid w:val="FFBFE470"/>
    <w:rsid w:val="FFC01DF8"/>
    <w:rsid w:val="FFC3F293"/>
    <w:rsid w:val="FFCFE1FD"/>
    <w:rsid w:val="FFDB78DF"/>
    <w:rsid w:val="FFDB883F"/>
    <w:rsid w:val="FFDE7351"/>
    <w:rsid w:val="FFDF6AB1"/>
    <w:rsid w:val="FFED9A4C"/>
    <w:rsid w:val="FFEE7D33"/>
    <w:rsid w:val="FFEF17EB"/>
    <w:rsid w:val="FFF06A80"/>
    <w:rsid w:val="FFF1D90B"/>
    <w:rsid w:val="FFF3DF02"/>
    <w:rsid w:val="FFF5A30D"/>
    <w:rsid w:val="FFF7B209"/>
    <w:rsid w:val="FFF92CDE"/>
    <w:rsid w:val="FFFB98D6"/>
    <w:rsid w:val="FFFBEA8B"/>
    <w:rsid w:val="FFFC4606"/>
    <w:rsid w:val="FFFC6D20"/>
    <w:rsid w:val="FFFD2844"/>
    <w:rsid w:val="FFFD5D29"/>
    <w:rsid w:val="FFFDB624"/>
    <w:rsid w:val="FFFDEC37"/>
    <w:rsid w:val="FFFDFDA7"/>
    <w:rsid w:val="FFFEEE43"/>
    <w:rsid w:val="FFFF19F5"/>
    <w:rsid w:val="FFFF29B6"/>
    <w:rsid w:val="FFFF681C"/>
    <w:rsid w:val="FFFF7D24"/>
    <w:rsid w:val="FFFF9059"/>
    <w:rsid w:val="FFFF9EFF"/>
    <w:rsid w:val="FFFFC8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5"/>
    <w:qFormat/>
    <w:uiPriority w:val="0"/>
    <w:pPr>
      <w:keepNext/>
      <w:jc w:val="center"/>
      <w:outlineLvl w:val="0"/>
    </w:pPr>
    <w:rPr>
      <w:sz w:val="36"/>
    </w:rPr>
  </w:style>
  <w:style w:type="paragraph" w:styleId="3">
    <w:name w:val="heading 3"/>
    <w:basedOn w:val="1"/>
    <w:next w:val="1"/>
    <w:link w:val="26"/>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uiPriority w:val="99"/>
    <w:rPr>
      <w:color w:val="800080"/>
      <w:u w:val="single"/>
    </w:rPr>
  </w:style>
  <w:style w:type="paragraph" w:styleId="9">
    <w:name w:val="footer"/>
    <w:basedOn w:val="1"/>
    <w:link w:val="24"/>
    <w:unhideWhenUsed/>
    <w:qFormat/>
    <w:uiPriority w:val="99"/>
    <w:pPr>
      <w:tabs>
        <w:tab w:val="center" w:pos="4513"/>
        <w:tab w:val="right" w:pos="9026"/>
      </w:tabs>
    </w:pPr>
  </w:style>
  <w:style w:type="paragraph" w:styleId="10">
    <w:name w:val="header"/>
    <w:basedOn w:val="1"/>
    <w:link w:val="23"/>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paragraph" w:styleId="12">
    <w:name w:val="Title"/>
    <w:basedOn w:val="1"/>
    <w:link w:val="27"/>
    <w:qFormat/>
    <w:uiPriority w:val="0"/>
    <w:pPr>
      <w:jc w:val="center"/>
    </w:pPr>
    <w:rPr>
      <w:b/>
      <w:bCs/>
    </w:rPr>
  </w:style>
  <w:style w:type="paragraph" w:styleId="13">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4">
    <w:name w:val="toc 2"/>
    <w:basedOn w:val="1"/>
    <w:next w:val="1"/>
    <w:unhideWhenUsed/>
    <w:qFormat/>
    <w:uiPriority w:val="39"/>
    <w:pPr>
      <w:spacing w:line="360" w:lineRule="auto"/>
      <w:ind w:left="567"/>
    </w:pPr>
    <w:rPr>
      <w:smallCaps/>
    </w:rPr>
  </w:style>
  <w:style w:type="paragraph" w:styleId="15">
    <w:name w:val="toc 3"/>
    <w:basedOn w:val="1"/>
    <w:next w:val="1"/>
    <w:unhideWhenUsed/>
    <w:qFormat/>
    <w:uiPriority w:val="39"/>
    <w:pPr>
      <w:ind w:left="480"/>
    </w:pPr>
    <w:rPr>
      <w:rFonts w:asciiTheme="minorHAnsi" w:hAnsiTheme="minorHAnsi" w:cstheme="minorHAnsi"/>
      <w:i/>
      <w:iCs/>
      <w:sz w:val="20"/>
      <w:szCs w:val="20"/>
    </w:rPr>
  </w:style>
  <w:style w:type="paragraph" w:styleId="16">
    <w:name w:val="toc 4"/>
    <w:basedOn w:val="1"/>
    <w:next w:val="1"/>
    <w:unhideWhenUsed/>
    <w:qFormat/>
    <w:uiPriority w:val="39"/>
    <w:pPr>
      <w:ind w:left="720"/>
    </w:pPr>
    <w:rPr>
      <w:rFonts w:asciiTheme="minorHAnsi" w:hAnsiTheme="minorHAnsi" w:cstheme="minorHAnsi"/>
      <w:sz w:val="18"/>
      <w:szCs w:val="18"/>
    </w:rPr>
  </w:style>
  <w:style w:type="paragraph" w:styleId="17">
    <w:name w:val="toc 5"/>
    <w:basedOn w:val="1"/>
    <w:next w:val="1"/>
    <w:unhideWhenUsed/>
    <w:qFormat/>
    <w:uiPriority w:val="39"/>
    <w:pPr>
      <w:ind w:left="960"/>
    </w:pPr>
    <w:rPr>
      <w:rFonts w:asciiTheme="minorHAnsi" w:hAnsiTheme="minorHAnsi" w:cstheme="minorHAnsi"/>
      <w:sz w:val="18"/>
      <w:szCs w:val="18"/>
    </w:rPr>
  </w:style>
  <w:style w:type="paragraph" w:styleId="18">
    <w:name w:val="toc 6"/>
    <w:basedOn w:val="1"/>
    <w:next w:val="1"/>
    <w:unhideWhenUsed/>
    <w:uiPriority w:val="39"/>
    <w:pPr>
      <w:ind w:left="1200"/>
    </w:pPr>
    <w:rPr>
      <w:rFonts w:asciiTheme="minorHAnsi" w:hAnsiTheme="minorHAnsi" w:cstheme="minorHAnsi"/>
      <w:sz w:val="18"/>
      <w:szCs w:val="18"/>
    </w:rPr>
  </w:style>
  <w:style w:type="paragraph" w:styleId="19">
    <w:name w:val="toc 7"/>
    <w:basedOn w:val="1"/>
    <w:next w:val="1"/>
    <w:unhideWhenUsed/>
    <w:qFormat/>
    <w:uiPriority w:val="39"/>
    <w:pPr>
      <w:ind w:left="1440"/>
    </w:pPr>
    <w:rPr>
      <w:rFonts w:asciiTheme="minorHAnsi" w:hAnsiTheme="minorHAnsi" w:cstheme="minorHAnsi"/>
      <w:sz w:val="18"/>
      <w:szCs w:val="18"/>
    </w:rPr>
  </w:style>
  <w:style w:type="paragraph" w:styleId="20">
    <w:name w:val="toc 8"/>
    <w:basedOn w:val="1"/>
    <w:next w:val="1"/>
    <w:unhideWhenUsed/>
    <w:qFormat/>
    <w:uiPriority w:val="39"/>
    <w:pPr>
      <w:ind w:left="1680"/>
    </w:pPr>
    <w:rPr>
      <w:rFonts w:asciiTheme="minorHAnsi" w:hAnsiTheme="minorHAnsi" w:cstheme="minorHAnsi"/>
      <w:sz w:val="18"/>
      <w:szCs w:val="18"/>
    </w:rPr>
  </w:style>
  <w:style w:type="paragraph" w:styleId="21">
    <w:name w:val="toc 9"/>
    <w:basedOn w:val="1"/>
    <w:next w:val="1"/>
    <w:unhideWhenUsed/>
    <w:qFormat/>
    <w:uiPriority w:val="39"/>
    <w:pPr>
      <w:ind w:left="1920"/>
    </w:pPr>
    <w:rPr>
      <w:rFonts w:asciiTheme="minorHAnsi" w:hAnsiTheme="minorHAnsi" w:cstheme="minorHAnsi"/>
      <w:sz w:val="18"/>
      <w:szCs w:val="18"/>
    </w:rPr>
  </w:style>
  <w:style w:type="paragraph" w:styleId="22">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3">
    <w:name w:val="Header Char"/>
    <w:basedOn w:val="4"/>
    <w:link w:val="10"/>
    <w:qFormat/>
    <w:uiPriority w:val="99"/>
    <w:rPr>
      <w:rFonts w:ascii="Times New Roman" w:hAnsi="Times New Roman" w:eastAsia="Times New Roman" w:cs="Times New Roman"/>
      <w:sz w:val="24"/>
      <w:szCs w:val="24"/>
      <w:lang w:val="en-US"/>
    </w:rPr>
  </w:style>
  <w:style w:type="character" w:customStyle="1" w:styleId="24">
    <w:name w:val="Footer Char"/>
    <w:basedOn w:val="4"/>
    <w:link w:val="9"/>
    <w:qFormat/>
    <w:uiPriority w:val="99"/>
    <w:rPr>
      <w:rFonts w:ascii="Times New Roman" w:hAnsi="Times New Roman" w:eastAsia="Times New Roman" w:cs="Times New Roman"/>
      <w:sz w:val="24"/>
      <w:szCs w:val="24"/>
      <w:lang w:val="en-US"/>
    </w:rPr>
  </w:style>
  <w:style w:type="character" w:customStyle="1" w:styleId="25">
    <w:name w:val="Heading 1 Char"/>
    <w:basedOn w:val="4"/>
    <w:link w:val="2"/>
    <w:qFormat/>
    <w:uiPriority w:val="0"/>
    <w:rPr>
      <w:rFonts w:ascii="Times New Roman" w:hAnsi="Times New Roman" w:eastAsia="Times New Roman" w:cs="Times New Roman"/>
      <w:sz w:val="36"/>
      <w:szCs w:val="24"/>
      <w:lang w:val="en-US"/>
    </w:rPr>
  </w:style>
  <w:style w:type="character" w:customStyle="1" w:styleId="26">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7">
    <w:name w:val="Title Char"/>
    <w:basedOn w:val="4"/>
    <w:link w:val="12"/>
    <w:qFormat/>
    <w:uiPriority w:val="0"/>
    <w:rPr>
      <w:rFonts w:ascii="Times New Roman" w:hAnsi="Times New Roman" w:eastAsia="Times New Roman" w:cs="Times New Roman"/>
      <w:b/>
      <w:bCs/>
      <w:sz w:val="24"/>
      <w:szCs w:val="24"/>
      <w:lang w:val="en-US"/>
    </w:rPr>
  </w:style>
  <w:style w:type="character" w:customStyle="1" w:styleId="28">
    <w:name w:val="Unresolved Mention"/>
    <w:basedOn w:val="4"/>
    <w:semiHidden/>
    <w:unhideWhenUsed/>
    <w:qFormat/>
    <w:uiPriority w:val="99"/>
    <w:rPr>
      <w:color w:val="808080"/>
      <w:shd w:val="clear" w:color="auto" w:fill="E6E6E6"/>
    </w:rPr>
  </w:style>
  <w:style w:type="paragraph" w:customStyle="1" w:styleId="29">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11</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2018-02-21T10:12:00Z</dcterms:created>
  <dc:creator>ERSIN</dc:creator>
  <cp:lastModifiedBy>emmanuel</cp:lastModifiedBy>
  <cp:lastPrinted>2018-04-13T09:04:00Z</cp:lastPrinted>
  <dcterms:modified xsi:type="dcterms:W3CDTF">2020-05-28T03:05:49Z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