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25E" w:rsidRPr="00BF4931" w:rsidRDefault="0004125E" w:rsidP="0004125E">
      <w:pPr>
        <w:pStyle w:val="Ttulo"/>
        <w:rPr>
          <w:lang w:val="es-MX"/>
        </w:rPr>
      </w:pPr>
      <w:r>
        <w:rPr>
          <w:lang w:val="es-MX"/>
        </w:rPr>
        <w:t>Estrategias</w:t>
      </w:r>
      <w:r w:rsidRPr="00BF4931">
        <w:rPr>
          <w:lang w:val="es-MX"/>
        </w:rPr>
        <w:t xml:space="preserve"> de riesgos</w:t>
      </w:r>
    </w:p>
    <w:p w:rsidR="0004125E" w:rsidRDefault="0004125E" w:rsidP="00F03AB1">
      <w:pPr>
        <w:jc w:val="left"/>
      </w:pPr>
      <w:r>
        <w:br w:type="page"/>
      </w:r>
      <w:bookmarkStart w:id="0" w:name="_GoBack"/>
      <w:bookmarkEnd w:id="0"/>
    </w:p>
    <w:tbl>
      <w:tblPr>
        <w:tblStyle w:val="Tablaconcuadrcula4-nfasis52"/>
        <w:tblpPr w:leftFromText="141" w:rightFromText="141" w:horzAnchor="margin" w:tblpY="287"/>
        <w:tblW w:w="0" w:type="auto"/>
        <w:tblInd w:w="0" w:type="dxa"/>
        <w:tblLook w:val="04A0" w:firstRow="1" w:lastRow="0" w:firstColumn="1" w:lastColumn="0" w:noHBand="0" w:noVBand="1"/>
      </w:tblPr>
      <w:tblGrid>
        <w:gridCol w:w="857"/>
        <w:gridCol w:w="2077"/>
        <w:gridCol w:w="2492"/>
        <w:gridCol w:w="2586"/>
        <w:gridCol w:w="1382"/>
      </w:tblGrid>
      <w:tr w:rsidR="0004125E" w:rsidTr="0004125E">
        <w:trPr>
          <w:cnfStyle w:val="100000000000" w:firstRow="1" w:lastRow="0" w:firstColumn="0" w:lastColumn="0" w:oddVBand="0" w:evenVBand="0" w:oddHBand="0" w:evenHBand="0" w:firstRowFirstColumn="0" w:firstRowLastColumn="0" w:lastRowFirstColumn="0" w:lastRowLastColumn="0"/>
          <w:trHeight w:val="96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04125E" w:rsidRPr="0004125E" w:rsidRDefault="0004125E" w:rsidP="0004125E">
            <w:pPr>
              <w:jc w:val="center"/>
              <w:rPr>
                <w:sz w:val="22"/>
              </w:rPr>
            </w:pPr>
            <w:r w:rsidRPr="0004125E">
              <w:lastRenderedPageBreak/>
              <w:t>Clave</w:t>
            </w:r>
          </w:p>
        </w:tc>
        <w:tc>
          <w:tcPr>
            <w:tcW w:w="0" w:type="auto"/>
            <w:vAlign w:val="center"/>
            <w:hideMark/>
          </w:tcPr>
          <w:p w:rsidR="0004125E" w:rsidRDefault="0004125E" w:rsidP="0004125E">
            <w:pPr>
              <w:jc w:val="center"/>
              <w:cnfStyle w:val="100000000000" w:firstRow="1" w:lastRow="0" w:firstColumn="0" w:lastColumn="0" w:oddVBand="0" w:evenVBand="0" w:oddHBand="0" w:evenHBand="0" w:firstRowFirstColumn="0" w:firstRowLastColumn="0" w:lastRowFirstColumn="0" w:lastRowLastColumn="0"/>
            </w:pPr>
            <w:r>
              <w:t>Riesgo</w:t>
            </w:r>
          </w:p>
        </w:tc>
        <w:tc>
          <w:tcPr>
            <w:tcW w:w="0" w:type="auto"/>
            <w:vAlign w:val="center"/>
            <w:hideMark/>
          </w:tcPr>
          <w:p w:rsidR="0004125E" w:rsidRDefault="0004125E" w:rsidP="0004125E">
            <w:pPr>
              <w:jc w:val="center"/>
              <w:cnfStyle w:val="100000000000" w:firstRow="1" w:lastRow="0" w:firstColumn="0" w:lastColumn="0" w:oddVBand="0" w:evenVBand="0" w:oddHBand="0" w:evenHBand="0" w:firstRowFirstColumn="0" w:firstRowLastColumn="0" w:lastRowFirstColumn="0" w:lastRowLastColumn="0"/>
            </w:pPr>
            <w:r>
              <w:t>Estrategias de contingencia</w:t>
            </w:r>
          </w:p>
        </w:tc>
        <w:tc>
          <w:tcPr>
            <w:tcW w:w="0" w:type="auto"/>
            <w:vAlign w:val="center"/>
            <w:hideMark/>
          </w:tcPr>
          <w:p w:rsidR="0004125E" w:rsidRDefault="0004125E" w:rsidP="0004125E">
            <w:pPr>
              <w:jc w:val="center"/>
              <w:cnfStyle w:val="100000000000" w:firstRow="1" w:lastRow="0" w:firstColumn="0" w:lastColumn="0" w:oddVBand="0" w:evenVBand="0" w:oddHBand="0" w:evenHBand="0" w:firstRowFirstColumn="0" w:firstRowLastColumn="0" w:lastRowFirstColumn="0" w:lastRowLastColumn="0"/>
            </w:pPr>
            <w:r>
              <w:t>Estrategias de disminución</w:t>
            </w:r>
          </w:p>
        </w:tc>
        <w:tc>
          <w:tcPr>
            <w:tcW w:w="0" w:type="auto"/>
            <w:vAlign w:val="center"/>
            <w:hideMark/>
          </w:tcPr>
          <w:p w:rsidR="0004125E" w:rsidRDefault="0004125E" w:rsidP="0004125E">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Estrategia de</w:t>
            </w:r>
          </w:p>
          <w:p w:rsidR="0004125E" w:rsidRDefault="0004125E" w:rsidP="0004125E">
            <w:pPr>
              <w:jc w:val="center"/>
              <w:cnfStyle w:val="100000000000" w:firstRow="1" w:lastRow="0" w:firstColumn="0" w:lastColumn="0" w:oddVBand="0" w:evenVBand="0" w:oddHBand="0" w:evenHBand="0" w:firstRowFirstColumn="0" w:firstRowLastColumn="0" w:lastRowFirstColumn="0" w:lastRowLastColumn="0"/>
            </w:pPr>
            <w:r>
              <w:rPr>
                <w:rFonts w:cstheme="minorHAnsi"/>
              </w:rPr>
              <w:t>Anulación</w:t>
            </w:r>
          </w:p>
        </w:tc>
      </w:tr>
      <w:tr w:rsidR="0004125E" w:rsidTr="0004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R01</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Reducción en el tiempo del proyecto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Asegurarse que los tiempos han sido revisados por las partes interesadas y se haya aceptado completamente.</w:t>
            </w:r>
          </w:p>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Dedicar más recursos en el proyecto de manera que la carga de trabajo este mejor distribuido entre los miembros del equipo.</w:t>
            </w:r>
          </w:p>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Informar al cliente que todos los problemas que no han sido clarificados serán tratados como peticiones de cambio y posiblemente afectarán el costo.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r>
      <w:tr w:rsidR="0004125E" w:rsidTr="000412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R02</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Mala comunicación, con el cliente y/o en el equipo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 debe negociar con el usuario, un lapso de tiempo para una mejor definición.</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r>
      <w:tr w:rsidR="0004125E" w:rsidTr="0004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R03</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Esfuerzo mayor que el estimado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Asegurarse que el esfuerzo ha sido revisado por las partes interesadas y se haya autorizado como aceptable y posible de realizar.</w:t>
            </w:r>
          </w:p>
          <w:p w:rsidR="0004125E" w:rsidRDefault="0004125E" w:rsidP="0004125E">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Dedicar más recursos en el proyecto de manera que la carga de trabajo este mejor distribuido entre los miembros del equipo.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r>
      <w:tr w:rsidR="0004125E" w:rsidTr="000412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R04</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Desviación o retraso en el cronograma</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Respetar los tiempos marcados en el cronograma y también dejar un pequeño espacio </w:t>
            </w:r>
            <w:r>
              <w:rPr>
                <w:rFonts w:cstheme="minorHAnsi"/>
              </w:rPr>
              <w:lastRenderedPageBreak/>
              <w:t>para poder terminar el proyecto con confianza, en pedir una semana más de lo que se cree necesitar.</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r>
      <w:tr w:rsidR="0004125E" w:rsidTr="0004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R05</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Roles de trabajo mal definidos</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Conocer al personal y su experiencia en áreas previas al proyecto, como también preguntar cada cierto tiempo </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r>
      <w:tr w:rsidR="0004125E" w:rsidTr="000412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R06</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Mobiliario no ergonómico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Hacer una encuesta acerca de la calidad de los muebles de la empresa.</w:t>
            </w:r>
          </w:p>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Compra de muebles ergonómicos para mejorar la postura del equipo.</w:t>
            </w:r>
          </w:p>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Comprar mobiliario nuevo y de buena calidad.</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r>
      <w:tr w:rsidR="0004125E" w:rsidTr="0004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R07</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t>Falta de experiencia en la tecnología requerida por el proyecto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Lo mejor para esta situación es disminuir las flaquezas de conocimiento entre cada uno de los integrantes documentándose e investigando cuando se presente una situación cuya solución se desconozca, así como apoyar y recibir apoyo entre todos los integrantes del equipo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r>
      <w:tr w:rsidR="0004125E" w:rsidTr="000412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R08</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t>Desacuerdos y problemas con/entre el personal</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La mejor solución a esta situación es establecer un canal de comunicación abierto, entre todos los integrantes del equipo, estar atento a </w:t>
            </w:r>
            <w:r>
              <w:rPr>
                <w:rFonts w:cstheme="minorHAnsi"/>
              </w:rPr>
              <w:lastRenderedPageBreak/>
              <w:t xml:space="preserve">avisos y cambios en el desarrollo del proyecto y/o cambio de prioridades.  </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r>
      <w:tr w:rsidR="0004125E" w:rsidTr="0004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R09</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Ampliación o cambios del proyecto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Establecer un contrato con el cliente para que se realicen penalizaciones para detener esos cambios o que sean menores</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r>
      <w:tr w:rsidR="0004125E" w:rsidTr="000412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R10</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pStyle w:val="Textocomentario"/>
              <w:cnfStyle w:val="000000000000" w:firstRow="0" w:lastRow="0" w:firstColumn="0" w:lastColumn="0" w:oddVBand="0" w:evenVBand="0" w:oddHBand="0" w:evenHBand="0" w:firstRowFirstColumn="0" w:firstRowLastColumn="0" w:lastRowFirstColumn="0" w:lastRowLastColumn="0"/>
            </w:pPr>
            <w:r>
              <w:t>El hardware utilizado en el proyecto se encuentra desactualizado o es incorrecto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Establecer benchmarking en cuanto al tiempo que tarda la computadora en cargar cosas o realizar procesos necesarios para el desarrollo de software del proyecto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r>
      <w:tr w:rsidR="0004125E" w:rsidTr="0004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R11</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Falta de Motivación en el personal</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Ante esta situación lo más recomendable es reconocer los objetivos cumplidos y tareas satisfactoriamente finalizadas por el equipo, así como fomentar una convivencia agradable entre los integrantes</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r>
      <w:tr w:rsidR="0004125E" w:rsidTr="000412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R12</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Experiencia limitada en reconocimiento de imágenes, y/o lenguaje de señas </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La mejor medida ante esta situación es que todos los integrantes del equipo reciban capacitación constante de las diferentes herramientas existentes según su área específica, así como un constante análisis de las herramientas más </w:t>
            </w:r>
            <w:r>
              <w:rPr>
                <w:rFonts w:cstheme="minorHAnsi"/>
              </w:rPr>
              <w:lastRenderedPageBreak/>
              <w:t>usadas en el desarrollo de software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r>
      <w:tr w:rsidR="0004125E" w:rsidTr="0004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R13</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Problemas con los respaldos y almacenamiento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Crear un back up en la nube (Git)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r>
      <w:tr w:rsidR="0004125E" w:rsidTr="000412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R14</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Seguridad vulnerable en la nube</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Contar con un back up en la nube (Git)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jc w:val="right"/>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r>
      <w:tr w:rsidR="0004125E" w:rsidTr="00041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R15</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Pausa del desarrollo debido a desastre natural</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Contar con un back up en la nube, tomando previamente las medidas necesarias para salvar lo necesario</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100000" w:firstRow="0" w:lastRow="0" w:firstColumn="0" w:lastColumn="0" w:oddVBand="0" w:evenVBand="0" w:oddHBand="1" w:evenHBand="0" w:firstRowFirstColumn="0" w:firstRowLastColumn="0" w:lastRowFirstColumn="0" w:lastRowLastColumn="0"/>
              <w:rPr>
                <w:rFonts w:cstheme="minorHAnsi"/>
              </w:rPr>
            </w:pPr>
          </w:p>
        </w:tc>
      </w:tr>
      <w:tr w:rsidR="0004125E" w:rsidTr="0004125E">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Pr="0004125E" w:rsidRDefault="0004125E" w:rsidP="0004125E">
            <w:pPr>
              <w:rPr>
                <w:rFonts w:cstheme="minorHAnsi"/>
              </w:rPr>
            </w:pPr>
            <w:r w:rsidRPr="0004125E">
              <w:rPr>
                <w:rFonts w:cstheme="minorHAnsi"/>
              </w:rPr>
              <w:t>R16</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pPr>
            <w:r>
              <w:rPr>
                <w:rFonts w:cstheme="minorHAnsi"/>
              </w:rPr>
              <w:t>Seguridad vulnerable debido a casos aislados o difíciles de detectar</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Acudir a la policía cibernética de Coahuila en caso de hackeos y Mantener un respaldo en la nube (Git).</w:t>
            </w:r>
          </w:p>
        </w:tc>
        <w:tc>
          <w:tcPr>
            <w:tcW w:w="0" w:type="auto"/>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rsidR="0004125E" w:rsidRDefault="0004125E" w:rsidP="0004125E">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04125E" w:rsidRDefault="0004125E" w:rsidP="0004125E">
      <w:pPr>
        <w:rPr>
          <w:rFonts w:cstheme="minorHAnsi"/>
          <w:sz w:val="22"/>
        </w:rPr>
      </w:pPr>
    </w:p>
    <w:p w:rsidR="0004125E" w:rsidRDefault="0004125E"/>
    <w:sectPr w:rsidR="0004125E" w:rsidSect="000E0963">
      <w:headerReference w:type="default" r:id="rId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D77" w:rsidRDefault="009E0D77" w:rsidP="000E0963">
      <w:pPr>
        <w:spacing w:after="0" w:line="240" w:lineRule="auto"/>
      </w:pPr>
      <w:r>
        <w:separator/>
      </w:r>
    </w:p>
  </w:endnote>
  <w:endnote w:type="continuationSeparator" w:id="0">
    <w:p w:rsidR="009E0D77" w:rsidRDefault="009E0D77" w:rsidP="000E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D77" w:rsidRDefault="009E0D77" w:rsidP="000E0963">
      <w:pPr>
        <w:spacing w:after="0" w:line="240" w:lineRule="auto"/>
      </w:pPr>
      <w:r>
        <w:separator/>
      </w:r>
    </w:p>
  </w:footnote>
  <w:footnote w:type="continuationSeparator" w:id="0">
    <w:p w:rsidR="009E0D77" w:rsidRDefault="009E0D77" w:rsidP="000E0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963" w:rsidRPr="001F4F6E" w:rsidRDefault="000E0963" w:rsidP="000E0963">
    <w:pPr>
      <w:autoSpaceDE w:val="0"/>
      <w:autoSpaceDN w:val="0"/>
      <w:adjustRightInd w:val="0"/>
      <w:spacing w:after="0" w:line="240" w:lineRule="auto"/>
      <w:jc w:val="right"/>
      <w:rPr>
        <w:rFonts w:ascii="Arial-BoldItalicMT" w:hAnsi="Arial-BoldItalicMT" w:cs="Arial-BoldItalicMT"/>
        <w:bCs/>
        <w:i/>
        <w:iCs/>
        <w:sz w:val="18"/>
        <w:szCs w:val="18"/>
      </w:rPr>
    </w:pPr>
    <w:r>
      <w:rPr>
        <w:noProof/>
      </w:rPr>
      <w:drawing>
        <wp:anchor distT="0" distB="0" distL="114300" distR="114300" simplePos="0" relativeHeight="251659264" behindDoc="0" locked="0" layoutInCell="1" allowOverlap="1" wp14:anchorId="3CF9807A" wp14:editId="4AC2ADB3">
          <wp:simplePos x="0" y="0"/>
          <wp:positionH relativeFrom="margin">
            <wp:align>left</wp:align>
          </wp:positionH>
          <wp:positionV relativeFrom="paragraph">
            <wp:posOffset>-282575</wp:posOffset>
          </wp:positionV>
          <wp:extent cx="1295400" cy="718820"/>
          <wp:effectExtent l="0" t="0" r="0" b="5080"/>
          <wp:wrapNone/>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20000" t="35680" r="27840" b="35360"/>
                  <a:stretch/>
                </pic:blipFill>
                <pic:spPr bwMode="auto">
                  <a:xfrm>
                    <a:off x="0" y="0"/>
                    <a:ext cx="1295400" cy="718820"/>
                  </a:xfrm>
                  <a:prstGeom prst="rect">
                    <a:avLst/>
                  </a:prstGeom>
                  <a:ln>
                    <a:noFill/>
                  </a:ln>
                  <a:extLst>
                    <a:ext uri="{53640926-AAD7-44D8-BBD7-CCE9431645EC}">
                      <a14:shadowObscured xmlns:a14="http://schemas.microsoft.com/office/drawing/2010/main"/>
                    </a:ext>
                  </a:extLst>
                </pic:spPr>
              </pic:pic>
            </a:graphicData>
          </a:graphic>
        </wp:anchor>
      </w:drawing>
    </w:r>
    <w:r w:rsidRPr="001F4F6E">
      <w:rPr>
        <w:rFonts w:ascii="Arial-BoldItalicMT" w:hAnsi="Arial-BoldItalicMT" w:cs="Arial-BoldItalicMT"/>
        <w:bCs/>
        <w:i/>
        <w:iCs/>
        <w:sz w:val="18"/>
        <w:szCs w:val="18"/>
      </w:rPr>
      <w:t>Habla conmigo</w:t>
    </w:r>
  </w:p>
  <w:p w:rsidR="000E0963" w:rsidRPr="001F4F6E" w:rsidRDefault="0004125E" w:rsidP="000E0963">
    <w:pPr>
      <w:autoSpaceDE w:val="0"/>
      <w:autoSpaceDN w:val="0"/>
      <w:adjustRightInd w:val="0"/>
      <w:spacing w:after="0" w:line="240" w:lineRule="auto"/>
      <w:jc w:val="right"/>
      <w:rPr>
        <w:rFonts w:ascii="Arial-BoldItalicMT" w:hAnsi="Arial-BoldItalicMT" w:cs="Arial-BoldItalicMT"/>
        <w:bCs/>
        <w:sz w:val="18"/>
        <w:szCs w:val="18"/>
      </w:rPr>
    </w:pPr>
    <w:r>
      <w:rPr>
        <w:rFonts w:ascii="Arial-BoldMT" w:hAnsi="Arial-BoldMT" w:cs="Arial-BoldMT"/>
        <w:bCs/>
        <w:sz w:val="18"/>
        <w:szCs w:val="18"/>
      </w:rPr>
      <w:t>Estrategias de</w:t>
    </w:r>
    <w:r w:rsidR="000E0963">
      <w:rPr>
        <w:rFonts w:ascii="Arial-BoldMT" w:hAnsi="Arial-BoldMT" w:cs="Arial-BoldMT"/>
        <w:bCs/>
        <w:sz w:val="18"/>
        <w:szCs w:val="18"/>
      </w:rPr>
      <w:t xml:space="preserve"> riesgos</w:t>
    </w:r>
    <w:r w:rsidR="000E0963" w:rsidRPr="001F4F6E">
      <w:rPr>
        <w:rFonts w:ascii="Arial-BoldMT" w:hAnsi="Arial-BoldMT" w:cs="Arial-BoldMT"/>
        <w:bCs/>
        <w:sz w:val="18"/>
        <w:szCs w:val="18"/>
      </w:rPr>
      <w:t xml:space="preserve"> – HC</w:t>
    </w:r>
    <w:r w:rsidR="000E0963" w:rsidRPr="001F4F6E">
      <w:rPr>
        <w:rFonts w:ascii="Arial-BoldItalicMT" w:hAnsi="Arial-BoldItalicMT" w:cs="Arial-BoldItalicMT"/>
        <w:bCs/>
        <w:sz w:val="18"/>
        <w:szCs w:val="18"/>
      </w:rPr>
      <w:t>-</w:t>
    </w:r>
    <w:r>
      <w:rPr>
        <w:rFonts w:ascii="Arial-BoldItalicMT" w:hAnsi="Arial-BoldItalicMT" w:cs="Arial-BoldItalicMT"/>
        <w:bCs/>
        <w:sz w:val="18"/>
        <w:szCs w:val="18"/>
      </w:rPr>
      <w:t>E</w:t>
    </w:r>
    <w:r w:rsidR="000E0963">
      <w:rPr>
        <w:rFonts w:ascii="Arial-BoldItalicMT" w:hAnsi="Arial-BoldItalicMT" w:cs="Arial-BoldItalicMT"/>
        <w:bCs/>
        <w:sz w:val="18"/>
        <w:szCs w:val="18"/>
      </w:rPr>
      <w:t>DR</w:t>
    </w:r>
  </w:p>
  <w:p w:rsidR="000E0963" w:rsidRPr="001F4F6E" w:rsidRDefault="000E0963" w:rsidP="000E0963">
    <w:pPr>
      <w:pStyle w:val="Encabezado"/>
      <w:jc w:val="right"/>
      <w:rPr>
        <w:sz w:val="22"/>
      </w:rPr>
    </w:pPr>
    <w:r w:rsidRPr="001F4F6E">
      <w:rPr>
        <w:rFonts w:ascii="Arial-BoldMT" w:hAnsi="Arial-BoldMT" w:cs="Arial-BoldMT"/>
        <w:bCs/>
        <w:sz w:val="18"/>
        <w:szCs w:val="18"/>
      </w:rPr>
      <w:t>Gestión de Proyectos de Software Agosto-Diciembre 2019</w:t>
    </w:r>
  </w:p>
  <w:p w:rsidR="000E0963" w:rsidRDefault="000E096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63"/>
    <w:rsid w:val="0004125E"/>
    <w:rsid w:val="000E0963"/>
    <w:rsid w:val="009E0D77"/>
    <w:rsid w:val="00F03A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11C7"/>
  <w15:chartTrackingRefBased/>
  <w15:docId w15:val="{DC555B41-880D-473E-A7AB-F9618AD7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963"/>
    <w:pPr>
      <w:jc w:val="both"/>
    </w:pPr>
    <w:rPr>
      <w:sz w:val="24"/>
    </w:rPr>
  </w:style>
  <w:style w:type="paragraph" w:styleId="Ttulo1">
    <w:name w:val="heading 1"/>
    <w:basedOn w:val="Normal"/>
    <w:next w:val="Normal"/>
    <w:link w:val="Ttulo1Car"/>
    <w:uiPriority w:val="9"/>
    <w:qFormat/>
    <w:rsid w:val="000E0963"/>
    <w:pPr>
      <w:keepNext/>
      <w:keepLines/>
      <w:spacing w:before="240" w:after="0"/>
      <w:outlineLvl w:val="0"/>
    </w:pPr>
    <w:rPr>
      <w:rFonts w:asciiTheme="majorHAnsi" w:eastAsiaTheme="majorEastAsia" w:hAnsiTheme="majorHAnsi" w:cstheme="majorBidi"/>
      <w:b/>
      <w:color w:val="2F5496" w:themeColor="accent1" w:themeShade="BF"/>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0963"/>
    <w:rPr>
      <w:rFonts w:asciiTheme="majorHAnsi" w:eastAsiaTheme="majorEastAsia" w:hAnsiTheme="majorHAnsi" w:cstheme="majorBidi"/>
      <w:b/>
      <w:color w:val="2F5496" w:themeColor="accent1" w:themeShade="BF"/>
      <w:sz w:val="28"/>
      <w:szCs w:val="32"/>
    </w:rPr>
  </w:style>
  <w:style w:type="paragraph" w:styleId="Encabezado">
    <w:name w:val="header"/>
    <w:basedOn w:val="Normal"/>
    <w:link w:val="EncabezadoCar"/>
    <w:uiPriority w:val="99"/>
    <w:unhideWhenUsed/>
    <w:rsid w:val="000E09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963"/>
    <w:rPr>
      <w:sz w:val="24"/>
    </w:rPr>
  </w:style>
  <w:style w:type="paragraph" w:styleId="Piedepgina">
    <w:name w:val="footer"/>
    <w:basedOn w:val="Normal"/>
    <w:link w:val="PiedepginaCar"/>
    <w:uiPriority w:val="99"/>
    <w:unhideWhenUsed/>
    <w:rsid w:val="000E09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963"/>
    <w:rPr>
      <w:sz w:val="24"/>
    </w:rPr>
  </w:style>
  <w:style w:type="paragraph" w:styleId="Ttulo">
    <w:name w:val="Title"/>
    <w:basedOn w:val="Normal"/>
    <w:next w:val="Normal"/>
    <w:link w:val="TtuloCar"/>
    <w:uiPriority w:val="10"/>
    <w:qFormat/>
    <w:rsid w:val="0004125E"/>
    <w:pPr>
      <w:spacing w:after="0" w:line="240" w:lineRule="auto"/>
      <w:contextualSpacing/>
      <w:jc w:val="left"/>
    </w:pPr>
    <w:rPr>
      <w:rFonts w:asciiTheme="majorHAnsi" w:eastAsiaTheme="majorEastAsia" w:hAnsiTheme="majorHAnsi" w:cstheme="majorBidi"/>
      <w:spacing w:val="-10"/>
      <w:kern w:val="28"/>
      <w:sz w:val="56"/>
      <w:szCs w:val="56"/>
      <w:lang w:val="en-US"/>
    </w:rPr>
  </w:style>
  <w:style w:type="character" w:customStyle="1" w:styleId="TtuloCar">
    <w:name w:val="Título Car"/>
    <w:basedOn w:val="Fuentedeprrafopredeter"/>
    <w:link w:val="Ttulo"/>
    <w:uiPriority w:val="10"/>
    <w:rsid w:val="0004125E"/>
    <w:rPr>
      <w:rFonts w:asciiTheme="majorHAnsi" w:eastAsiaTheme="majorEastAsia" w:hAnsiTheme="majorHAnsi" w:cstheme="majorBidi"/>
      <w:spacing w:val="-10"/>
      <w:kern w:val="28"/>
      <w:sz w:val="56"/>
      <w:szCs w:val="56"/>
      <w:lang w:val="en-US"/>
    </w:rPr>
  </w:style>
  <w:style w:type="paragraph" w:styleId="TtuloTDC">
    <w:name w:val="TOC Heading"/>
    <w:basedOn w:val="Ttulo1"/>
    <w:next w:val="Normal"/>
    <w:uiPriority w:val="39"/>
    <w:unhideWhenUsed/>
    <w:qFormat/>
    <w:rsid w:val="0004125E"/>
    <w:pPr>
      <w:jc w:val="left"/>
      <w:outlineLvl w:val="9"/>
    </w:pPr>
    <w:rPr>
      <w:b w:val="0"/>
      <w:sz w:val="32"/>
      <w:lang w:eastAsia="es-MX"/>
    </w:rPr>
  </w:style>
  <w:style w:type="paragraph" w:styleId="Textocomentario">
    <w:name w:val="annotation text"/>
    <w:basedOn w:val="Normal"/>
    <w:link w:val="TextocomentarioCar"/>
    <w:uiPriority w:val="99"/>
    <w:semiHidden/>
    <w:unhideWhenUsed/>
    <w:rsid w:val="0004125E"/>
    <w:pPr>
      <w:spacing w:line="240" w:lineRule="auto"/>
      <w:jc w:val="left"/>
    </w:pPr>
    <w:rPr>
      <w:sz w:val="20"/>
      <w:szCs w:val="20"/>
    </w:rPr>
  </w:style>
  <w:style w:type="character" w:customStyle="1" w:styleId="TextocomentarioCar">
    <w:name w:val="Texto comentario Car"/>
    <w:basedOn w:val="Fuentedeprrafopredeter"/>
    <w:link w:val="Textocomentario"/>
    <w:uiPriority w:val="99"/>
    <w:semiHidden/>
    <w:rsid w:val="0004125E"/>
    <w:rPr>
      <w:sz w:val="20"/>
      <w:szCs w:val="20"/>
    </w:rPr>
  </w:style>
  <w:style w:type="table" w:customStyle="1" w:styleId="Tablaconcuadrcula4-nfasis52">
    <w:name w:val="Tabla con cuadrícula 4 - Énfasis 52"/>
    <w:basedOn w:val="Tablanormal"/>
    <w:uiPriority w:val="49"/>
    <w:rsid w:val="0004125E"/>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1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E9FA9C-8E8F-4D51-BCCA-DE177DC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563</Words>
  <Characters>3100</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L² ..</dc:creator>
  <cp:keywords/>
  <dc:description/>
  <cp:lastModifiedBy>L² ..</cp:lastModifiedBy>
  <cp:revision>3</cp:revision>
  <dcterms:created xsi:type="dcterms:W3CDTF">2019-11-08T07:50:00Z</dcterms:created>
  <dcterms:modified xsi:type="dcterms:W3CDTF">2019-11-08T07:58:00Z</dcterms:modified>
</cp:coreProperties>
</file>