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37170" w14:textId="09839648" w:rsidR="00613F1E" w:rsidRDefault="00613F1E">
      <w:bookmarkStart w:id="0" w:name="_GoBack"/>
      <w:bookmarkEnd w:id="0"/>
    </w:p>
    <w:p w14:paraId="1828EB4D" w14:textId="74D7A3B7" w:rsidR="00613F1E" w:rsidRDefault="00613F1E"/>
    <w:p w14:paraId="0FB08CE8" w14:textId="77777777" w:rsidR="00613F1E" w:rsidRDefault="00613F1E"/>
    <w:tbl>
      <w:tblPr>
        <w:tblStyle w:val="GridTable4-Accent31"/>
        <w:tblW w:w="10620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0"/>
        <w:gridCol w:w="1320"/>
        <w:gridCol w:w="1245"/>
        <w:gridCol w:w="1515"/>
        <w:gridCol w:w="1455"/>
        <w:gridCol w:w="1620"/>
        <w:gridCol w:w="2115"/>
      </w:tblGrid>
      <w:tr w:rsidR="0088322C" w14:paraId="35AC6A71" w14:textId="77777777" w:rsidTr="00613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0521273" w14:textId="276FAB4A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Riesgo</w:t>
            </w:r>
          </w:p>
        </w:tc>
        <w:tc>
          <w:tcPr>
            <w:tcW w:w="13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79A91E7" w14:textId="77777777" w:rsidR="0088322C" w:rsidRPr="0013132C" w:rsidRDefault="00E96FEB" w:rsidP="00613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Probabilidad</w:t>
            </w:r>
          </w:p>
        </w:tc>
        <w:tc>
          <w:tcPr>
            <w:tcW w:w="12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FDC39BC" w14:textId="77777777" w:rsidR="0088322C" w:rsidRPr="0013132C" w:rsidRDefault="00E96FEB" w:rsidP="00613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Efectos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E9FD3F1" w14:textId="77777777" w:rsidR="0088322C" w:rsidRPr="0013132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Clasificación</w:t>
            </w:r>
          </w:p>
        </w:tc>
        <w:tc>
          <w:tcPr>
            <w:tcW w:w="145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4927494" w14:textId="77777777" w:rsidR="0088322C" w:rsidRPr="0013132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Estrategias de contingencia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18F3C2A" w14:textId="77777777" w:rsidR="0088322C" w:rsidRPr="0013132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Estrategias de disminución</w:t>
            </w:r>
          </w:p>
        </w:tc>
        <w:tc>
          <w:tcPr>
            <w:tcW w:w="21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F03EE66" w14:textId="77777777" w:rsidR="0088322C" w:rsidRPr="0013132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Estrategia de</w:t>
            </w:r>
          </w:p>
          <w:p w14:paraId="34DDA269" w14:textId="77777777" w:rsidR="0088322C" w:rsidRPr="0013132C" w:rsidRDefault="00E96FEB" w:rsidP="00613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 xml:space="preserve"> Anulación</w:t>
            </w:r>
          </w:p>
        </w:tc>
      </w:tr>
      <w:tr w:rsidR="0088322C" w14:paraId="15BB6506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327C31CA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Percances con el personal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618EE9D3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42AD1C84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062BDE21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BF55A39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6E932C6C" w14:textId="4572B348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La mejor solución a esta situación es establecer un canal de comunicación abierto, entre todos los integrantes del equipo, estar atento a avisos y cambios en el desarrollo del proyecto y/o cambio de </w:t>
            </w:r>
            <w:r w:rsidR="00BB01F2" w:rsidRPr="0013132C">
              <w:rPr>
                <w:lang w:val="es-MX"/>
              </w:rPr>
              <w:t>prioridades.</w:t>
            </w:r>
            <w:r w:rsidRPr="0013132C">
              <w:rPr>
                <w:lang w:val="es-MX"/>
              </w:rPr>
              <w:t xml:space="preserve">  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1F1C24C5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33C9BFA6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511F4748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 xml:space="preserve">Falta de conocimiento </w:t>
            </w:r>
          </w:p>
        </w:tc>
        <w:tc>
          <w:tcPr>
            <w:tcW w:w="1320" w:type="dxa"/>
            <w:shd w:val="clear" w:color="auto" w:fill="auto"/>
          </w:tcPr>
          <w:p w14:paraId="37FE8686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3A7B95B3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auto"/>
          </w:tcPr>
          <w:p w14:paraId="322AD7C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auto"/>
          </w:tcPr>
          <w:p w14:paraId="30A3FE40" w14:textId="0E54A2C2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Lo mejor para esta situación es disminuir las flaquezas de conocimiento entre cada uno de los integrantes documentándose e investigando cuando se presente una situación cuya solución se </w:t>
            </w:r>
            <w:r w:rsidR="00BB01F2" w:rsidRPr="0013132C">
              <w:rPr>
                <w:lang w:val="es-MX"/>
              </w:rPr>
              <w:t>desconozca,</w:t>
            </w:r>
            <w:r w:rsidRPr="0013132C">
              <w:rPr>
                <w:lang w:val="es-MX"/>
              </w:rPr>
              <w:t xml:space="preserve"> así como apoyar y </w:t>
            </w:r>
            <w:r w:rsidRPr="0013132C">
              <w:rPr>
                <w:lang w:val="es-MX"/>
              </w:rPr>
              <w:lastRenderedPageBreak/>
              <w:t>recibir apoyo entre todos los integrantes del equipo</w:t>
            </w:r>
          </w:p>
        </w:tc>
        <w:tc>
          <w:tcPr>
            <w:tcW w:w="1620" w:type="dxa"/>
            <w:shd w:val="clear" w:color="auto" w:fill="auto"/>
          </w:tcPr>
          <w:p w14:paraId="1E5DAFC0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0B2C0BB4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6ADE25AA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5DCA132D" w14:textId="52447C5E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 xml:space="preserve">Conflictos Internos en el equipo y de </w:t>
            </w:r>
            <w:r w:rsidR="00BB01F2" w:rsidRPr="0013132C">
              <w:rPr>
                <w:lang w:val="es-MX"/>
              </w:rPr>
              <w:t>comunicación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2C4E9751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5E0FBC77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1CBE0A5B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1A018D4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La mejor solución a esta situación es tener una coordinación equilibrada y con prioridades compartidas manteniendo el canal de comunicación abierto y respetando diferencias personales 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5E559B4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3AAF1C51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7EEDDDE7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6757ED95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Hardware no disponible</w:t>
            </w:r>
          </w:p>
        </w:tc>
        <w:tc>
          <w:tcPr>
            <w:tcW w:w="1320" w:type="dxa"/>
            <w:shd w:val="clear" w:color="auto" w:fill="auto"/>
          </w:tcPr>
          <w:p w14:paraId="33424CA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1183DFF1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0B32CD49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herramientas</w:t>
            </w:r>
          </w:p>
          <w:p w14:paraId="36FA2DDB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55" w:type="dxa"/>
            <w:shd w:val="clear" w:color="auto" w:fill="auto"/>
          </w:tcPr>
          <w:p w14:paraId="36BDF736" w14:textId="31D8BCFB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Hablar con el personal administrativo de la empresa </w:t>
            </w:r>
            <w:r w:rsidR="00BB01F2" w:rsidRPr="0013132C">
              <w:rPr>
                <w:lang w:val="es-MX"/>
              </w:rPr>
              <w:t>para ver</w:t>
            </w:r>
            <w:r w:rsidRPr="0013132C">
              <w:rPr>
                <w:lang w:val="es-MX"/>
              </w:rPr>
              <w:t xml:space="preserve"> como seria su apoyo, de no ser </w:t>
            </w:r>
            <w:r w:rsidR="00BB01F2" w:rsidRPr="0013132C">
              <w:rPr>
                <w:lang w:val="es-MX"/>
              </w:rPr>
              <w:t>posible,</w:t>
            </w:r>
            <w:r w:rsidRPr="0013132C">
              <w:rPr>
                <w:lang w:val="es-MX"/>
              </w:rPr>
              <w:t xml:space="preserve"> se </w:t>
            </w:r>
            <w:r w:rsidR="00BB01F2" w:rsidRPr="0013132C">
              <w:rPr>
                <w:lang w:val="es-MX"/>
              </w:rPr>
              <w:t>tendrá</w:t>
            </w:r>
            <w:r w:rsidRPr="0013132C">
              <w:rPr>
                <w:lang w:val="es-MX"/>
              </w:rPr>
              <w:t xml:space="preserve"> que restructurar el proyecto para asegurarse que afecte en lo </w:t>
            </w:r>
            <w:r w:rsidR="00BB01F2" w:rsidRPr="0013132C">
              <w:rPr>
                <w:lang w:val="es-MX"/>
              </w:rPr>
              <w:t>más</w:t>
            </w:r>
            <w:r w:rsidRPr="0013132C">
              <w:rPr>
                <w:lang w:val="es-MX"/>
              </w:rPr>
              <w:t xml:space="preserve"> </w:t>
            </w:r>
            <w:r w:rsidR="00BB01F2" w:rsidRPr="0013132C">
              <w:rPr>
                <w:lang w:val="es-MX"/>
              </w:rPr>
              <w:t>mínimo</w:t>
            </w:r>
            <w:r w:rsidRPr="0013132C">
              <w:rPr>
                <w:lang w:val="es-MX"/>
              </w:rPr>
              <w:t xml:space="preserve"> esa falta de Hardware</w:t>
            </w:r>
          </w:p>
        </w:tc>
        <w:tc>
          <w:tcPr>
            <w:tcW w:w="1620" w:type="dxa"/>
            <w:shd w:val="clear" w:color="auto" w:fill="auto"/>
          </w:tcPr>
          <w:p w14:paraId="30C1A57D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0FF68235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0BCF3945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0666DF08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 xml:space="preserve">Reducción en el tiempo del </w:t>
            </w:r>
            <w:r w:rsidRPr="0013132C">
              <w:rPr>
                <w:lang w:val="es-MX"/>
              </w:rPr>
              <w:lastRenderedPageBreak/>
              <w:t>proyecto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3386EFF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lastRenderedPageBreak/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5AB11AE4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57618B3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estimación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425EC5B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4DE94E2D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Asegurarse que los tiempos han </w:t>
            </w:r>
            <w:r w:rsidRPr="0013132C">
              <w:rPr>
                <w:lang w:val="es-MX"/>
              </w:rPr>
              <w:lastRenderedPageBreak/>
              <w:t>sido revisados por las partes interesadas y se haya aceptado completamente.</w:t>
            </w:r>
          </w:p>
          <w:p w14:paraId="0A68FC80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Dedicar más recursos en el proyecto de manera que la carga de trabajo este mejor distribuido entre los miembros del equipo.</w:t>
            </w:r>
          </w:p>
          <w:p w14:paraId="78AB8068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Informar al cliente que todos los problemas que no han sido clarificados serán tratados como peticiones de cambio y posiblemente afectarán el costo.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666A01AD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43494A88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27D4C35E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Requerimientos no fueron correctamente establecidos</w:t>
            </w:r>
          </w:p>
        </w:tc>
        <w:tc>
          <w:tcPr>
            <w:tcW w:w="1320" w:type="dxa"/>
            <w:shd w:val="clear" w:color="auto" w:fill="auto"/>
          </w:tcPr>
          <w:p w14:paraId="2857A293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4504A86F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Catastrófica</w:t>
            </w:r>
          </w:p>
        </w:tc>
        <w:tc>
          <w:tcPr>
            <w:tcW w:w="1515" w:type="dxa"/>
            <w:shd w:val="clear" w:color="auto" w:fill="auto"/>
          </w:tcPr>
          <w:p w14:paraId="5EBE8BA8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requerimientos</w:t>
            </w:r>
          </w:p>
        </w:tc>
        <w:tc>
          <w:tcPr>
            <w:tcW w:w="1455" w:type="dxa"/>
            <w:shd w:val="clear" w:color="auto" w:fill="auto"/>
          </w:tcPr>
          <w:p w14:paraId="61D4B0E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 debe negociar con el usuario, un lapso de tiempo para una mejor definición.</w:t>
            </w:r>
          </w:p>
        </w:tc>
        <w:tc>
          <w:tcPr>
            <w:tcW w:w="1620" w:type="dxa"/>
            <w:shd w:val="clear" w:color="auto" w:fill="auto"/>
          </w:tcPr>
          <w:p w14:paraId="3793F4B3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421F3BE3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650EFBF5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6DBD1FCA" w14:textId="640472A8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 xml:space="preserve">Problemas de </w:t>
            </w:r>
            <w:r w:rsidR="00BB01F2" w:rsidRPr="0013132C">
              <w:rPr>
                <w:lang w:val="es-MX"/>
              </w:rPr>
              <w:t>comunicación con</w:t>
            </w:r>
            <w:r w:rsidRPr="0013132C">
              <w:rPr>
                <w:lang w:val="es-MX"/>
              </w:rPr>
              <w:t xml:space="preserve"> el cliente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0B79872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5043169F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38C7ACB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F3A22AD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54512F26" w14:textId="700B350C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La medida tomada ante situación es tener una coordinación con el/los </w:t>
            </w:r>
            <w:r w:rsidR="00BB01F2" w:rsidRPr="0013132C">
              <w:rPr>
                <w:lang w:val="es-MX"/>
              </w:rPr>
              <w:t>clientes,</w:t>
            </w:r>
            <w:r w:rsidRPr="0013132C">
              <w:rPr>
                <w:lang w:val="es-MX"/>
              </w:rPr>
              <w:t xml:space="preserve"> así como un canal </w:t>
            </w:r>
            <w:r w:rsidRPr="0013132C">
              <w:rPr>
                <w:lang w:val="es-MX"/>
              </w:rPr>
              <w:lastRenderedPageBreak/>
              <w:t>de comunicación constantemente activo.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498A98A6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40C53D6E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0AE4D62D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 xml:space="preserve">Rotación de personal </w:t>
            </w:r>
          </w:p>
        </w:tc>
        <w:tc>
          <w:tcPr>
            <w:tcW w:w="1320" w:type="dxa"/>
            <w:shd w:val="clear" w:color="auto" w:fill="auto"/>
          </w:tcPr>
          <w:p w14:paraId="07F92C9B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7D30E8E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5863173E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6C7F8A26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73E3D1D5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05F5C64D" w14:textId="7AD36853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Establecer </w:t>
            </w:r>
            <w:r w:rsidR="00BB01F2" w:rsidRPr="0013132C">
              <w:rPr>
                <w:lang w:val="es-MX"/>
              </w:rPr>
              <w:t>criterios y</w:t>
            </w:r>
            <w:r w:rsidRPr="0013132C">
              <w:rPr>
                <w:lang w:val="es-MX"/>
              </w:rPr>
              <w:t xml:space="preserve"> sub equipos que </w:t>
            </w:r>
            <w:r w:rsidR="00BB01F2" w:rsidRPr="0013132C">
              <w:rPr>
                <w:lang w:val="es-MX"/>
              </w:rPr>
              <w:t>estén</w:t>
            </w:r>
            <w:r w:rsidRPr="0013132C">
              <w:rPr>
                <w:lang w:val="es-MX"/>
              </w:rPr>
              <w:t xml:space="preserve"> previamente </w:t>
            </w:r>
            <w:r w:rsidR="00BB01F2" w:rsidRPr="0013132C">
              <w:rPr>
                <w:lang w:val="es-MX"/>
              </w:rPr>
              <w:t>establecidos,</w:t>
            </w:r>
            <w:r w:rsidRPr="0013132C">
              <w:rPr>
                <w:lang w:val="es-MX"/>
              </w:rPr>
              <w:t xml:space="preserve"> para </w:t>
            </w:r>
            <w:r w:rsidR="00BB01F2" w:rsidRPr="0013132C">
              <w:rPr>
                <w:lang w:val="es-MX"/>
              </w:rPr>
              <w:t>que,</w:t>
            </w:r>
            <w:r w:rsidRPr="0013132C">
              <w:rPr>
                <w:lang w:val="es-MX"/>
              </w:rPr>
              <w:t xml:space="preserve"> si se da una </w:t>
            </w:r>
            <w:r w:rsidR="00BB01F2" w:rsidRPr="0013132C">
              <w:rPr>
                <w:lang w:val="es-MX"/>
              </w:rPr>
              <w:t>rotación</w:t>
            </w:r>
            <w:r w:rsidRPr="0013132C">
              <w:rPr>
                <w:lang w:val="es-MX"/>
              </w:rPr>
              <w:t xml:space="preserve"> debido a una </w:t>
            </w:r>
            <w:r w:rsidR="00BB01F2" w:rsidRPr="0013132C">
              <w:rPr>
                <w:lang w:val="es-MX"/>
              </w:rPr>
              <w:t>situación</w:t>
            </w:r>
            <w:r w:rsidRPr="0013132C">
              <w:rPr>
                <w:lang w:val="es-MX"/>
              </w:rPr>
              <w:t xml:space="preserve"> de emergencia, se sufra lo menos posible ese cambio </w:t>
            </w:r>
            <w:r w:rsidR="00BB01F2" w:rsidRPr="0013132C">
              <w:rPr>
                <w:lang w:val="es-MX"/>
              </w:rPr>
              <w:t>drástico</w:t>
            </w:r>
            <w:r w:rsidRPr="0013132C">
              <w:rPr>
                <w:lang w:val="es-MX"/>
              </w:rPr>
              <w:t>.</w:t>
            </w:r>
          </w:p>
        </w:tc>
      </w:tr>
      <w:tr w:rsidR="0088322C" w14:paraId="175EAD93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69D28D69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No Calcular los costos del software correctamente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4D87D6ED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6F4D1D8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7C71F524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estimación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3AD65C17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Informar al cliente acerca del nuevo presupuesto y llegar a un acuerdo, negociando un aumento en el presupuesto que cumpla con los nuevos requisitos.</w:t>
            </w:r>
          </w:p>
          <w:p w14:paraId="4C97BB7E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Recortar gastos en alguna de las áreas para entregar el proyecto en condiciones aceptables.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400A225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57594952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4F956ADB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2635B1A0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Falta de experiencia en el área</w:t>
            </w:r>
          </w:p>
        </w:tc>
        <w:tc>
          <w:tcPr>
            <w:tcW w:w="1320" w:type="dxa"/>
            <w:shd w:val="clear" w:color="auto" w:fill="auto"/>
          </w:tcPr>
          <w:p w14:paraId="74EC1D11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Moderada</w:t>
            </w:r>
          </w:p>
        </w:tc>
        <w:tc>
          <w:tcPr>
            <w:tcW w:w="1245" w:type="dxa"/>
            <w:shd w:val="clear" w:color="auto" w:fill="auto"/>
          </w:tcPr>
          <w:p w14:paraId="2123FC21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7C8C47A4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auto"/>
          </w:tcPr>
          <w:p w14:paraId="2CA54DA0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5C9FAE18" w14:textId="21938DAD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La mejor medida ante esta situación es que todos los integrantes del equipo reciban </w:t>
            </w:r>
            <w:r w:rsidRPr="0013132C">
              <w:rPr>
                <w:lang w:val="es-MX"/>
              </w:rPr>
              <w:lastRenderedPageBreak/>
              <w:t xml:space="preserve">capacitación constante de las diferentes herramientas existentes según su área </w:t>
            </w:r>
            <w:r w:rsidR="00BB01F2" w:rsidRPr="0013132C">
              <w:rPr>
                <w:lang w:val="es-MX"/>
              </w:rPr>
              <w:t>específica,</w:t>
            </w:r>
            <w:r w:rsidRPr="0013132C">
              <w:rPr>
                <w:lang w:val="es-MX"/>
              </w:rPr>
              <w:t xml:space="preserve"> así como un constante análisis de las herramientas más usadas en el desarrollo de software</w:t>
            </w:r>
          </w:p>
        </w:tc>
        <w:tc>
          <w:tcPr>
            <w:tcW w:w="2115" w:type="dxa"/>
            <w:shd w:val="clear" w:color="auto" w:fill="auto"/>
          </w:tcPr>
          <w:p w14:paraId="74E6A6AF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01D13F8B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323120F6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Falta de Motivación en el personal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21CA493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6866D61C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4C30CCEF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personas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0732C1B9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413E81F7" w14:textId="380EBE1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Ante esta situación lo más recomendable es reconocer los objetivos cumplidos y tareas satisfactoriamente finalizadas por el </w:t>
            </w:r>
            <w:r w:rsidR="00BB01F2" w:rsidRPr="0013132C">
              <w:rPr>
                <w:lang w:val="es-MX"/>
              </w:rPr>
              <w:t>equipo,</w:t>
            </w:r>
            <w:r w:rsidRPr="0013132C">
              <w:rPr>
                <w:lang w:val="es-MX"/>
              </w:rPr>
              <w:t xml:space="preserve"> así como fomentar una convivencia agradable entre los integrantes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160CBD92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5B927E20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537F5F22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El esfuerzo es mayor que el estimado</w:t>
            </w:r>
          </w:p>
        </w:tc>
        <w:tc>
          <w:tcPr>
            <w:tcW w:w="1320" w:type="dxa"/>
            <w:shd w:val="clear" w:color="auto" w:fill="auto"/>
          </w:tcPr>
          <w:p w14:paraId="58717890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142B1BA9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54D0D2B9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estimación</w:t>
            </w:r>
          </w:p>
        </w:tc>
        <w:tc>
          <w:tcPr>
            <w:tcW w:w="1455" w:type="dxa"/>
            <w:shd w:val="clear" w:color="auto" w:fill="auto"/>
          </w:tcPr>
          <w:p w14:paraId="6A30E31D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7085BC8E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Asegurarse que el esfuerzo ha sido revisado por las partes interesadas y se haya aceptado como aceptable y posible de realizar.</w:t>
            </w:r>
          </w:p>
          <w:p w14:paraId="559F7870" w14:textId="77777777" w:rsidR="0088322C" w:rsidRPr="0013132C" w:rsidRDefault="00E96FEB" w:rsidP="00613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Dedicar más recursos en el </w:t>
            </w:r>
            <w:r w:rsidRPr="0013132C">
              <w:rPr>
                <w:lang w:val="es-MX"/>
              </w:rPr>
              <w:lastRenderedPageBreak/>
              <w:t>proyecto de manera que la carga de trabajo este mejor distribuido entre los miembros del equipo.</w:t>
            </w:r>
          </w:p>
        </w:tc>
        <w:tc>
          <w:tcPr>
            <w:tcW w:w="2115" w:type="dxa"/>
            <w:shd w:val="clear" w:color="auto" w:fill="auto"/>
          </w:tcPr>
          <w:p w14:paraId="61DC4D68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7DD15865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1DFD6852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Cronograma no cumplido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1D97CB56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636068E6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04A5246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E72965A" w14:textId="342E6F72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Respetar los tiempos marcados en el cronograma y también dejar un pequeño espacio para poder terminar el proyecto con confianza, </w:t>
            </w:r>
            <w:r w:rsidR="00BB01F2" w:rsidRPr="0013132C">
              <w:rPr>
                <w:lang w:val="es-MX"/>
              </w:rPr>
              <w:t>en</w:t>
            </w:r>
            <w:r w:rsidRPr="0013132C">
              <w:rPr>
                <w:lang w:val="es-MX"/>
              </w:rPr>
              <w:t xml:space="preserve"> pedir una semana </w:t>
            </w:r>
            <w:r w:rsidR="00BB01F2" w:rsidRPr="0013132C">
              <w:rPr>
                <w:lang w:val="es-MX"/>
              </w:rPr>
              <w:t>más</w:t>
            </w:r>
            <w:r w:rsidRPr="0013132C">
              <w:rPr>
                <w:lang w:val="es-MX"/>
              </w:rPr>
              <w:t xml:space="preserve"> de lo que se cree necesitar.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1CFEDC1B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784EB060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4DB4B9A6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63390EE7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Requisitos mal planteados o poco precisos</w:t>
            </w:r>
          </w:p>
        </w:tc>
        <w:tc>
          <w:tcPr>
            <w:tcW w:w="1320" w:type="dxa"/>
            <w:shd w:val="clear" w:color="auto" w:fill="auto"/>
          </w:tcPr>
          <w:p w14:paraId="1EFDA9A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04616D0B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auto"/>
          </w:tcPr>
          <w:p w14:paraId="28A0F386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41AB1BD2" w14:textId="1AF2697D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Realizar varias juntas con el cliente para poder saber qué es lo que necesita como también el </w:t>
            </w:r>
            <w:r w:rsidR="00BB01F2" w:rsidRPr="0013132C">
              <w:rPr>
                <w:lang w:val="es-MX"/>
              </w:rPr>
              <w:t>cómo</w:t>
            </w:r>
            <w:r w:rsidRPr="0013132C">
              <w:rPr>
                <w:lang w:val="es-MX"/>
              </w:rPr>
              <w:t xml:space="preserve"> se debe hacer, con eso se tendrá una serie de requisitos </w:t>
            </w:r>
            <w:r w:rsidR="00BB01F2" w:rsidRPr="0013132C">
              <w:rPr>
                <w:lang w:val="es-MX"/>
              </w:rPr>
              <w:t>más</w:t>
            </w:r>
            <w:r w:rsidRPr="0013132C">
              <w:rPr>
                <w:lang w:val="es-MX"/>
              </w:rPr>
              <w:t xml:space="preserve"> confiables debido a la </w:t>
            </w:r>
            <w:r w:rsidRPr="0013132C">
              <w:rPr>
                <w:lang w:val="es-MX"/>
              </w:rPr>
              <w:lastRenderedPageBreak/>
              <w:t xml:space="preserve">frecuencia y retro alimentación que el mismo cliente te presenta. </w:t>
            </w:r>
          </w:p>
        </w:tc>
        <w:tc>
          <w:tcPr>
            <w:tcW w:w="1620" w:type="dxa"/>
            <w:shd w:val="clear" w:color="auto" w:fill="auto"/>
          </w:tcPr>
          <w:p w14:paraId="5C570D58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12A7E2CE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46766AC0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2942F3B7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Roles de trabajo mal definidos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088C883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1252DD4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0FFEEBB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1A4C06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Conocer al personal y su experiencia en áreas previas al proyecto, como también preguntar cada cierto tiempo 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876778D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23D53C48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618834AF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47EA245C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Mala comunicación de pendientes</w:t>
            </w:r>
          </w:p>
        </w:tc>
        <w:tc>
          <w:tcPr>
            <w:tcW w:w="1320" w:type="dxa"/>
            <w:shd w:val="clear" w:color="auto" w:fill="auto"/>
          </w:tcPr>
          <w:p w14:paraId="7C81CABD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1A4BB564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657A7333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25A25C5F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Establecer un software común en los cuales los pendientes sean asignados</w:t>
            </w:r>
          </w:p>
        </w:tc>
        <w:tc>
          <w:tcPr>
            <w:tcW w:w="1620" w:type="dxa"/>
            <w:shd w:val="clear" w:color="auto" w:fill="auto"/>
          </w:tcPr>
          <w:p w14:paraId="60BE711E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0506661E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460E2963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415A08B9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Consultas mal diseñadas a nivel BD (cuando el tiempo de espera es muy grande)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360D714E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3CC09DD8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44743F8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Tecnología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3AB5487A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57AA3986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Empezar por revisar periódicamente las consultas que tienen las más altas entradas y salidas, uso de recursos y toman más tiempo en correr y ver si hay lugar para mejorarla.</w:t>
            </w:r>
          </w:p>
          <w:p w14:paraId="386DB547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Implementar índices a las consultas que se beneficien de ello. </w:t>
            </w:r>
            <w:r w:rsidRPr="0013132C">
              <w:rPr>
                <w:lang w:val="es-MX"/>
              </w:rPr>
              <w:lastRenderedPageBreak/>
              <w:t>Agregar índices a las consultas que no cuentan con ellos y removerlos en consultas que no son utilizados o su rendimiento no es óptimo.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63D03856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085401EC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28569541" w14:textId="22B9EEF6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No liberar recursos de los servidores utilizados en la empresa</w:t>
            </w:r>
            <w:r w:rsidR="00BB01F2">
              <w:rPr>
                <w:lang w:val="es-MX"/>
              </w:rPr>
              <w:t xml:space="preserve"> </w:t>
            </w:r>
            <w:r w:rsidRPr="0013132C">
              <w:rPr>
                <w:lang w:val="es-MX"/>
              </w:rPr>
              <w:t>(hilos del procesador, memoria RAM)</w:t>
            </w:r>
          </w:p>
        </w:tc>
        <w:tc>
          <w:tcPr>
            <w:tcW w:w="1320" w:type="dxa"/>
            <w:shd w:val="clear" w:color="auto" w:fill="auto"/>
          </w:tcPr>
          <w:p w14:paraId="1CA8B3BC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0F03F3F7" w14:textId="762FCC34" w:rsidR="0088322C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25B2F4D8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Tecnología</w:t>
            </w:r>
          </w:p>
        </w:tc>
        <w:tc>
          <w:tcPr>
            <w:tcW w:w="1455" w:type="dxa"/>
            <w:shd w:val="clear" w:color="auto" w:fill="auto"/>
          </w:tcPr>
          <w:p w14:paraId="5D67B917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6F349127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4EB1714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Asegurarse que trabajo hecho sea revisado por todos los integrantes del equipo con conocimiento sobre el tema, esto para evitar que algún error se pase por alto.</w:t>
            </w:r>
          </w:p>
        </w:tc>
      </w:tr>
      <w:tr w:rsidR="0088322C" w14:paraId="7994B272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19DA6CA4" w14:textId="7731253C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 xml:space="preserve">Equipos de </w:t>
            </w:r>
            <w:r w:rsidR="00BB01F2" w:rsidRPr="0013132C">
              <w:rPr>
                <w:lang w:val="es-MX"/>
              </w:rPr>
              <w:t>Cómputo</w:t>
            </w:r>
            <w:r w:rsidRPr="0013132C">
              <w:rPr>
                <w:lang w:val="es-MX"/>
              </w:rPr>
              <w:t xml:space="preserve"> deficientes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6B868201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22364392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16CAFE66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Herramientas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048E580A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63D427F6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Establecer benchmarking en cuanto al tiempo que tarda la computadora en cargar cosas o realizar procesos necesarios para el desarrollo de software del proyecto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5D0DE846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6533221C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588ECAA1" w14:textId="1A7052FB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 xml:space="preserve">Problemas con los servidores de </w:t>
            </w:r>
            <w:r w:rsidR="00BB01F2" w:rsidRPr="0013132C">
              <w:rPr>
                <w:lang w:val="es-MX"/>
              </w:rPr>
              <w:t>información</w:t>
            </w:r>
            <w:r w:rsidRPr="0013132C">
              <w:rPr>
                <w:lang w:val="es-MX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</w:tcPr>
          <w:p w14:paraId="79006F35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20B73399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2F434B6D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Tecnología</w:t>
            </w:r>
          </w:p>
        </w:tc>
        <w:tc>
          <w:tcPr>
            <w:tcW w:w="1455" w:type="dxa"/>
            <w:shd w:val="clear" w:color="auto" w:fill="auto"/>
          </w:tcPr>
          <w:p w14:paraId="43B15C14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0626500C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Tener acceso a algún servicio de respaldo, en caso que algún servidor presente problemas, se pueda contar con el </w:t>
            </w:r>
            <w:r w:rsidRPr="0013132C">
              <w:rPr>
                <w:lang w:val="es-MX"/>
              </w:rPr>
              <w:lastRenderedPageBreak/>
              <w:t>respaldo para no interrumpir el servicio.</w:t>
            </w:r>
          </w:p>
        </w:tc>
        <w:tc>
          <w:tcPr>
            <w:tcW w:w="2115" w:type="dxa"/>
            <w:shd w:val="clear" w:color="auto" w:fill="auto"/>
          </w:tcPr>
          <w:p w14:paraId="06D99B9A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1CEBB39B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75B06ABA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Un IDE inadecuado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0BFB6A9E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4735EB6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7A952E4D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Herramientas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81E3649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4A15612A" w14:textId="1CA29BC5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Verificar con personas que tengan experiencia y preguntar su opinión de la facilidad de uso del </w:t>
            </w:r>
            <w:r w:rsidR="00BB01F2">
              <w:rPr>
                <w:lang w:val="es-MX"/>
              </w:rPr>
              <w:t>IDE</w:t>
            </w:r>
            <w:r w:rsidRPr="0013132C">
              <w:rPr>
                <w:lang w:val="es-MX"/>
              </w:rPr>
              <w:t xml:space="preserve"> 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313D6F83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18D90BFC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195611EF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Gran dependencia de herramientas privadas</w:t>
            </w:r>
          </w:p>
        </w:tc>
        <w:tc>
          <w:tcPr>
            <w:tcW w:w="1320" w:type="dxa"/>
            <w:shd w:val="clear" w:color="auto" w:fill="auto"/>
          </w:tcPr>
          <w:p w14:paraId="15FAC263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50000B28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auto"/>
          </w:tcPr>
          <w:p w14:paraId="2CB8EA67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Herramientas</w:t>
            </w:r>
          </w:p>
        </w:tc>
        <w:tc>
          <w:tcPr>
            <w:tcW w:w="1455" w:type="dxa"/>
            <w:shd w:val="clear" w:color="auto" w:fill="auto"/>
          </w:tcPr>
          <w:p w14:paraId="4D054856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5EB4D9B1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Realizar una investigación de que herramientas hay en la industria y así tomar la mejor decisión para el proyecto teniendo en cuenta herramientas open </w:t>
            </w:r>
            <w:proofErr w:type="spellStart"/>
            <w:r w:rsidRPr="0013132C">
              <w:rPr>
                <w:lang w:val="es-MX"/>
              </w:rPr>
              <w:t>source</w:t>
            </w:r>
            <w:proofErr w:type="spellEnd"/>
          </w:p>
        </w:tc>
        <w:tc>
          <w:tcPr>
            <w:tcW w:w="2115" w:type="dxa"/>
            <w:shd w:val="clear" w:color="auto" w:fill="auto"/>
          </w:tcPr>
          <w:p w14:paraId="5B103BF5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65CC58A3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59AD7E30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Cambio de fecha final del proyecto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6FCEE7C1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6F9DBBA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Catastrófico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11355FF9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requerimientos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7AF86A2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33CCD104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537B49F6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Estrategia de anulación.</w:t>
            </w:r>
          </w:p>
          <w:p w14:paraId="3BD15575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Llegar a un acuerdo de negociación para fijar fecha inamovible </w:t>
            </w:r>
          </w:p>
          <w:p w14:paraId="68C84357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454C4E03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6B7164F7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Ampliación o cambios del proyecto</w:t>
            </w:r>
          </w:p>
        </w:tc>
        <w:tc>
          <w:tcPr>
            <w:tcW w:w="1320" w:type="dxa"/>
            <w:shd w:val="clear" w:color="auto" w:fill="auto"/>
          </w:tcPr>
          <w:p w14:paraId="783B4C51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Moderado</w:t>
            </w:r>
          </w:p>
        </w:tc>
        <w:tc>
          <w:tcPr>
            <w:tcW w:w="1245" w:type="dxa"/>
            <w:shd w:val="clear" w:color="auto" w:fill="auto"/>
          </w:tcPr>
          <w:p w14:paraId="15EBB18B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0E06ED8D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3AD3FBB6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Establecer un contrato con el cliente para que se realicen penalizaciones para detener esos cambios o que sean menores</w:t>
            </w:r>
          </w:p>
        </w:tc>
        <w:tc>
          <w:tcPr>
            <w:tcW w:w="1620" w:type="dxa"/>
            <w:shd w:val="clear" w:color="auto" w:fill="auto"/>
          </w:tcPr>
          <w:p w14:paraId="716C4583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61B3AEF8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46C14155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1B59B4D7" w14:textId="5BE2B592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 xml:space="preserve">Mobiliario </w:t>
            </w:r>
            <w:r w:rsidRPr="0013132C">
              <w:rPr>
                <w:lang w:val="es-MX"/>
              </w:rPr>
              <w:lastRenderedPageBreak/>
              <w:t xml:space="preserve">no </w:t>
            </w:r>
            <w:r w:rsidR="00BB01F2" w:rsidRPr="0013132C">
              <w:rPr>
                <w:lang w:val="es-MX"/>
              </w:rPr>
              <w:t>ergonómico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5B7B5739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lastRenderedPageBreak/>
              <w:t>Alta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25CE0B9D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Seria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6CA03AB5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Herramientas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9F92631" w14:textId="0FD2997A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67803ACB" w14:textId="77777777" w:rsidR="008832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Hacer una </w:t>
            </w:r>
            <w:r w:rsidRPr="0013132C">
              <w:rPr>
                <w:lang w:val="es-MX"/>
              </w:rPr>
              <w:lastRenderedPageBreak/>
              <w:t>encuesta acerca de la calidad de los muebles de la empresa</w:t>
            </w:r>
            <w:r w:rsidR="00A20BFC">
              <w:rPr>
                <w:lang w:val="es-MX"/>
              </w:rPr>
              <w:t>.</w:t>
            </w:r>
          </w:p>
          <w:p w14:paraId="676360AD" w14:textId="77777777" w:rsidR="00A20BFC" w:rsidRDefault="00A20BF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Compra de muebles ergonómicos para mejorar la postura del equipo</w:t>
            </w:r>
            <w:r>
              <w:rPr>
                <w:lang w:val="es-MX"/>
              </w:rPr>
              <w:t>.</w:t>
            </w:r>
          </w:p>
          <w:p w14:paraId="463B0A21" w14:textId="02A6A8CE" w:rsidR="00A20BFC" w:rsidRPr="0013132C" w:rsidRDefault="00A20BF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 xml:space="preserve">Comprar </w:t>
            </w:r>
            <w:r>
              <w:rPr>
                <w:lang w:val="es-MX"/>
              </w:rPr>
              <w:t>mobiliario</w:t>
            </w:r>
            <w:r w:rsidRPr="0013132C">
              <w:rPr>
                <w:lang w:val="es-MX"/>
              </w:rPr>
              <w:t xml:space="preserve"> nuev</w:t>
            </w:r>
            <w:r>
              <w:rPr>
                <w:lang w:val="es-MX"/>
              </w:rPr>
              <w:t>o</w:t>
            </w:r>
            <w:r w:rsidRPr="0013132C">
              <w:rPr>
                <w:lang w:val="es-MX"/>
              </w:rPr>
              <w:t xml:space="preserve"> y </w:t>
            </w:r>
            <w:r>
              <w:rPr>
                <w:lang w:val="es-MX"/>
              </w:rPr>
              <w:t>de buena calidad.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62007625" w14:textId="779CE9B1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322C" w14:paraId="6FFA983C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7EF43630" w14:textId="77777777" w:rsidR="0088322C" w:rsidRPr="0013132C" w:rsidRDefault="00E96FEB" w:rsidP="00613F1E">
            <w:pPr>
              <w:rPr>
                <w:b w:val="0"/>
                <w:bCs w:val="0"/>
                <w:lang w:val="es-MX"/>
              </w:rPr>
            </w:pPr>
            <w:r w:rsidRPr="0013132C">
              <w:rPr>
                <w:lang w:val="es-MX"/>
              </w:rPr>
              <w:t>Atraso en Tareas</w:t>
            </w:r>
          </w:p>
        </w:tc>
        <w:tc>
          <w:tcPr>
            <w:tcW w:w="1320" w:type="dxa"/>
            <w:shd w:val="clear" w:color="auto" w:fill="auto"/>
          </w:tcPr>
          <w:p w14:paraId="79CFC73F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331BA6CF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46DB34D5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Organizacional</w:t>
            </w:r>
          </w:p>
        </w:tc>
        <w:tc>
          <w:tcPr>
            <w:tcW w:w="1455" w:type="dxa"/>
            <w:shd w:val="clear" w:color="auto" w:fill="auto"/>
          </w:tcPr>
          <w:p w14:paraId="62869CDA" w14:textId="77777777" w:rsidR="0088322C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13132C">
              <w:rPr>
                <w:lang w:val="es-MX"/>
              </w:rPr>
              <w:t>Realizar un buen cronograma para evitar contratiempos y evitar así atrasos</w:t>
            </w:r>
          </w:p>
        </w:tc>
        <w:tc>
          <w:tcPr>
            <w:tcW w:w="1620" w:type="dxa"/>
            <w:shd w:val="clear" w:color="auto" w:fill="auto"/>
          </w:tcPr>
          <w:p w14:paraId="613C505A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61E381E2" w14:textId="77777777" w:rsidR="0088322C" w:rsidRPr="0013132C" w:rsidRDefault="0088322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262BD" w14:paraId="3E753284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2698D557" w14:textId="0F6F1B57" w:rsidR="00C262BD" w:rsidRPr="0013132C" w:rsidRDefault="0013132C" w:rsidP="00613F1E">
            <w:pPr>
              <w:rPr>
                <w:bCs w:val="0"/>
                <w:lang w:val="es-MX"/>
              </w:rPr>
            </w:pPr>
            <w:r w:rsidRPr="0013132C">
              <w:rPr>
                <w:bCs w:val="0"/>
                <w:lang w:val="es-MX"/>
              </w:rPr>
              <w:t>El Proyecto no cumple con la cultura de la empresa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503D32B0" w14:textId="5A1CA7C7" w:rsidR="00C262BD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Moderada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56CE59BC" w14:textId="1148CF84" w:rsidR="00C262BD" w:rsidRPr="0013132C" w:rsidRDefault="00A20BF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45556C4B" w14:textId="7DA26643" w:rsidR="00C262BD" w:rsidRPr="0013132C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792861C5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1D3BAB52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79622307" w14:textId="77777777" w:rsidR="00C262BD" w:rsidRDefault="00944B26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Asegurarse </w:t>
            </w:r>
            <w:r w:rsidR="006301BB">
              <w:rPr>
                <w:lang w:val="es-MX"/>
              </w:rPr>
              <w:t>de seguir todas las reglas y apegarse a los valores con los que la empresa se identifica.</w:t>
            </w:r>
          </w:p>
          <w:p w14:paraId="152819DF" w14:textId="0545CF8B" w:rsidR="006301BB" w:rsidRPr="0013132C" w:rsidRDefault="006301B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Tomar mucho en cuenta la misión</w:t>
            </w:r>
            <w:r w:rsidR="003F2839">
              <w:rPr>
                <w:lang w:val="es-MX"/>
              </w:rPr>
              <w:t>, las metas</w:t>
            </w:r>
            <w:r>
              <w:rPr>
                <w:lang w:val="es-MX"/>
              </w:rPr>
              <w:t xml:space="preserve"> y cultura de la empresa al momento de tomar cualquier decisión.</w:t>
            </w:r>
          </w:p>
        </w:tc>
      </w:tr>
      <w:tr w:rsidR="00C262BD" w14:paraId="1293FF19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65EEF2AA" w14:textId="6D75D519" w:rsidR="00C262BD" w:rsidRPr="0013132C" w:rsidRDefault="0013132C" w:rsidP="00613F1E">
            <w:pPr>
              <w:rPr>
                <w:bCs w:val="0"/>
                <w:lang w:val="es-MX"/>
              </w:rPr>
            </w:pPr>
            <w:r w:rsidRPr="0013132C">
              <w:rPr>
                <w:bCs w:val="0"/>
                <w:lang w:val="es-MX"/>
              </w:rPr>
              <w:t>Reestructuración de la empresa trae desorden al Proyecto</w:t>
            </w:r>
          </w:p>
        </w:tc>
        <w:tc>
          <w:tcPr>
            <w:tcW w:w="1320" w:type="dxa"/>
            <w:shd w:val="clear" w:color="auto" w:fill="auto"/>
          </w:tcPr>
          <w:p w14:paraId="1AE04E89" w14:textId="35FB00B3" w:rsidR="00C262BD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2A318B07" w14:textId="65C8E58C" w:rsidR="00C262BD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49AF5A4B" w14:textId="21763D6B" w:rsidR="00C262BD" w:rsidRPr="0013132C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auto"/>
          </w:tcPr>
          <w:p w14:paraId="6727C569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7BCD48FF" w14:textId="7C73B7C1" w:rsidR="00C262BD" w:rsidRPr="0013132C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Preparar una presentación para </w:t>
            </w:r>
            <w:r w:rsidR="003F2839">
              <w:rPr>
                <w:lang w:val="es-MX"/>
              </w:rPr>
              <w:t xml:space="preserve">el nuevo supervisor presentando un resumen del proyecto y los beneficios que el mismo trae a la mesa. </w:t>
            </w:r>
          </w:p>
        </w:tc>
        <w:tc>
          <w:tcPr>
            <w:tcW w:w="2115" w:type="dxa"/>
            <w:shd w:val="clear" w:color="auto" w:fill="auto"/>
          </w:tcPr>
          <w:p w14:paraId="0D766882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262BD" w14:paraId="4AE0CF30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2E7954FC" w14:textId="385AE641" w:rsidR="00C262BD" w:rsidRPr="0013132C" w:rsidRDefault="0013132C" w:rsidP="00613F1E">
            <w:pPr>
              <w:rPr>
                <w:bCs w:val="0"/>
                <w:lang w:val="es-MX"/>
              </w:rPr>
            </w:pPr>
            <w:r>
              <w:rPr>
                <w:bCs w:val="0"/>
                <w:lang w:val="es-MX"/>
              </w:rPr>
              <w:t>Una fu</w:t>
            </w:r>
            <w:r w:rsidR="009D2B57">
              <w:rPr>
                <w:bCs w:val="0"/>
                <w:lang w:val="es-MX"/>
              </w:rPr>
              <w:t>s</w:t>
            </w:r>
            <w:r>
              <w:rPr>
                <w:bCs w:val="0"/>
                <w:lang w:val="es-MX"/>
              </w:rPr>
              <w:t xml:space="preserve">ión o </w:t>
            </w:r>
            <w:r>
              <w:rPr>
                <w:bCs w:val="0"/>
                <w:lang w:val="es-MX"/>
              </w:rPr>
              <w:lastRenderedPageBreak/>
              <w:t>adquisición de la empresa trae cambios importantes en el manejo de la misma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7FBE1FCF" w14:textId="1E43F844" w:rsidR="00C262BD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Baja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3BD7475A" w14:textId="11296D49" w:rsidR="00C262BD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4CD92AFA" w14:textId="790DAA14" w:rsidR="00C262BD" w:rsidRPr="0013132C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42528626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72F124A9" w14:textId="679A1326" w:rsidR="00C262BD" w:rsidRPr="0013132C" w:rsidRDefault="003F2839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Revisar que el proyecto se </w:t>
            </w:r>
            <w:r>
              <w:rPr>
                <w:lang w:val="es-MX"/>
              </w:rPr>
              <w:lastRenderedPageBreak/>
              <w:t>alinee a la nueva cultura de la empresa y cumpla con las metas a las cuales se quiere llegar y presentarlo junto a los beneficios que trae para la empresa.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281864D4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262BD" w14:paraId="7F32267B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78D6E041" w14:textId="5513DB27" w:rsidR="00C262BD" w:rsidRPr="0013132C" w:rsidRDefault="0013132C" w:rsidP="00613F1E">
            <w:pPr>
              <w:rPr>
                <w:bCs w:val="0"/>
                <w:lang w:val="es-MX"/>
              </w:rPr>
            </w:pPr>
            <w:r>
              <w:rPr>
                <w:bCs w:val="0"/>
                <w:lang w:val="es-MX"/>
              </w:rPr>
              <w:t xml:space="preserve">Deudas </w:t>
            </w:r>
            <w:r w:rsidR="009D2B57">
              <w:rPr>
                <w:bCs w:val="0"/>
                <w:lang w:val="es-MX"/>
              </w:rPr>
              <w:t>considerables</w:t>
            </w:r>
            <w:r>
              <w:rPr>
                <w:bCs w:val="0"/>
                <w:lang w:val="es-MX"/>
              </w:rPr>
              <w:t xml:space="preserve"> de la organización</w:t>
            </w:r>
          </w:p>
        </w:tc>
        <w:tc>
          <w:tcPr>
            <w:tcW w:w="1320" w:type="dxa"/>
            <w:shd w:val="clear" w:color="auto" w:fill="auto"/>
          </w:tcPr>
          <w:p w14:paraId="66662934" w14:textId="52E014CD" w:rsidR="00C262BD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1245" w:type="dxa"/>
            <w:shd w:val="clear" w:color="auto" w:fill="auto"/>
          </w:tcPr>
          <w:p w14:paraId="78479903" w14:textId="413243D8" w:rsidR="00C262BD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6DC60238" w14:textId="457E2784" w:rsidR="00C262BD" w:rsidRPr="0013132C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auto"/>
          </w:tcPr>
          <w:p w14:paraId="6050218B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7D23AD6E" w14:textId="2DBD41E8" w:rsidR="00C262BD" w:rsidRPr="0013132C" w:rsidRDefault="00CA113C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Evitar la cancelación del proyecto tomando los beneficios</w:t>
            </w:r>
            <w:r w:rsidR="00E42C84">
              <w:rPr>
                <w:lang w:val="es-MX"/>
              </w:rPr>
              <w:t xml:space="preserve"> y las desventajas de la cancelación</w:t>
            </w:r>
            <w:r>
              <w:rPr>
                <w:lang w:val="es-MX"/>
              </w:rPr>
              <w:t xml:space="preserve"> que trae consigo y presentándolo a la administración.</w:t>
            </w:r>
          </w:p>
        </w:tc>
        <w:tc>
          <w:tcPr>
            <w:tcW w:w="2115" w:type="dxa"/>
            <w:shd w:val="clear" w:color="auto" w:fill="auto"/>
          </w:tcPr>
          <w:p w14:paraId="5CC1504B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262BD" w14:paraId="3DE92C51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31783B30" w14:textId="58DEE938" w:rsidR="00C262BD" w:rsidRPr="00BB01F2" w:rsidRDefault="00BB01F2" w:rsidP="00613F1E">
            <w:pPr>
              <w:rPr>
                <w:bCs w:val="0"/>
                <w:lang w:val="es-MX"/>
              </w:rPr>
            </w:pPr>
            <w:r>
              <w:rPr>
                <w:bCs w:val="0"/>
                <w:lang w:val="es-MX"/>
              </w:rPr>
              <w:t xml:space="preserve">El cliente </w:t>
            </w:r>
            <w:r w:rsidR="00DB64CB">
              <w:rPr>
                <w:bCs w:val="0"/>
                <w:lang w:val="es-MX"/>
              </w:rPr>
              <w:t>deja de apoyar el Proyecto</w:t>
            </w:r>
            <w:r>
              <w:rPr>
                <w:bCs w:val="0"/>
                <w:lang w:val="es-MX"/>
              </w:rPr>
              <w:t xml:space="preserve"> </w:t>
            </w:r>
            <w:r w:rsidR="009D2B57">
              <w:rPr>
                <w:bCs w:val="0"/>
                <w:lang w:val="es-MX"/>
              </w:rPr>
              <w:t>y termina el contrato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6C837075" w14:textId="07B757A5" w:rsidR="00C262BD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Moderada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097E3869" w14:textId="50EF736B" w:rsidR="00C262BD" w:rsidRPr="0013132C" w:rsidRDefault="00BB01F2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Catastrófico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4A46CA05" w14:textId="1703191B" w:rsidR="00C262BD" w:rsidRPr="0013132C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18C0EC4C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3C35E837" w14:textId="77777777" w:rsidR="00C262BD" w:rsidRPr="0013132C" w:rsidRDefault="00C262BD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7B1A6031" w14:textId="7C66956C" w:rsidR="00C262BD" w:rsidRPr="0013132C" w:rsidRDefault="00E42C84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Especificar al momento de hacer el contrato varias clausulas que castiguen gravemente el incumplimiento del contrato, de manera que no sea beneficioso para ninguna parte la terminación del mismo.</w:t>
            </w:r>
          </w:p>
        </w:tc>
      </w:tr>
      <w:tr w:rsidR="007A7651" w14:paraId="73E6AD41" w14:textId="77777777" w:rsidTr="00613F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31892578" w14:textId="3C1D9948" w:rsidR="007A7651" w:rsidRDefault="007A7651" w:rsidP="00613F1E">
            <w:pPr>
              <w:rPr>
                <w:bCs w:val="0"/>
                <w:lang w:val="es-MX"/>
              </w:rPr>
            </w:pPr>
            <w:r>
              <w:rPr>
                <w:bCs w:val="0"/>
                <w:lang w:val="es-MX"/>
              </w:rPr>
              <w:t xml:space="preserve">Debido a la mala comunicación entre departamentos se aplaza la </w:t>
            </w:r>
            <w:r>
              <w:rPr>
                <w:bCs w:val="0"/>
                <w:lang w:val="es-MX"/>
              </w:rPr>
              <w:lastRenderedPageBreak/>
              <w:t>fecha de liberación</w:t>
            </w:r>
          </w:p>
        </w:tc>
        <w:tc>
          <w:tcPr>
            <w:tcW w:w="1320" w:type="dxa"/>
            <w:shd w:val="clear" w:color="auto" w:fill="auto"/>
          </w:tcPr>
          <w:p w14:paraId="756F398B" w14:textId="394AB96E" w:rsidR="007A7651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Alta</w:t>
            </w:r>
          </w:p>
        </w:tc>
        <w:tc>
          <w:tcPr>
            <w:tcW w:w="1245" w:type="dxa"/>
            <w:shd w:val="clear" w:color="auto" w:fill="auto"/>
          </w:tcPr>
          <w:p w14:paraId="46FF783D" w14:textId="453A8204" w:rsidR="007A7651" w:rsidRDefault="003F2839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51B4A7FB" w14:textId="3D28D6F3" w:rsidR="007A7651" w:rsidRPr="0013132C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auto"/>
          </w:tcPr>
          <w:p w14:paraId="1A9D30A3" w14:textId="77777777" w:rsidR="007A7651" w:rsidRPr="0013132C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1B5F98A3" w14:textId="77777777" w:rsidR="007A7651" w:rsidRPr="0013132C" w:rsidRDefault="007A7651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3D6F5A44" w14:textId="093E314C" w:rsidR="007A7651" w:rsidRPr="0013132C" w:rsidRDefault="00E96FEB" w:rsidP="00613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Establecer juntas entre los miembros clave de cada departamento con el objetivo de fomentar una comunicación </w:t>
            </w:r>
            <w:r>
              <w:rPr>
                <w:lang w:val="es-MX"/>
              </w:rPr>
              <w:lastRenderedPageBreak/>
              <w:t>abierta y constante.</w:t>
            </w:r>
          </w:p>
        </w:tc>
      </w:tr>
    </w:tbl>
    <w:p w14:paraId="6A34F50B" w14:textId="36019D27" w:rsidR="0088322C" w:rsidRDefault="0088322C" w:rsidP="00613F1E"/>
    <w:p w14:paraId="76F6A26D" w14:textId="6EC237D1" w:rsidR="00613F1E" w:rsidRDefault="00613F1E" w:rsidP="00613F1E"/>
    <w:p w14:paraId="2BE42F75" w14:textId="6BFD6FF2" w:rsidR="00613F1E" w:rsidRDefault="00613F1E" w:rsidP="00613F1E"/>
    <w:p w14:paraId="74BC8BF3" w14:textId="0051DEFE" w:rsidR="00613F1E" w:rsidRDefault="00613F1E" w:rsidP="00613F1E"/>
    <w:p w14:paraId="5FE47789" w14:textId="5ACAA4A0" w:rsidR="00613F1E" w:rsidRDefault="00613F1E" w:rsidP="00613F1E"/>
    <w:p w14:paraId="2B1A7EE5" w14:textId="3282D8D4" w:rsidR="00613F1E" w:rsidRDefault="00613F1E" w:rsidP="00613F1E"/>
    <w:p w14:paraId="60C51B59" w14:textId="04B7197A" w:rsidR="00613F1E" w:rsidRDefault="00613F1E" w:rsidP="00613F1E"/>
    <w:p w14:paraId="7F58FF42" w14:textId="1445920C" w:rsidR="00613F1E" w:rsidRDefault="00613F1E" w:rsidP="00613F1E"/>
    <w:p w14:paraId="4C008EA1" w14:textId="77777777" w:rsidR="00613F1E" w:rsidRDefault="00613F1E">
      <w:pPr>
        <w:jc w:val="center"/>
      </w:pPr>
    </w:p>
    <w:sectPr w:rsidR="00613F1E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DejaVu Sans">
    <w:altName w:val="Microsoft YaHei"/>
    <w:charset w:val="86"/>
    <w:family w:val="auto"/>
    <w:pitch w:val="default"/>
    <w:sig w:usb0="E7006EFF" w:usb1="D200FDFF" w:usb2="0A246029" w:usb3="0400200C" w:csb0="600001FF" w:csb1="DFFF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default"/>
    <w:sig w:usb0="E0000AFF" w:usb1="500078FF" w:usb2="00000021" w:usb3="00000000" w:csb0="600001BF" w:csb1="DFF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22C"/>
    <w:rsid w:val="DFDF59FE"/>
    <w:rsid w:val="0013132C"/>
    <w:rsid w:val="00361A1C"/>
    <w:rsid w:val="003F2839"/>
    <w:rsid w:val="00506505"/>
    <w:rsid w:val="00613F1E"/>
    <w:rsid w:val="006301BB"/>
    <w:rsid w:val="007A7651"/>
    <w:rsid w:val="0088322C"/>
    <w:rsid w:val="00944B26"/>
    <w:rsid w:val="009D2B57"/>
    <w:rsid w:val="00A20BFC"/>
    <w:rsid w:val="00BB01F2"/>
    <w:rsid w:val="00C262BD"/>
    <w:rsid w:val="00CA113C"/>
    <w:rsid w:val="00DB64CB"/>
    <w:rsid w:val="00E42C84"/>
    <w:rsid w:val="00E96FEB"/>
    <w:rsid w:val="00E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5E4C"/>
  <w15:docId w15:val="{39F9B769-D3AB-4866-AB1B-85C2F08C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List">
    <w:name w:val="List"/>
    <w:basedOn w:val="BodyText"/>
    <w:qFormat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iedepginaCar">
    <w:name w:val="Pie de página Car"/>
    <w:basedOn w:val="DefaultParagraphFont"/>
    <w:qFormat/>
  </w:style>
  <w:style w:type="character" w:customStyle="1" w:styleId="EncabezadoCar">
    <w:name w:val="Encabezado Car"/>
    <w:basedOn w:val="DefaultParagraphFont"/>
    <w:qFormat/>
  </w:style>
  <w:style w:type="character" w:customStyle="1" w:styleId="Ttulo1Car">
    <w:name w:val="Título 1 Car"/>
    <w:basedOn w:val="DefaultParagraphFont"/>
    <w:qFormat/>
    <w:rPr>
      <w:rFonts w:ascii="Calibri Light" w:eastAsia="DejaVu Sans" w:hAnsi="Calibri Light" w:cs="FreeSans"/>
      <w:color w:val="2F5496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table" w:customStyle="1" w:styleId="GridTable4-Accent31">
    <w:name w:val="Grid Table 4 - Accent 31"/>
    <w:basedOn w:val="TableNormal"/>
    <w:uiPriority w:val="49"/>
    <w:qFormat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62B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2BD"/>
    <w:rPr>
      <w:rFonts w:ascii="Segoe UI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5B6B5-8F3B-4D1C-A352-270F6202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Rodriguez</dc:creator>
  <cp:lastModifiedBy>Francisco Verano</cp:lastModifiedBy>
  <cp:revision>12</cp:revision>
  <dcterms:created xsi:type="dcterms:W3CDTF">2019-04-29T10:33:00Z</dcterms:created>
  <dcterms:modified xsi:type="dcterms:W3CDTF">2019-05-04T04:11:00Z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