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EEB" w:rsidRDefault="001C1EEB">
      <w:r>
        <w:t>Control de documento</w:t>
      </w:r>
    </w:p>
    <w:p w:rsidR="001C1EEB" w:rsidRDefault="001C1EEB"/>
    <w:tbl>
      <w:tblPr>
        <w:tblStyle w:val="Tablaconcuadrcula"/>
        <w:tblW w:w="0" w:type="auto"/>
        <w:tblLook w:val="04A0" w:firstRow="1" w:lastRow="0" w:firstColumn="1" w:lastColumn="0" w:noHBand="0" w:noVBand="1"/>
      </w:tblPr>
      <w:tblGrid>
        <w:gridCol w:w="4414"/>
        <w:gridCol w:w="4414"/>
      </w:tblGrid>
      <w:tr w:rsidR="001C1EEB" w:rsidTr="001C1EEB">
        <w:tc>
          <w:tcPr>
            <w:tcW w:w="4414" w:type="dxa"/>
          </w:tcPr>
          <w:p w:rsidR="001C1EEB" w:rsidRDefault="001C1EEB">
            <w:r>
              <w:t>Nombre del proyecto</w:t>
            </w:r>
          </w:p>
        </w:tc>
        <w:tc>
          <w:tcPr>
            <w:tcW w:w="4414" w:type="dxa"/>
          </w:tcPr>
          <w:p w:rsidR="001C1EEB" w:rsidRDefault="006F5BAA">
            <w:r>
              <w:t>Taller Mecánico, Página Web</w:t>
            </w:r>
          </w:p>
        </w:tc>
      </w:tr>
      <w:tr w:rsidR="001C1EEB" w:rsidTr="001C1EEB">
        <w:tc>
          <w:tcPr>
            <w:tcW w:w="4414" w:type="dxa"/>
          </w:tcPr>
          <w:p w:rsidR="001C1EEB" w:rsidRDefault="001C1EEB">
            <w:r>
              <w:t>Cierre de iteración</w:t>
            </w:r>
          </w:p>
        </w:tc>
        <w:tc>
          <w:tcPr>
            <w:tcW w:w="4414" w:type="dxa"/>
          </w:tcPr>
          <w:p w:rsidR="001C1EEB" w:rsidRDefault="006F5BAA" w:rsidP="0049594F">
            <w:r>
              <w:t>C</w:t>
            </w:r>
            <w:r w:rsidR="005345F9">
              <w:t>0</w:t>
            </w:r>
            <w:r w:rsidR="00891E47">
              <w:t>6</w:t>
            </w:r>
            <w:r w:rsidR="001C1EEB">
              <w:t xml:space="preserve"> </w:t>
            </w:r>
            <w:r>
              <w:t xml:space="preserve">Viernes, </w:t>
            </w:r>
            <w:r w:rsidR="0049594F">
              <w:t>10</w:t>
            </w:r>
            <w:r w:rsidR="006C4393">
              <w:t xml:space="preserve"> de </w:t>
            </w:r>
            <w:r w:rsidR="0049594F">
              <w:t>mayo</w:t>
            </w:r>
            <w:r>
              <w:t xml:space="preserve"> de 2019</w:t>
            </w:r>
          </w:p>
        </w:tc>
      </w:tr>
      <w:tr w:rsidR="001C1EEB" w:rsidTr="001C1EEB">
        <w:tc>
          <w:tcPr>
            <w:tcW w:w="4414" w:type="dxa"/>
          </w:tcPr>
          <w:p w:rsidR="001C1EEB" w:rsidRDefault="001C1EEB">
            <w:r>
              <w:t>Generador por</w:t>
            </w:r>
          </w:p>
        </w:tc>
        <w:tc>
          <w:tcPr>
            <w:tcW w:w="4414" w:type="dxa"/>
          </w:tcPr>
          <w:p w:rsidR="001C1EEB" w:rsidRDefault="006F5BAA">
            <w:r>
              <w:t>Francisco Verano Hoyos</w:t>
            </w:r>
          </w:p>
        </w:tc>
      </w:tr>
      <w:tr w:rsidR="001C1EEB" w:rsidTr="001C1EEB">
        <w:tc>
          <w:tcPr>
            <w:tcW w:w="4414" w:type="dxa"/>
          </w:tcPr>
          <w:p w:rsidR="001C1EEB" w:rsidRDefault="001C1EEB">
            <w:r>
              <w:t>Aprobado por</w:t>
            </w:r>
          </w:p>
        </w:tc>
        <w:tc>
          <w:tcPr>
            <w:tcW w:w="4414" w:type="dxa"/>
          </w:tcPr>
          <w:p w:rsidR="001C1EEB" w:rsidRDefault="004E6E5C">
            <w:r>
              <w:t>Juan Antonio Castañeda Bolaños</w:t>
            </w:r>
          </w:p>
        </w:tc>
      </w:tr>
      <w:tr w:rsidR="001C1EEB" w:rsidTr="001C1EEB">
        <w:tc>
          <w:tcPr>
            <w:tcW w:w="4414" w:type="dxa"/>
          </w:tcPr>
          <w:p w:rsidR="001C1EEB" w:rsidRDefault="001C1EEB">
            <w:r>
              <w:t>Alcance de la distribución del documento</w:t>
            </w:r>
          </w:p>
        </w:tc>
        <w:tc>
          <w:tcPr>
            <w:tcW w:w="4414" w:type="dxa"/>
          </w:tcPr>
          <w:p w:rsidR="001C1EEB" w:rsidRDefault="001C1EEB">
            <w:r>
              <w:t>Control interno para todo el proyecto.</w:t>
            </w:r>
          </w:p>
        </w:tc>
      </w:tr>
    </w:tbl>
    <w:p w:rsidR="001C1EEB" w:rsidRDefault="001C1EEB"/>
    <w:p w:rsidR="001C1EEB" w:rsidRDefault="001C1EEB">
      <w:pPr>
        <w:rPr>
          <w:rFonts w:ascii="ArialMT" w:hAnsi="ArialMT" w:cs="ArialMT"/>
          <w:color w:val="000000"/>
        </w:rPr>
      </w:pPr>
      <w:r>
        <w:rPr>
          <w:rFonts w:ascii="ArialMT" w:hAnsi="ArialMT" w:cs="ArialMT"/>
          <w:color w:val="000000"/>
        </w:rPr>
        <w:br w:type="page"/>
      </w:r>
    </w:p>
    <w:p w:rsidR="001C1EEB" w:rsidRDefault="001C1EEB" w:rsidP="001C1EEB">
      <w:r>
        <w:lastRenderedPageBreak/>
        <w:t>Índice</w:t>
      </w:r>
    </w:p>
    <w:p w:rsidR="001C1EEB" w:rsidRDefault="001C1EEB" w:rsidP="001C1EEB"/>
    <w:p w:rsidR="001C1EEB" w:rsidRPr="001C1EEB" w:rsidRDefault="001C1EEB" w:rsidP="001C1EEB">
      <w:pPr>
        <w:autoSpaceDE w:val="0"/>
        <w:autoSpaceDN w:val="0"/>
        <w:adjustRightInd w:val="0"/>
        <w:spacing w:after="0" w:line="240" w:lineRule="auto"/>
        <w:rPr>
          <w:rFonts w:cstheme="minorHAnsi"/>
          <w:b/>
          <w:bCs/>
        </w:rPr>
      </w:pPr>
      <w:r w:rsidRPr="001C1EEB">
        <w:rPr>
          <w:rFonts w:cstheme="minorHAnsi"/>
          <w:b/>
          <w:bCs/>
        </w:rPr>
        <w:t>Sobre este documento</w:t>
      </w:r>
    </w:p>
    <w:p w:rsidR="001C1EEB" w:rsidRPr="001C1EEB" w:rsidRDefault="006F6C9F" w:rsidP="001C1EEB">
      <w:pPr>
        <w:autoSpaceDE w:val="0"/>
        <w:autoSpaceDN w:val="0"/>
        <w:adjustRightInd w:val="0"/>
        <w:spacing w:after="0" w:line="240" w:lineRule="auto"/>
        <w:rPr>
          <w:rFonts w:cstheme="minorHAnsi"/>
          <w:b/>
          <w:bCs/>
        </w:rPr>
      </w:pPr>
      <w:r>
        <w:rPr>
          <w:rFonts w:cstheme="minorHAnsi"/>
          <w:b/>
          <w:bCs/>
        </w:rPr>
        <w:t>Resumen</w:t>
      </w:r>
      <w:r w:rsidR="001C1EEB" w:rsidRPr="001C1EEB">
        <w:rPr>
          <w:rFonts w:cstheme="minorHAnsi"/>
          <w:b/>
          <w:bCs/>
        </w:rPr>
        <w:t xml:space="preserve"> </w:t>
      </w:r>
      <w:r w:rsidRPr="001C1EEB">
        <w:rPr>
          <w:rFonts w:cstheme="minorHAnsi"/>
          <w:b/>
          <w:bCs/>
        </w:rPr>
        <w:t>de la iteración</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Identificación</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Hitos Especiales</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Artefactos</w:t>
      </w:r>
      <w:r w:rsidR="00A61205">
        <w:rPr>
          <w:rFonts w:cstheme="minorHAnsi"/>
          <w:bCs/>
        </w:rPr>
        <w:t xml:space="preserve"> y evaluación</w:t>
      </w:r>
    </w:p>
    <w:p w:rsidR="001C1EEB" w:rsidRPr="006F6C9F" w:rsidRDefault="001C1EEB" w:rsidP="006F6C9F">
      <w:pPr>
        <w:autoSpaceDE w:val="0"/>
        <w:autoSpaceDN w:val="0"/>
        <w:adjustRightInd w:val="0"/>
        <w:spacing w:after="0" w:line="240" w:lineRule="auto"/>
        <w:ind w:left="708"/>
        <w:rPr>
          <w:rFonts w:cstheme="minorHAnsi"/>
          <w:bCs/>
        </w:rPr>
      </w:pPr>
      <w:r w:rsidRPr="006F6C9F">
        <w:rPr>
          <w:rFonts w:cstheme="minorHAnsi"/>
          <w:bCs/>
        </w:rPr>
        <w:t>Riesgos y Problemas</w:t>
      </w:r>
    </w:p>
    <w:p w:rsidR="001C1EEB" w:rsidRPr="001C1EEB" w:rsidRDefault="001C1EEB" w:rsidP="006F6C9F">
      <w:pPr>
        <w:autoSpaceDE w:val="0"/>
        <w:autoSpaceDN w:val="0"/>
        <w:adjustRightInd w:val="0"/>
        <w:spacing w:after="0" w:line="240" w:lineRule="auto"/>
        <w:ind w:left="708"/>
        <w:rPr>
          <w:rFonts w:cstheme="minorHAnsi"/>
          <w:b/>
          <w:bCs/>
        </w:rPr>
      </w:pPr>
      <w:r w:rsidRPr="006F6C9F">
        <w:rPr>
          <w:rFonts w:cstheme="minorHAnsi"/>
          <w:bCs/>
        </w:rPr>
        <w:t>Notas y Observaciones</w:t>
      </w:r>
    </w:p>
    <w:p w:rsidR="001C1EEB" w:rsidRPr="001C1EEB" w:rsidRDefault="008D5631" w:rsidP="001C1EEB">
      <w:pPr>
        <w:autoSpaceDE w:val="0"/>
        <w:autoSpaceDN w:val="0"/>
        <w:adjustRightInd w:val="0"/>
        <w:spacing w:after="0" w:line="240" w:lineRule="auto"/>
        <w:rPr>
          <w:rFonts w:cstheme="minorHAnsi"/>
          <w:b/>
          <w:bCs/>
        </w:rPr>
      </w:pPr>
      <w:r w:rsidRPr="001C1EEB">
        <w:rPr>
          <w:rFonts w:cstheme="minorHAnsi"/>
          <w:b/>
          <w:bCs/>
        </w:rPr>
        <w:t>Asignación de</w:t>
      </w:r>
      <w:r>
        <w:rPr>
          <w:rFonts w:cstheme="minorHAnsi"/>
          <w:b/>
          <w:bCs/>
        </w:rPr>
        <w:t xml:space="preserve"> recursos</w:t>
      </w:r>
    </w:p>
    <w:p w:rsidR="001C1EEB" w:rsidRPr="001C1EEB" w:rsidRDefault="008D5631" w:rsidP="001C1EEB">
      <w:pPr>
        <w:autoSpaceDE w:val="0"/>
        <w:autoSpaceDN w:val="0"/>
        <w:adjustRightInd w:val="0"/>
        <w:spacing w:after="0" w:line="240" w:lineRule="auto"/>
        <w:rPr>
          <w:rFonts w:cstheme="minorHAnsi"/>
          <w:b/>
          <w:bCs/>
        </w:rPr>
      </w:pPr>
      <w:r w:rsidRPr="001C1EEB">
        <w:rPr>
          <w:rFonts w:cstheme="minorHAnsi"/>
          <w:b/>
          <w:bCs/>
        </w:rPr>
        <w:t>An</w:t>
      </w:r>
      <w:r>
        <w:rPr>
          <w:rFonts w:cstheme="minorHAnsi"/>
          <w:b/>
          <w:bCs/>
        </w:rPr>
        <w:t>exos</w:t>
      </w:r>
    </w:p>
    <w:p w:rsidR="001C1EEB" w:rsidRPr="001C1EEB" w:rsidRDefault="001C1EEB" w:rsidP="001C1EEB">
      <w:pPr>
        <w:autoSpaceDE w:val="0"/>
        <w:autoSpaceDN w:val="0"/>
        <w:adjustRightInd w:val="0"/>
        <w:spacing w:after="0" w:line="240" w:lineRule="auto"/>
        <w:rPr>
          <w:rFonts w:cstheme="minorHAnsi"/>
          <w:b/>
          <w:bCs/>
        </w:rPr>
      </w:pPr>
      <w:r w:rsidRPr="001C1EEB">
        <w:rPr>
          <w:rFonts w:cstheme="minorHAnsi"/>
          <w:b/>
          <w:bCs/>
        </w:rPr>
        <w:t>Referencias a ot</w:t>
      </w:r>
      <w:r>
        <w:rPr>
          <w:rFonts w:cstheme="minorHAnsi"/>
          <w:b/>
          <w:bCs/>
        </w:rPr>
        <w:t>ros documentos</w:t>
      </w:r>
    </w:p>
    <w:p w:rsidR="001C1EEB" w:rsidRPr="001C1EEB" w:rsidRDefault="001C1EEB" w:rsidP="001C1EEB">
      <w:pPr>
        <w:autoSpaceDE w:val="0"/>
        <w:autoSpaceDN w:val="0"/>
        <w:adjustRightInd w:val="0"/>
        <w:spacing w:after="0" w:line="240" w:lineRule="auto"/>
        <w:rPr>
          <w:rFonts w:cstheme="minorHAnsi"/>
          <w:b/>
          <w:bCs/>
        </w:rPr>
      </w:pPr>
      <w:r>
        <w:rPr>
          <w:rFonts w:cstheme="minorHAnsi"/>
          <w:b/>
          <w:bCs/>
        </w:rPr>
        <w:t>Glosario de términos</w:t>
      </w:r>
    </w:p>
    <w:p w:rsidR="001C1EEB" w:rsidRPr="001C1EEB" w:rsidRDefault="001C1EEB" w:rsidP="001C1EEB">
      <w:pPr>
        <w:autoSpaceDE w:val="0"/>
        <w:autoSpaceDN w:val="0"/>
        <w:adjustRightInd w:val="0"/>
        <w:spacing w:after="0" w:line="240" w:lineRule="auto"/>
        <w:rPr>
          <w:rFonts w:cstheme="minorHAnsi"/>
          <w:b/>
          <w:bCs/>
        </w:rPr>
      </w:pPr>
      <w:r w:rsidRPr="001C1EEB">
        <w:rPr>
          <w:rFonts w:cstheme="minorHAnsi"/>
          <w:b/>
          <w:bCs/>
        </w:rPr>
        <w:t>Significado de los elementos de la not</w:t>
      </w:r>
      <w:r>
        <w:rPr>
          <w:rFonts w:cstheme="minorHAnsi"/>
          <w:b/>
          <w:bCs/>
        </w:rPr>
        <w:t>ación gráfica</w:t>
      </w:r>
    </w:p>
    <w:p w:rsidR="001C1EEB" w:rsidRPr="001C1EEB" w:rsidRDefault="001C1EEB" w:rsidP="006D34FD">
      <w:pPr>
        <w:autoSpaceDE w:val="0"/>
        <w:autoSpaceDN w:val="0"/>
        <w:adjustRightInd w:val="0"/>
        <w:spacing w:after="0" w:line="240" w:lineRule="auto"/>
        <w:ind w:left="708"/>
        <w:rPr>
          <w:rFonts w:cstheme="minorHAnsi"/>
        </w:rPr>
      </w:pPr>
      <w:r>
        <w:rPr>
          <w:rFonts w:cstheme="minorHAnsi"/>
        </w:rPr>
        <w:t>Estereotipado UML utilizado</w:t>
      </w:r>
    </w:p>
    <w:p w:rsidR="001C1EEB" w:rsidRDefault="001C1EEB" w:rsidP="006D34FD">
      <w:pPr>
        <w:ind w:left="708"/>
        <w:rPr>
          <w:rFonts w:cstheme="minorHAnsi"/>
        </w:rPr>
      </w:pPr>
      <w:r w:rsidRPr="001C1EEB">
        <w:rPr>
          <w:rFonts w:cstheme="minorHAnsi"/>
        </w:rPr>
        <w:t>Signific</w:t>
      </w:r>
      <w:r>
        <w:rPr>
          <w:rFonts w:cstheme="minorHAnsi"/>
        </w:rPr>
        <w:t>ado de los elementos No UML</w:t>
      </w:r>
    </w:p>
    <w:p w:rsidR="006F6C9F" w:rsidRDefault="006F6C9F">
      <w:pPr>
        <w:rPr>
          <w:rFonts w:cstheme="minorHAnsi"/>
        </w:rPr>
      </w:pPr>
      <w:r>
        <w:rPr>
          <w:rFonts w:cstheme="minorHAnsi"/>
        </w:rPr>
        <w:br w:type="page"/>
      </w:r>
    </w:p>
    <w:p w:rsidR="006F6C9F" w:rsidRPr="006F6C9F" w:rsidRDefault="006F6C9F" w:rsidP="001C1EEB">
      <w:pPr>
        <w:rPr>
          <w:rFonts w:cstheme="minorHAnsi"/>
          <w:b/>
        </w:rPr>
      </w:pPr>
      <w:r w:rsidRPr="006F6C9F">
        <w:rPr>
          <w:rFonts w:cstheme="minorHAnsi"/>
          <w:b/>
        </w:rPr>
        <w:lastRenderedPageBreak/>
        <w:t>Sobre este documento</w:t>
      </w:r>
    </w:p>
    <w:p w:rsidR="006F6C9F" w:rsidRPr="006F6C9F" w:rsidRDefault="006F6C9F" w:rsidP="006F6C9F">
      <w:pPr>
        <w:autoSpaceDE w:val="0"/>
        <w:autoSpaceDN w:val="0"/>
        <w:adjustRightInd w:val="0"/>
        <w:spacing w:after="0" w:line="240" w:lineRule="auto"/>
        <w:jc w:val="both"/>
        <w:rPr>
          <w:rFonts w:cstheme="minorHAnsi"/>
          <w:color w:val="000000"/>
        </w:rPr>
      </w:pPr>
      <w:r w:rsidRPr="006F6C9F">
        <w:rPr>
          <w:rFonts w:cstheme="minorHAnsi"/>
          <w:color w:val="000000"/>
        </w:rPr>
        <w:t>La calidad se logra por medio de la revisión constante de las</w:t>
      </w:r>
      <w:r>
        <w:rPr>
          <w:rFonts w:cstheme="minorHAnsi"/>
          <w:color w:val="000000"/>
        </w:rPr>
        <w:t xml:space="preserve"> </w:t>
      </w:r>
      <w:r w:rsidRPr="006F6C9F">
        <w:rPr>
          <w:rFonts w:cstheme="minorHAnsi"/>
          <w:color w:val="000000"/>
        </w:rPr>
        <w:t>actividades que conducen desde la i</w:t>
      </w:r>
      <w:r>
        <w:rPr>
          <w:rFonts w:cstheme="minorHAnsi"/>
          <w:color w:val="000000"/>
        </w:rPr>
        <w:t xml:space="preserve">dea al producto. Al momento del </w:t>
      </w:r>
      <w:r w:rsidRPr="006F6C9F">
        <w:rPr>
          <w:rFonts w:cstheme="minorHAnsi"/>
          <w:color w:val="000000"/>
        </w:rPr>
        <w:t>cierre de una iteración es buen momento para hacer un alto, y</w:t>
      </w:r>
    </w:p>
    <w:p w:rsidR="006F6C9F" w:rsidRPr="006F6C9F" w:rsidRDefault="006F6C9F" w:rsidP="006F6C9F">
      <w:pPr>
        <w:autoSpaceDE w:val="0"/>
        <w:autoSpaceDN w:val="0"/>
        <w:adjustRightInd w:val="0"/>
        <w:spacing w:after="0" w:line="240" w:lineRule="auto"/>
        <w:jc w:val="both"/>
        <w:rPr>
          <w:rFonts w:cstheme="minorHAnsi"/>
          <w:color w:val="000000"/>
        </w:rPr>
      </w:pPr>
      <w:r w:rsidRPr="006F6C9F">
        <w:rPr>
          <w:rFonts w:cstheme="minorHAnsi"/>
          <w:color w:val="000000"/>
        </w:rPr>
        <w:t>evaluar lo logrado, los problemas encontrados y los retos a enfrentar.</w:t>
      </w:r>
    </w:p>
    <w:p w:rsidR="006F6C9F" w:rsidRDefault="006F6C9F" w:rsidP="006F6C9F">
      <w:pPr>
        <w:autoSpaceDE w:val="0"/>
        <w:autoSpaceDN w:val="0"/>
        <w:adjustRightInd w:val="0"/>
        <w:spacing w:after="0" w:line="240" w:lineRule="auto"/>
        <w:jc w:val="both"/>
        <w:rPr>
          <w:rFonts w:cstheme="minorHAnsi"/>
          <w:color w:val="000000"/>
        </w:rPr>
      </w:pPr>
    </w:p>
    <w:p w:rsidR="006F6C9F" w:rsidRPr="006F6C9F" w:rsidRDefault="006F6C9F" w:rsidP="006F6C9F">
      <w:pPr>
        <w:autoSpaceDE w:val="0"/>
        <w:autoSpaceDN w:val="0"/>
        <w:adjustRightInd w:val="0"/>
        <w:spacing w:after="0" w:line="240" w:lineRule="auto"/>
        <w:jc w:val="both"/>
        <w:rPr>
          <w:rFonts w:cstheme="minorHAnsi"/>
          <w:i/>
          <w:iCs/>
          <w:color w:val="003366"/>
        </w:rPr>
      </w:pPr>
      <w:r w:rsidRPr="006F6C9F">
        <w:rPr>
          <w:rFonts w:cstheme="minorHAnsi"/>
          <w:color w:val="000000"/>
        </w:rPr>
        <w:t>El presente documento marca el final de la iteración</w:t>
      </w:r>
      <w:r w:rsidR="006F5BAA">
        <w:rPr>
          <w:rFonts w:cstheme="minorHAnsi"/>
          <w:color w:val="000000"/>
        </w:rPr>
        <w:t xml:space="preserve"> TMDD-C0</w:t>
      </w:r>
      <w:r w:rsidR="0049594F">
        <w:rPr>
          <w:rFonts w:cstheme="minorHAnsi"/>
          <w:color w:val="000000"/>
        </w:rPr>
        <w:t>6</w:t>
      </w:r>
      <w:r>
        <w:rPr>
          <w:rFonts w:cstheme="minorHAnsi"/>
          <w:color w:val="000000"/>
        </w:rPr>
        <w:t xml:space="preserve">, y contiene una </w:t>
      </w:r>
      <w:r w:rsidRPr="006F6C9F">
        <w:rPr>
          <w:rFonts w:cstheme="minorHAnsi"/>
          <w:color w:val="000000"/>
        </w:rPr>
        <w:t>evaluación de los artefactos y actividades</w:t>
      </w:r>
      <w:r>
        <w:rPr>
          <w:rFonts w:cstheme="minorHAnsi"/>
          <w:i/>
          <w:iCs/>
          <w:color w:val="003366"/>
        </w:rPr>
        <w:t xml:space="preserve"> </w:t>
      </w:r>
      <w:r w:rsidRPr="006F6C9F">
        <w:rPr>
          <w:rFonts w:cstheme="minorHAnsi"/>
          <w:color w:val="000000"/>
        </w:rPr>
        <w:t>realizadas durante la misma.</w:t>
      </w:r>
    </w:p>
    <w:p w:rsidR="006F6C9F" w:rsidRPr="006F6C9F" w:rsidRDefault="006F6C9F" w:rsidP="006F6C9F">
      <w:pPr>
        <w:autoSpaceDE w:val="0"/>
        <w:autoSpaceDN w:val="0"/>
        <w:adjustRightInd w:val="0"/>
        <w:spacing w:after="0" w:line="240" w:lineRule="auto"/>
        <w:jc w:val="both"/>
        <w:rPr>
          <w:rFonts w:cstheme="minorHAnsi"/>
          <w:color w:val="000000"/>
        </w:rPr>
      </w:pPr>
    </w:p>
    <w:p w:rsidR="006F6C9F" w:rsidRDefault="006F6C9F" w:rsidP="006F6C9F">
      <w:pPr>
        <w:autoSpaceDE w:val="0"/>
        <w:autoSpaceDN w:val="0"/>
        <w:adjustRightInd w:val="0"/>
        <w:spacing w:after="0" w:line="240" w:lineRule="auto"/>
        <w:jc w:val="both"/>
        <w:rPr>
          <w:rFonts w:cstheme="minorHAnsi"/>
          <w:color w:val="000000"/>
        </w:rPr>
      </w:pPr>
      <w:r w:rsidRPr="006F6C9F">
        <w:rPr>
          <w:rFonts w:cstheme="minorHAnsi"/>
          <w:color w:val="000000"/>
        </w:rPr>
        <w:t>Se recogen también las impresiones</w:t>
      </w:r>
      <w:r>
        <w:rPr>
          <w:rFonts w:cstheme="minorHAnsi"/>
          <w:color w:val="000000"/>
        </w:rPr>
        <w:t xml:space="preserve"> y observaciones hechas durante </w:t>
      </w:r>
      <w:r w:rsidRPr="006F6C9F">
        <w:rPr>
          <w:rFonts w:cstheme="minorHAnsi"/>
          <w:color w:val="000000"/>
        </w:rPr>
        <w:t>el desarrollo de la iteración, así com</w:t>
      </w:r>
      <w:r>
        <w:rPr>
          <w:rFonts w:cstheme="minorHAnsi"/>
          <w:color w:val="000000"/>
        </w:rPr>
        <w:t xml:space="preserve">o el esfuerzo invertido en cada </w:t>
      </w:r>
      <w:r w:rsidRPr="006F6C9F">
        <w:rPr>
          <w:rFonts w:cstheme="minorHAnsi"/>
          <w:color w:val="000000"/>
        </w:rPr>
        <w:t>una de las disciplinas involucradas.</w:t>
      </w:r>
    </w:p>
    <w:p w:rsidR="006F6C9F" w:rsidRDefault="006F6C9F" w:rsidP="006F6C9F">
      <w:pPr>
        <w:autoSpaceDE w:val="0"/>
        <w:autoSpaceDN w:val="0"/>
        <w:adjustRightInd w:val="0"/>
        <w:spacing w:after="0" w:line="240" w:lineRule="auto"/>
        <w:jc w:val="both"/>
        <w:rPr>
          <w:rFonts w:cstheme="minorHAnsi"/>
          <w:color w:val="000000"/>
        </w:rPr>
      </w:pPr>
    </w:p>
    <w:p w:rsidR="006F6C9F" w:rsidRDefault="006F6C9F">
      <w:pPr>
        <w:rPr>
          <w:rFonts w:cstheme="minorHAnsi"/>
          <w:color w:val="000000"/>
        </w:rPr>
      </w:pPr>
      <w:r>
        <w:rPr>
          <w:rFonts w:cstheme="minorHAnsi"/>
          <w:color w:val="000000"/>
        </w:rPr>
        <w:br w:type="page"/>
      </w:r>
    </w:p>
    <w:p w:rsidR="006F6C9F" w:rsidRPr="006F6C9F" w:rsidRDefault="006F6C9F" w:rsidP="006F6C9F">
      <w:pPr>
        <w:autoSpaceDE w:val="0"/>
        <w:autoSpaceDN w:val="0"/>
        <w:adjustRightInd w:val="0"/>
        <w:spacing w:after="0" w:line="240" w:lineRule="auto"/>
        <w:jc w:val="both"/>
        <w:rPr>
          <w:rFonts w:cstheme="minorHAnsi"/>
          <w:b/>
          <w:color w:val="000000"/>
        </w:rPr>
      </w:pPr>
      <w:r w:rsidRPr="006F6C9F">
        <w:rPr>
          <w:rFonts w:cstheme="minorHAnsi"/>
          <w:b/>
          <w:color w:val="000000"/>
        </w:rPr>
        <w:lastRenderedPageBreak/>
        <w:t>Resumen de la Iteración</w:t>
      </w:r>
    </w:p>
    <w:p w:rsidR="006F6C9F" w:rsidRDefault="006F6C9F" w:rsidP="006F6C9F">
      <w:pPr>
        <w:autoSpaceDE w:val="0"/>
        <w:autoSpaceDN w:val="0"/>
        <w:adjustRightInd w:val="0"/>
        <w:spacing w:after="0" w:line="240" w:lineRule="auto"/>
        <w:jc w:val="both"/>
        <w:rPr>
          <w:rFonts w:cstheme="minorHAnsi"/>
          <w:color w:val="000000"/>
        </w:rPr>
      </w:pPr>
    </w:p>
    <w:p w:rsidR="006F6C9F" w:rsidRPr="008D5631" w:rsidRDefault="006F6C9F" w:rsidP="006F6C9F">
      <w:pPr>
        <w:autoSpaceDE w:val="0"/>
        <w:autoSpaceDN w:val="0"/>
        <w:adjustRightInd w:val="0"/>
        <w:spacing w:after="0" w:line="240" w:lineRule="auto"/>
        <w:jc w:val="both"/>
        <w:rPr>
          <w:rFonts w:cstheme="minorHAnsi"/>
          <w:i/>
          <w:color w:val="000000"/>
        </w:rPr>
      </w:pPr>
      <w:r w:rsidRPr="008D5631">
        <w:rPr>
          <w:rFonts w:cstheme="minorHAnsi"/>
          <w:i/>
          <w:color w:val="000000"/>
        </w:rPr>
        <w:t>Identificación</w:t>
      </w:r>
    </w:p>
    <w:p w:rsidR="006F6C9F" w:rsidRDefault="006F6C9F" w:rsidP="006F6C9F">
      <w:pPr>
        <w:autoSpaceDE w:val="0"/>
        <w:autoSpaceDN w:val="0"/>
        <w:adjustRightInd w:val="0"/>
        <w:spacing w:after="0" w:line="240" w:lineRule="auto"/>
        <w:rPr>
          <w:rFonts w:cstheme="minorHAnsi"/>
          <w:iCs/>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66B18" w:rsidRPr="006F6C9F" w:rsidTr="006F6C9F">
        <w:tc>
          <w:tcPr>
            <w:tcW w:w="1765"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Código de la iteración</w:t>
            </w:r>
          </w:p>
        </w:tc>
        <w:tc>
          <w:tcPr>
            <w:tcW w:w="1765"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Fase a la que pertenece</w:t>
            </w:r>
          </w:p>
        </w:tc>
        <w:tc>
          <w:tcPr>
            <w:tcW w:w="1766"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Fecha de inicio</w:t>
            </w:r>
          </w:p>
        </w:tc>
        <w:tc>
          <w:tcPr>
            <w:tcW w:w="1766"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Fecha de cierre</w:t>
            </w:r>
          </w:p>
        </w:tc>
        <w:tc>
          <w:tcPr>
            <w:tcW w:w="1766" w:type="dxa"/>
          </w:tcPr>
          <w:p w:rsidR="006F6C9F" w:rsidRPr="006F6C9F" w:rsidRDefault="006F6C9F" w:rsidP="006F6C9F">
            <w:pPr>
              <w:autoSpaceDE w:val="0"/>
              <w:autoSpaceDN w:val="0"/>
              <w:adjustRightInd w:val="0"/>
              <w:jc w:val="center"/>
              <w:rPr>
                <w:rFonts w:cstheme="minorHAnsi"/>
                <w:b/>
                <w:iCs/>
              </w:rPr>
            </w:pPr>
            <w:r w:rsidRPr="006F6C9F">
              <w:rPr>
                <w:rFonts w:cstheme="minorHAnsi"/>
                <w:b/>
                <w:iCs/>
              </w:rPr>
              <w:t>Comentarios</w:t>
            </w:r>
          </w:p>
        </w:tc>
      </w:tr>
      <w:tr w:rsidR="00866B18" w:rsidTr="006F6C9F">
        <w:tc>
          <w:tcPr>
            <w:tcW w:w="1765" w:type="dxa"/>
          </w:tcPr>
          <w:p w:rsidR="006F6C9F" w:rsidRDefault="006F5BAA" w:rsidP="006F6C9F">
            <w:pPr>
              <w:autoSpaceDE w:val="0"/>
              <w:autoSpaceDN w:val="0"/>
              <w:adjustRightInd w:val="0"/>
              <w:rPr>
                <w:rFonts w:cstheme="minorHAnsi"/>
                <w:iCs/>
              </w:rPr>
            </w:pPr>
            <w:r>
              <w:rPr>
                <w:rFonts w:cstheme="minorHAnsi"/>
                <w:iCs/>
              </w:rPr>
              <w:t>C</w:t>
            </w:r>
            <w:r w:rsidR="0049594F">
              <w:rPr>
                <w:rFonts w:cstheme="minorHAnsi"/>
                <w:iCs/>
              </w:rPr>
              <w:t>6</w:t>
            </w:r>
          </w:p>
        </w:tc>
        <w:tc>
          <w:tcPr>
            <w:tcW w:w="1765" w:type="dxa"/>
          </w:tcPr>
          <w:p w:rsidR="006F6C9F" w:rsidRDefault="006F6C9F" w:rsidP="006F6C9F">
            <w:pPr>
              <w:autoSpaceDE w:val="0"/>
              <w:autoSpaceDN w:val="0"/>
              <w:adjustRightInd w:val="0"/>
              <w:rPr>
                <w:rFonts w:cstheme="minorHAnsi"/>
                <w:iCs/>
              </w:rPr>
            </w:pPr>
          </w:p>
        </w:tc>
        <w:tc>
          <w:tcPr>
            <w:tcW w:w="1766" w:type="dxa"/>
          </w:tcPr>
          <w:p w:rsidR="006F6C9F" w:rsidRDefault="0049594F" w:rsidP="0049594F">
            <w:pPr>
              <w:autoSpaceDE w:val="0"/>
              <w:autoSpaceDN w:val="0"/>
              <w:adjustRightInd w:val="0"/>
              <w:rPr>
                <w:rFonts w:cstheme="minorHAnsi"/>
                <w:iCs/>
              </w:rPr>
            </w:pPr>
            <w:r>
              <w:rPr>
                <w:rFonts w:cstheme="minorHAnsi"/>
                <w:iCs/>
              </w:rPr>
              <w:t>Lunes, 6</w:t>
            </w:r>
            <w:r w:rsidR="00D63A1B">
              <w:rPr>
                <w:rFonts w:cstheme="minorHAnsi"/>
                <w:iCs/>
              </w:rPr>
              <w:t xml:space="preserve"> de </w:t>
            </w:r>
            <w:r>
              <w:rPr>
                <w:rFonts w:cstheme="minorHAnsi"/>
                <w:iCs/>
              </w:rPr>
              <w:t>mayo</w:t>
            </w:r>
            <w:r w:rsidR="00D63A1B">
              <w:rPr>
                <w:rFonts w:cstheme="minorHAnsi"/>
                <w:iCs/>
              </w:rPr>
              <w:t xml:space="preserve"> de 2019.</w:t>
            </w:r>
          </w:p>
        </w:tc>
        <w:tc>
          <w:tcPr>
            <w:tcW w:w="1766" w:type="dxa"/>
          </w:tcPr>
          <w:p w:rsidR="006F6C9F" w:rsidRDefault="00D63A1B" w:rsidP="0049594F">
            <w:pPr>
              <w:autoSpaceDE w:val="0"/>
              <w:autoSpaceDN w:val="0"/>
              <w:adjustRightInd w:val="0"/>
              <w:rPr>
                <w:rFonts w:cstheme="minorHAnsi"/>
                <w:iCs/>
              </w:rPr>
            </w:pPr>
            <w:r>
              <w:rPr>
                <w:rFonts w:cstheme="minorHAnsi"/>
                <w:iCs/>
              </w:rPr>
              <w:t>Viernes, 1</w:t>
            </w:r>
            <w:r w:rsidR="0049594F">
              <w:rPr>
                <w:rFonts w:cstheme="minorHAnsi"/>
                <w:iCs/>
              </w:rPr>
              <w:t>0</w:t>
            </w:r>
            <w:r>
              <w:rPr>
                <w:rFonts w:cstheme="minorHAnsi"/>
                <w:iCs/>
              </w:rPr>
              <w:t xml:space="preserve"> de </w:t>
            </w:r>
            <w:r w:rsidR="0049594F">
              <w:rPr>
                <w:rFonts w:cstheme="minorHAnsi"/>
                <w:iCs/>
              </w:rPr>
              <w:t>mayo</w:t>
            </w:r>
            <w:r>
              <w:rPr>
                <w:rFonts w:cstheme="minorHAnsi"/>
                <w:iCs/>
              </w:rPr>
              <w:t xml:space="preserve"> de 2019.</w:t>
            </w:r>
          </w:p>
        </w:tc>
        <w:tc>
          <w:tcPr>
            <w:tcW w:w="1766" w:type="dxa"/>
          </w:tcPr>
          <w:p w:rsidR="006F6C9F" w:rsidRDefault="00891E47" w:rsidP="000303A6">
            <w:pPr>
              <w:autoSpaceDE w:val="0"/>
              <w:autoSpaceDN w:val="0"/>
              <w:adjustRightInd w:val="0"/>
              <w:rPr>
                <w:rFonts w:cstheme="minorHAnsi"/>
                <w:iCs/>
              </w:rPr>
            </w:pPr>
            <w:r>
              <w:rPr>
                <w:rFonts w:cstheme="minorHAnsi"/>
                <w:iCs/>
              </w:rPr>
              <w:t>Los avances realizados en la codificaci</w:t>
            </w:r>
            <w:r w:rsidR="00CD31F4">
              <w:rPr>
                <w:rFonts w:cstheme="minorHAnsi"/>
                <w:iCs/>
              </w:rPr>
              <w:t xml:space="preserve">ón del </w:t>
            </w:r>
            <w:proofErr w:type="spellStart"/>
            <w:r w:rsidR="00CD31F4">
              <w:rPr>
                <w:rFonts w:cstheme="minorHAnsi"/>
                <w:iCs/>
              </w:rPr>
              <w:t>frontend</w:t>
            </w:r>
            <w:proofErr w:type="spellEnd"/>
            <w:r w:rsidR="00CD31F4">
              <w:rPr>
                <w:rFonts w:cstheme="minorHAnsi"/>
                <w:iCs/>
              </w:rPr>
              <w:t xml:space="preserve"> del lado del cliente cumplen con los requerimientos definidos en la fase de análisis</w:t>
            </w:r>
            <w:r w:rsidR="000303A6">
              <w:rPr>
                <w:rFonts w:cstheme="minorHAnsi"/>
                <w:iCs/>
              </w:rPr>
              <w:t xml:space="preserve"> además de que el desarrollo en la aplicación de escritorio sigue en progreso constante</w:t>
            </w:r>
            <w:r w:rsidR="00CD31F4">
              <w:rPr>
                <w:rFonts w:cstheme="minorHAnsi"/>
                <w:iCs/>
              </w:rPr>
              <w:t xml:space="preserve">. </w:t>
            </w:r>
          </w:p>
        </w:tc>
      </w:tr>
    </w:tbl>
    <w:p w:rsidR="006F6C9F" w:rsidRDefault="006F6C9F" w:rsidP="006F6C9F">
      <w:pPr>
        <w:autoSpaceDE w:val="0"/>
        <w:autoSpaceDN w:val="0"/>
        <w:adjustRightInd w:val="0"/>
        <w:spacing w:after="0" w:line="240" w:lineRule="auto"/>
        <w:rPr>
          <w:rFonts w:cstheme="minorHAnsi"/>
          <w:iCs/>
        </w:rPr>
      </w:pPr>
    </w:p>
    <w:p w:rsidR="008D5631" w:rsidRDefault="008D5631" w:rsidP="006F6C9F">
      <w:pPr>
        <w:autoSpaceDE w:val="0"/>
        <w:autoSpaceDN w:val="0"/>
        <w:adjustRightInd w:val="0"/>
        <w:spacing w:after="0" w:line="240" w:lineRule="auto"/>
        <w:rPr>
          <w:rFonts w:cstheme="minorHAnsi"/>
          <w:iCs/>
        </w:rPr>
      </w:pPr>
    </w:p>
    <w:p w:rsidR="008D5631" w:rsidRPr="008D5631" w:rsidRDefault="008D5631" w:rsidP="006F6C9F">
      <w:pPr>
        <w:autoSpaceDE w:val="0"/>
        <w:autoSpaceDN w:val="0"/>
        <w:adjustRightInd w:val="0"/>
        <w:spacing w:after="0" w:line="240" w:lineRule="auto"/>
        <w:rPr>
          <w:rFonts w:cstheme="minorHAnsi"/>
          <w:i/>
          <w:iCs/>
        </w:rPr>
      </w:pPr>
      <w:r w:rsidRPr="008D5631">
        <w:rPr>
          <w:rFonts w:cstheme="minorHAnsi"/>
          <w:i/>
          <w:iCs/>
        </w:rPr>
        <w:t>Hitos especiales</w:t>
      </w:r>
    </w:p>
    <w:p w:rsidR="008D5631" w:rsidRDefault="008D5631" w:rsidP="006F6C9F">
      <w:pPr>
        <w:autoSpaceDE w:val="0"/>
        <w:autoSpaceDN w:val="0"/>
        <w:adjustRightInd w:val="0"/>
        <w:spacing w:after="0" w:line="240" w:lineRule="auto"/>
        <w:rPr>
          <w:rFonts w:cstheme="minorHAnsi"/>
          <w:iCs/>
        </w:rPr>
      </w:pPr>
    </w:p>
    <w:p w:rsidR="005D548A" w:rsidRDefault="004E6E5C" w:rsidP="006F6C9F">
      <w:pPr>
        <w:autoSpaceDE w:val="0"/>
        <w:autoSpaceDN w:val="0"/>
        <w:adjustRightInd w:val="0"/>
        <w:spacing w:after="0" w:line="240" w:lineRule="auto"/>
        <w:rPr>
          <w:rFonts w:cstheme="minorHAnsi"/>
          <w:iCs/>
        </w:rPr>
      </w:pPr>
      <w:r>
        <w:rPr>
          <w:rFonts w:cstheme="minorHAnsi"/>
          <w:iCs/>
        </w:rPr>
        <w:t>En esta iteración nuestro equi</w:t>
      </w:r>
      <w:r w:rsidR="00CD31F4">
        <w:rPr>
          <w:rFonts w:cstheme="minorHAnsi"/>
          <w:iCs/>
        </w:rPr>
        <w:t xml:space="preserve">po trabajó en el desarrollo del </w:t>
      </w:r>
      <w:proofErr w:type="spellStart"/>
      <w:r w:rsidR="00CD31F4">
        <w:rPr>
          <w:rFonts w:cstheme="minorHAnsi"/>
          <w:iCs/>
        </w:rPr>
        <w:t>frontend</w:t>
      </w:r>
      <w:proofErr w:type="spellEnd"/>
      <w:r w:rsidR="00CD31F4">
        <w:rPr>
          <w:rFonts w:cstheme="minorHAnsi"/>
          <w:iCs/>
        </w:rPr>
        <w:t xml:space="preserve"> del cliente lo </w:t>
      </w:r>
      <w:proofErr w:type="spellStart"/>
      <w:r w:rsidR="00CD31F4">
        <w:rPr>
          <w:rFonts w:cstheme="minorHAnsi"/>
          <w:iCs/>
        </w:rPr>
        <w:t>cuál</w:t>
      </w:r>
      <w:proofErr w:type="spellEnd"/>
      <w:r w:rsidR="00CD31F4">
        <w:rPr>
          <w:rFonts w:cstheme="minorHAnsi"/>
          <w:iCs/>
        </w:rPr>
        <w:t xml:space="preserve"> se considera un avance bastante significativo pues al ser la primera fase llevada a cabo dentro del desarrollo en lo que respecta al lado del cliente esto se considera un gran salto para el desarrollo exitoso del proyecto.</w:t>
      </w:r>
    </w:p>
    <w:p w:rsidR="008D5631" w:rsidRDefault="00CD31F4" w:rsidP="006F6C9F">
      <w:pPr>
        <w:autoSpaceDE w:val="0"/>
        <w:autoSpaceDN w:val="0"/>
        <w:adjustRightInd w:val="0"/>
        <w:spacing w:after="0" w:line="240" w:lineRule="auto"/>
        <w:rPr>
          <w:rFonts w:cstheme="minorHAnsi"/>
          <w:iCs/>
        </w:rPr>
      </w:pPr>
      <w:r>
        <w:rPr>
          <w:rFonts w:cstheme="minorHAnsi"/>
          <w:iCs/>
        </w:rPr>
        <w:t xml:space="preserve">También se realizaron avances en el </w:t>
      </w:r>
      <w:proofErr w:type="spellStart"/>
      <w:r>
        <w:rPr>
          <w:rFonts w:cstheme="minorHAnsi"/>
          <w:iCs/>
        </w:rPr>
        <w:t>backend</w:t>
      </w:r>
      <w:proofErr w:type="spellEnd"/>
      <w:r>
        <w:rPr>
          <w:rFonts w:cstheme="minorHAnsi"/>
          <w:iCs/>
        </w:rPr>
        <w:t xml:space="preserve"> y </w:t>
      </w:r>
      <w:proofErr w:type="spellStart"/>
      <w:r>
        <w:rPr>
          <w:rFonts w:cstheme="minorHAnsi"/>
          <w:iCs/>
        </w:rPr>
        <w:t>frontend</w:t>
      </w:r>
      <w:proofErr w:type="spellEnd"/>
      <w:r>
        <w:rPr>
          <w:rFonts w:cstheme="minorHAnsi"/>
          <w:iCs/>
        </w:rPr>
        <w:t xml:space="preserve"> en la versión de escritorio del sistema.</w:t>
      </w: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723D0" w:rsidRDefault="008723D0" w:rsidP="006F6C9F">
      <w:pPr>
        <w:autoSpaceDE w:val="0"/>
        <w:autoSpaceDN w:val="0"/>
        <w:adjustRightInd w:val="0"/>
        <w:spacing w:after="0" w:line="240" w:lineRule="auto"/>
        <w:rPr>
          <w:rFonts w:cstheme="minorHAnsi"/>
          <w:iCs/>
        </w:rPr>
      </w:pPr>
    </w:p>
    <w:p w:rsidR="008D5631" w:rsidRDefault="008D5631" w:rsidP="006F6C9F">
      <w:pPr>
        <w:autoSpaceDE w:val="0"/>
        <w:autoSpaceDN w:val="0"/>
        <w:adjustRightInd w:val="0"/>
        <w:spacing w:after="0" w:line="240" w:lineRule="auto"/>
        <w:rPr>
          <w:rFonts w:cstheme="minorHAnsi"/>
          <w:iCs/>
        </w:rPr>
      </w:pPr>
    </w:p>
    <w:p w:rsidR="008D5631" w:rsidRPr="008D5631" w:rsidRDefault="008D5631" w:rsidP="006F6C9F">
      <w:pPr>
        <w:autoSpaceDE w:val="0"/>
        <w:autoSpaceDN w:val="0"/>
        <w:adjustRightInd w:val="0"/>
        <w:spacing w:after="0" w:line="240" w:lineRule="auto"/>
        <w:rPr>
          <w:rFonts w:cstheme="minorHAnsi"/>
          <w:i/>
          <w:iCs/>
        </w:rPr>
      </w:pPr>
      <w:r w:rsidRPr="008D5631">
        <w:rPr>
          <w:rFonts w:cstheme="minorHAnsi"/>
          <w:i/>
          <w:iCs/>
        </w:rPr>
        <w:t>Artefactos</w:t>
      </w:r>
      <w:r w:rsidR="002243E8">
        <w:rPr>
          <w:rFonts w:cstheme="minorHAnsi"/>
          <w:i/>
          <w:iCs/>
        </w:rPr>
        <w:t xml:space="preserve"> y evaluación</w:t>
      </w:r>
    </w:p>
    <w:p w:rsidR="008D5631" w:rsidRDefault="008D5631" w:rsidP="006F6C9F">
      <w:pPr>
        <w:autoSpaceDE w:val="0"/>
        <w:autoSpaceDN w:val="0"/>
        <w:adjustRightInd w:val="0"/>
        <w:spacing w:after="0" w:line="240" w:lineRule="auto"/>
        <w:rPr>
          <w:rFonts w:cstheme="minorHAnsi"/>
          <w:iCs/>
        </w:rPr>
      </w:pPr>
    </w:p>
    <w:tbl>
      <w:tblPr>
        <w:tblStyle w:val="Tablaconcuadrcula"/>
        <w:tblW w:w="8926" w:type="dxa"/>
        <w:tblLook w:val="04A0" w:firstRow="1" w:lastRow="0" w:firstColumn="1" w:lastColumn="0" w:noHBand="0" w:noVBand="1"/>
      </w:tblPr>
      <w:tblGrid>
        <w:gridCol w:w="2207"/>
        <w:gridCol w:w="2207"/>
        <w:gridCol w:w="4512"/>
      </w:tblGrid>
      <w:tr w:rsidR="008D5631" w:rsidTr="00C20C2E">
        <w:tc>
          <w:tcPr>
            <w:tcW w:w="2207" w:type="dxa"/>
          </w:tcPr>
          <w:p w:rsidR="008D5631" w:rsidRDefault="008D5631" w:rsidP="008D5631">
            <w:pPr>
              <w:autoSpaceDE w:val="0"/>
              <w:autoSpaceDN w:val="0"/>
              <w:adjustRightInd w:val="0"/>
              <w:jc w:val="center"/>
              <w:rPr>
                <w:rFonts w:cstheme="minorHAnsi"/>
                <w:iCs/>
              </w:rPr>
            </w:pPr>
            <w:r>
              <w:rPr>
                <w:rFonts w:cstheme="minorHAnsi"/>
                <w:iCs/>
              </w:rPr>
              <w:t>Artefacto</w:t>
            </w:r>
          </w:p>
        </w:tc>
        <w:tc>
          <w:tcPr>
            <w:tcW w:w="2207" w:type="dxa"/>
          </w:tcPr>
          <w:p w:rsidR="008D5631" w:rsidRDefault="008D5631" w:rsidP="008D5631">
            <w:pPr>
              <w:autoSpaceDE w:val="0"/>
              <w:autoSpaceDN w:val="0"/>
              <w:adjustRightInd w:val="0"/>
              <w:jc w:val="center"/>
              <w:rPr>
                <w:rFonts w:cstheme="minorHAnsi"/>
                <w:iCs/>
              </w:rPr>
            </w:pPr>
            <w:r>
              <w:rPr>
                <w:rFonts w:cstheme="minorHAnsi"/>
                <w:iCs/>
              </w:rPr>
              <w:t>Meta (%)</w:t>
            </w:r>
          </w:p>
        </w:tc>
        <w:tc>
          <w:tcPr>
            <w:tcW w:w="4512" w:type="dxa"/>
          </w:tcPr>
          <w:p w:rsidR="008D5631" w:rsidRDefault="008D5631" w:rsidP="008D5631">
            <w:pPr>
              <w:autoSpaceDE w:val="0"/>
              <w:autoSpaceDN w:val="0"/>
              <w:adjustRightInd w:val="0"/>
              <w:jc w:val="center"/>
              <w:rPr>
                <w:rFonts w:cstheme="minorHAnsi"/>
                <w:iCs/>
              </w:rPr>
            </w:pPr>
            <w:r>
              <w:rPr>
                <w:rFonts w:cstheme="minorHAnsi"/>
                <w:iCs/>
              </w:rPr>
              <w:t>Comentarios</w:t>
            </w:r>
          </w:p>
        </w:tc>
      </w:tr>
      <w:tr w:rsidR="008D5631" w:rsidTr="00C20C2E">
        <w:tc>
          <w:tcPr>
            <w:tcW w:w="2207" w:type="dxa"/>
          </w:tcPr>
          <w:p w:rsidR="008D5631" w:rsidRPr="00AE7402" w:rsidRDefault="00BE4F18" w:rsidP="00CD31F4">
            <w:pPr>
              <w:rPr>
                <w:rFonts w:cstheme="minorHAnsi"/>
              </w:rPr>
            </w:pPr>
            <w:r>
              <w:rPr>
                <w:rFonts w:cstheme="minorHAnsi"/>
              </w:rPr>
              <w:t>D</w:t>
            </w:r>
            <w:r w:rsidR="00C20C2E">
              <w:rPr>
                <w:rFonts w:cstheme="minorHAnsi"/>
              </w:rPr>
              <w:t>F</w:t>
            </w:r>
            <w:r w:rsidR="000303A6">
              <w:rPr>
                <w:rFonts w:cstheme="minorHAnsi"/>
              </w:rPr>
              <w:t>E</w:t>
            </w:r>
            <w:r w:rsidR="00C20C2E">
              <w:rPr>
                <w:rFonts w:cstheme="minorHAnsi"/>
              </w:rPr>
              <w:t>C</w:t>
            </w:r>
            <w:r>
              <w:rPr>
                <w:rFonts w:cstheme="minorHAnsi"/>
              </w:rPr>
              <w:t>01</w:t>
            </w:r>
          </w:p>
        </w:tc>
        <w:tc>
          <w:tcPr>
            <w:tcW w:w="2207" w:type="dxa"/>
          </w:tcPr>
          <w:p w:rsidR="008D5631" w:rsidRDefault="00CD31F4" w:rsidP="006F6C9F">
            <w:pPr>
              <w:autoSpaceDE w:val="0"/>
              <w:autoSpaceDN w:val="0"/>
              <w:adjustRightInd w:val="0"/>
              <w:rPr>
                <w:rFonts w:cstheme="minorHAnsi"/>
                <w:iCs/>
              </w:rPr>
            </w:pPr>
            <w:r>
              <w:rPr>
                <w:rFonts w:cstheme="minorHAnsi"/>
                <w:iCs/>
              </w:rPr>
              <w:t>40</w:t>
            </w:r>
            <w:r w:rsidR="00AE7402">
              <w:rPr>
                <w:rFonts w:cstheme="minorHAnsi"/>
                <w:iCs/>
              </w:rPr>
              <w:t>%</w:t>
            </w:r>
          </w:p>
        </w:tc>
        <w:tc>
          <w:tcPr>
            <w:tcW w:w="4512" w:type="dxa"/>
          </w:tcPr>
          <w:p w:rsidR="008D5631" w:rsidRDefault="00CD31F4" w:rsidP="00CD31F4">
            <w:pPr>
              <w:autoSpaceDE w:val="0"/>
              <w:autoSpaceDN w:val="0"/>
              <w:adjustRightInd w:val="0"/>
              <w:rPr>
                <w:rFonts w:cstheme="minorHAnsi"/>
                <w:iCs/>
              </w:rPr>
            </w:pPr>
            <w:r>
              <w:rPr>
                <w:rFonts w:cstheme="minorHAnsi"/>
                <w:iCs/>
              </w:rPr>
              <w:t xml:space="preserve">El </w:t>
            </w:r>
            <w:proofErr w:type="spellStart"/>
            <w:r>
              <w:rPr>
                <w:rFonts w:cstheme="minorHAnsi"/>
                <w:iCs/>
              </w:rPr>
              <w:t>frontend</w:t>
            </w:r>
            <w:proofErr w:type="spellEnd"/>
            <w:r w:rsidR="00C20C2E">
              <w:rPr>
                <w:rFonts w:cstheme="minorHAnsi"/>
                <w:iCs/>
              </w:rPr>
              <w:t xml:space="preserve"> del lado del cliente</w:t>
            </w:r>
            <w:r>
              <w:rPr>
                <w:rFonts w:cstheme="minorHAnsi"/>
                <w:iCs/>
              </w:rPr>
              <w:t xml:space="preserve"> está en fase de desarrollo  </w:t>
            </w:r>
          </w:p>
        </w:tc>
      </w:tr>
      <w:tr w:rsidR="008D5631" w:rsidTr="00C20C2E">
        <w:tc>
          <w:tcPr>
            <w:tcW w:w="2207" w:type="dxa"/>
          </w:tcPr>
          <w:p w:rsidR="008D5631" w:rsidRDefault="00C20C2E" w:rsidP="00C20C2E">
            <w:pPr>
              <w:autoSpaceDE w:val="0"/>
              <w:autoSpaceDN w:val="0"/>
              <w:adjustRightInd w:val="0"/>
              <w:rPr>
                <w:rFonts w:cstheme="minorHAnsi"/>
                <w:iCs/>
              </w:rPr>
            </w:pPr>
            <w:r>
              <w:rPr>
                <w:rFonts w:cstheme="minorHAnsi"/>
              </w:rPr>
              <w:lastRenderedPageBreak/>
              <w:t>DFE</w:t>
            </w:r>
            <w:r w:rsidR="000303A6">
              <w:rPr>
                <w:rFonts w:cstheme="minorHAnsi"/>
              </w:rPr>
              <w:t>E</w:t>
            </w:r>
            <w:r w:rsidR="00BE4F18">
              <w:rPr>
                <w:rFonts w:cstheme="minorHAnsi"/>
              </w:rPr>
              <w:t>01</w:t>
            </w:r>
          </w:p>
        </w:tc>
        <w:tc>
          <w:tcPr>
            <w:tcW w:w="2207" w:type="dxa"/>
          </w:tcPr>
          <w:p w:rsidR="008D5631" w:rsidRDefault="00C20C2E" w:rsidP="006F6C9F">
            <w:pPr>
              <w:autoSpaceDE w:val="0"/>
              <w:autoSpaceDN w:val="0"/>
              <w:adjustRightInd w:val="0"/>
              <w:rPr>
                <w:rFonts w:cstheme="minorHAnsi"/>
                <w:iCs/>
              </w:rPr>
            </w:pPr>
            <w:r>
              <w:rPr>
                <w:rFonts w:cstheme="minorHAnsi"/>
                <w:iCs/>
              </w:rPr>
              <w:t>5</w:t>
            </w:r>
            <w:r w:rsidR="00BE4F18">
              <w:rPr>
                <w:rFonts w:cstheme="minorHAnsi"/>
                <w:iCs/>
              </w:rPr>
              <w:t>0%</w:t>
            </w:r>
          </w:p>
        </w:tc>
        <w:tc>
          <w:tcPr>
            <w:tcW w:w="4512" w:type="dxa"/>
          </w:tcPr>
          <w:p w:rsidR="008D5631" w:rsidRDefault="00C20C2E" w:rsidP="00C20C2E">
            <w:pPr>
              <w:autoSpaceDE w:val="0"/>
              <w:autoSpaceDN w:val="0"/>
              <w:adjustRightInd w:val="0"/>
              <w:rPr>
                <w:rFonts w:cstheme="minorHAnsi"/>
                <w:iCs/>
              </w:rPr>
            </w:pPr>
            <w:r>
              <w:rPr>
                <w:rFonts w:cstheme="minorHAnsi"/>
                <w:iCs/>
              </w:rPr>
              <w:t xml:space="preserve">El </w:t>
            </w:r>
            <w:proofErr w:type="spellStart"/>
            <w:r>
              <w:rPr>
                <w:rFonts w:cstheme="minorHAnsi"/>
                <w:iCs/>
              </w:rPr>
              <w:t>frontend</w:t>
            </w:r>
            <w:proofErr w:type="spellEnd"/>
            <w:r>
              <w:rPr>
                <w:rFonts w:cstheme="minorHAnsi"/>
                <w:iCs/>
              </w:rPr>
              <w:t xml:space="preserve"> del lado del taller prestador de servicios está en fase de desarrollo  </w:t>
            </w:r>
          </w:p>
        </w:tc>
      </w:tr>
      <w:tr w:rsidR="00C20C2E" w:rsidTr="00C20C2E">
        <w:tc>
          <w:tcPr>
            <w:tcW w:w="2207" w:type="dxa"/>
          </w:tcPr>
          <w:p w:rsidR="00C20C2E" w:rsidRDefault="00C20C2E" w:rsidP="00C20C2E">
            <w:pPr>
              <w:autoSpaceDE w:val="0"/>
              <w:autoSpaceDN w:val="0"/>
              <w:adjustRightInd w:val="0"/>
              <w:rPr>
                <w:rFonts w:cstheme="minorHAnsi"/>
                <w:iCs/>
              </w:rPr>
            </w:pPr>
            <w:r>
              <w:rPr>
                <w:rFonts w:cstheme="minorHAnsi"/>
              </w:rPr>
              <w:t>DB</w:t>
            </w:r>
            <w:r w:rsidR="000303A6">
              <w:rPr>
                <w:rFonts w:cstheme="minorHAnsi"/>
              </w:rPr>
              <w:t>E</w:t>
            </w:r>
            <w:r>
              <w:rPr>
                <w:rFonts w:cstheme="minorHAnsi"/>
              </w:rPr>
              <w:t>01</w:t>
            </w:r>
          </w:p>
        </w:tc>
        <w:tc>
          <w:tcPr>
            <w:tcW w:w="2207" w:type="dxa"/>
          </w:tcPr>
          <w:p w:rsidR="00C20C2E" w:rsidRDefault="00C20C2E" w:rsidP="00C20C2E">
            <w:pPr>
              <w:autoSpaceDE w:val="0"/>
              <w:autoSpaceDN w:val="0"/>
              <w:adjustRightInd w:val="0"/>
              <w:rPr>
                <w:rFonts w:cstheme="minorHAnsi"/>
                <w:iCs/>
              </w:rPr>
            </w:pPr>
            <w:r>
              <w:rPr>
                <w:rFonts w:cstheme="minorHAnsi"/>
                <w:iCs/>
              </w:rPr>
              <w:t>50%</w:t>
            </w:r>
          </w:p>
        </w:tc>
        <w:tc>
          <w:tcPr>
            <w:tcW w:w="4512" w:type="dxa"/>
          </w:tcPr>
          <w:p w:rsidR="00C20C2E" w:rsidRDefault="00C20C2E" w:rsidP="00C20C2E">
            <w:pPr>
              <w:autoSpaceDE w:val="0"/>
              <w:autoSpaceDN w:val="0"/>
              <w:adjustRightInd w:val="0"/>
              <w:rPr>
                <w:rFonts w:cstheme="minorHAnsi"/>
                <w:iCs/>
              </w:rPr>
            </w:pPr>
            <w:r>
              <w:rPr>
                <w:rFonts w:cstheme="minorHAnsi"/>
                <w:iCs/>
              </w:rPr>
              <w:t xml:space="preserve">El </w:t>
            </w:r>
            <w:proofErr w:type="spellStart"/>
            <w:r>
              <w:rPr>
                <w:rFonts w:cstheme="minorHAnsi"/>
                <w:iCs/>
              </w:rPr>
              <w:t>backend</w:t>
            </w:r>
            <w:proofErr w:type="spellEnd"/>
            <w:r>
              <w:rPr>
                <w:rFonts w:cstheme="minorHAnsi"/>
                <w:iCs/>
              </w:rPr>
              <w:t xml:space="preserve"> del lado del taller prestador de servicios está en fase de desarrollo  </w:t>
            </w:r>
          </w:p>
        </w:tc>
      </w:tr>
    </w:tbl>
    <w:p w:rsidR="002243E8" w:rsidRDefault="002243E8" w:rsidP="006F6C9F">
      <w:pPr>
        <w:autoSpaceDE w:val="0"/>
        <w:autoSpaceDN w:val="0"/>
        <w:adjustRightInd w:val="0"/>
        <w:spacing w:after="0" w:line="240" w:lineRule="auto"/>
        <w:rPr>
          <w:rFonts w:cstheme="minorHAnsi"/>
          <w:iCs/>
        </w:rPr>
      </w:pPr>
    </w:p>
    <w:tbl>
      <w:tblPr>
        <w:tblStyle w:val="Tablaconcuadrcula"/>
        <w:tblW w:w="10047" w:type="dxa"/>
        <w:tblInd w:w="-5" w:type="dxa"/>
        <w:tblLook w:val="04A0" w:firstRow="1" w:lastRow="0" w:firstColumn="1" w:lastColumn="0" w:noHBand="0" w:noVBand="1"/>
      </w:tblPr>
      <w:tblGrid>
        <w:gridCol w:w="1954"/>
        <w:gridCol w:w="2943"/>
        <w:gridCol w:w="2943"/>
        <w:gridCol w:w="2207"/>
      </w:tblGrid>
      <w:tr w:rsidR="000303A6" w:rsidTr="000303A6">
        <w:tc>
          <w:tcPr>
            <w:tcW w:w="1954" w:type="dxa"/>
          </w:tcPr>
          <w:p w:rsidR="000303A6" w:rsidRDefault="000303A6" w:rsidP="000303A6">
            <w:pPr>
              <w:autoSpaceDE w:val="0"/>
              <w:autoSpaceDN w:val="0"/>
              <w:adjustRightInd w:val="0"/>
              <w:rPr>
                <w:rFonts w:cstheme="minorHAnsi"/>
                <w:iCs/>
              </w:rPr>
            </w:pPr>
            <w:r>
              <w:rPr>
                <w:rFonts w:cstheme="minorHAnsi"/>
                <w:iCs/>
              </w:rPr>
              <w:t>Artefacto</w:t>
            </w:r>
          </w:p>
        </w:tc>
        <w:tc>
          <w:tcPr>
            <w:tcW w:w="2943" w:type="dxa"/>
          </w:tcPr>
          <w:p w:rsidR="000303A6" w:rsidRDefault="000303A6" w:rsidP="000303A6">
            <w:pPr>
              <w:autoSpaceDE w:val="0"/>
              <w:autoSpaceDN w:val="0"/>
              <w:adjustRightInd w:val="0"/>
              <w:rPr>
                <w:rFonts w:cstheme="minorHAnsi"/>
                <w:iCs/>
              </w:rPr>
            </w:pPr>
            <w:r>
              <w:rPr>
                <w:rFonts w:cstheme="minorHAnsi"/>
                <w:iCs/>
              </w:rPr>
              <w:t>Aspecto a evaluar</w:t>
            </w:r>
          </w:p>
        </w:tc>
        <w:tc>
          <w:tcPr>
            <w:tcW w:w="2943" w:type="dxa"/>
          </w:tcPr>
          <w:p w:rsidR="000303A6" w:rsidRDefault="000303A6" w:rsidP="000303A6">
            <w:pPr>
              <w:autoSpaceDE w:val="0"/>
              <w:autoSpaceDN w:val="0"/>
              <w:adjustRightInd w:val="0"/>
              <w:rPr>
                <w:rFonts w:cstheme="minorHAnsi"/>
                <w:iCs/>
              </w:rPr>
            </w:pPr>
            <w:r>
              <w:rPr>
                <w:rFonts w:cstheme="minorHAnsi"/>
                <w:iCs/>
              </w:rPr>
              <w:t>Evaluación</w:t>
            </w:r>
          </w:p>
        </w:tc>
        <w:tc>
          <w:tcPr>
            <w:tcW w:w="2207" w:type="dxa"/>
          </w:tcPr>
          <w:p w:rsidR="000303A6" w:rsidRDefault="000303A6" w:rsidP="000303A6">
            <w:pPr>
              <w:autoSpaceDE w:val="0"/>
              <w:autoSpaceDN w:val="0"/>
              <w:adjustRightInd w:val="0"/>
              <w:rPr>
                <w:rFonts w:cstheme="minorHAnsi"/>
                <w:iCs/>
              </w:rPr>
            </w:pPr>
            <w:r>
              <w:rPr>
                <w:rFonts w:cstheme="minorHAnsi"/>
                <w:iCs/>
              </w:rPr>
              <w:t>Comentarios</w:t>
            </w:r>
          </w:p>
        </w:tc>
      </w:tr>
      <w:tr w:rsidR="000303A6" w:rsidTr="000303A6">
        <w:tc>
          <w:tcPr>
            <w:tcW w:w="1954" w:type="dxa"/>
          </w:tcPr>
          <w:p w:rsidR="000303A6" w:rsidRDefault="000303A6" w:rsidP="000303A6">
            <w:pPr>
              <w:autoSpaceDE w:val="0"/>
              <w:autoSpaceDN w:val="0"/>
              <w:adjustRightInd w:val="0"/>
              <w:rPr>
                <w:rFonts w:cstheme="minorHAnsi"/>
                <w:iCs/>
              </w:rPr>
            </w:pPr>
          </w:p>
        </w:tc>
        <w:tc>
          <w:tcPr>
            <w:tcW w:w="2943" w:type="dxa"/>
          </w:tcPr>
          <w:p w:rsidR="000303A6" w:rsidRDefault="000303A6" w:rsidP="000303A6">
            <w:pPr>
              <w:autoSpaceDE w:val="0"/>
              <w:autoSpaceDN w:val="0"/>
              <w:adjustRightInd w:val="0"/>
              <w:rPr>
                <w:rFonts w:cstheme="minorHAnsi"/>
                <w:iCs/>
              </w:rPr>
            </w:pPr>
          </w:p>
        </w:tc>
        <w:tc>
          <w:tcPr>
            <w:tcW w:w="2943" w:type="dxa"/>
          </w:tcPr>
          <w:p w:rsidR="000303A6" w:rsidRDefault="000303A6" w:rsidP="000303A6">
            <w:pPr>
              <w:autoSpaceDE w:val="0"/>
              <w:autoSpaceDN w:val="0"/>
              <w:adjustRightInd w:val="0"/>
              <w:rPr>
                <w:rFonts w:cstheme="minorHAnsi"/>
                <w:iCs/>
              </w:rPr>
            </w:pPr>
          </w:p>
        </w:tc>
        <w:tc>
          <w:tcPr>
            <w:tcW w:w="2207" w:type="dxa"/>
          </w:tcPr>
          <w:p w:rsidR="000303A6" w:rsidRDefault="000303A6" w:rsidP="000303A6">
            <w:pPr>
              <w:autoSpaceDE w:val="0"/>
              <w:autoSpaceDN w:val="0"/>
              <w:adjustRightInd w:val="0"/>
              <w:rPr>
                <w:rFonts w:cstheme="minorHAnsi"/>
                <w:iCs/>
              </w:rPr>
            </w:pPr>
          </w:p>
        </w:tc>
      </w:tr>
      <w:tr w:rsidR="000303A6" w:rsidTr="000303A6">
        <w:tc>
          <w:tcPr>
            <w:tcW w:w="1954" w:type="dxa"/>
          </w:tcPr>
          <w:p w:rsidR="000303A6" w:rsidRDefault="000303A6" w:rsidP="000303A6">
            <w:pPr>
              <w:autoSpaceDE w:val="0"/>
              <w:autoSpaceDN w:val="0"/>
              <w:adjustRightInd w:val="0"/>
              <w:rPr>
                <w:rFonts w:cstheme="minorHAnsi"/>
                <w:iCs/>
              </w:rPr>
            </w:pPr>
          </w:p>
        </w:tc>
        <w:tc>
          <w:tcPr>
            <w:tcW w:w="2943" w:type="dxa"/>
          </w:tcPr>
          <w:p w:rsidR="000303A6" w:rsidRDefault="000303A6" w:rsidP="000303A6">
            <w:pPr>
              <w:autoSpaceDE w:val="0"/>
              <w:autoSpaceDN w:val="0"/>
              <w:adjustRightInd w:val="0"/>
              <w:rPr>
                <w:rFonts w:cstheme="minorHAnsi"/>
                <w:iCs/>
              </w:rPr>
            </w:pPr>
          </w:p>
        </w:tc>
        <w:tc>
          <w:tcPr>
            <w:tcW w:w="2943" w:type="dxa"/>
          </w:tcPr>
          <w:p w:rsidR="000303A6" w:rsidRDefault="000303A6" w:rsidP="000303A6">
            <w:pPr>
              <w:autoSpaceDE w:val="0"/>
              <w:autoSpaceDN w:val="0"/>
              <w:adjustRightInd w:val="0"/>
              <w:rPr>
                <w:rFonts w:cstheme="minorHAnsi"/>
                <w:iCs/>
              </w:rPr>
            </w:pPr>
          </w:p>
        </w:tc>
        <w:tc>
          <w:tcPr>
            <w:tcW w:w="2207" w:type="dxa"/>
          </w:tcPr>
          <w:p w:rsidR="000303A6" w:rsidRDefault="000303A6" w:rsidP="000303A6">
            <w:pPr>
              <w:autoSpaceDE w:val="0"/>
              <w:autoSpaceDN w:val="0"/>
              <w:adjustRightInd w:val="0"/>
              <w:rPr>
                <w:rFonts w:cstheme="minorHAnsi"/>
                <w:iCs/>
              </w:rPr>
            </w:pPr>
          </w:p>
        </w:tc>
      </w:tr>
    </w:tbl>
    <w:p w:rsidR="000303A6" w:rsidRDefault="000303A6" w:rsidP="006F6C9F">
      <w:pPr>
        <w:autoSpaceDE w:val="0"/>
        <w:autoSpaceDN w:val="0"/>
        <w:adjustRightInd w:val="0"/>
        <w:spacing w:after="0" w:line="240" w:lineRule="auto"/>
        <w:rPr>
          <w:rFonts w:cstheme="minorHAnsi"/>
          <w:iCs/>
        </w:rPr>
      </w:pPr>
    </w:p>
    <w:p w:rsidR="002243E8" w:rsidRDefault="002243E8" w:rsidP="006F6C9F">
      <w:pPr>
        <w:autoSpaceDE w:val="0"/>
        <w:autoSpaceDN w:val="0"/>
        <w:adjustRightInd w:val="0"/>
        <w:spacing w:after="0" w:line="240" w:lineRule="auto"/>
        <w:rPr>
          <w:rFonts w:cstheme="minorHAnsi"/>
          <w:iCs/>
        </w:rPr>
      </w:pPr>
    </w:p>
    <w:p w:rsidR="002243E8" w:rsidRDefault="002243E8" w:rsidP="006F6C9F">
      <w:pPr>
        <w:autoSpaceDE w:val="0"/>
        <w:autoSpaceDN w:val="0"/>
        <w:adjustRightInd w:val="0"/>
        <w:spacing w:after="0" w:line="240" w:lineRule="auto"/>
        <w:rPr>
          <w:rFonts w:cstheme="minorHAnsi"/>
          <w:i/>
          <w:iCs/>
        </w:rPr>
      </w:pPr>
      <w:r w:rsidRPr="002243E8">
        <w:rPr>
          <w:rFonts w:cstheme="minorHAnsi"/>
          <w:i/>
          <w:iCs/>
        </w:rPr>
        <w:t>Riesgos</w:t>
      </w:r>
    </w:p>
    <w:p w:rsidR="004B4633" w:rsidRDefault="004B4633" w:rsidP="006F6C9F">
      <w:pPr>
        <w:autoSpaceDE w:val="0"/>
        <w:autoSpaceDN w:val="0"/>
        <w:adjustRightInd w:val="0"/>
        <w:spacing w:after="0" w:line="240" w:lineRule="auto"/>
        <w:rPr>
          <w:rFonts w:cstheme="minorHAnsi"/>
          <w:i/>
          <w:iCs/>
        </w:rPr>
      </w:pPr>
    </w:p>
    <w:p w:rsidR="004B4633" w:rsidRDefault="004B4633" w:rsidP="006F6C9F">
      <w:pPr>
        <w:autoSpaceDE w:val="0"/>
        <w:autoSpaceDN w:val="0"/>
        <w:adjustRightInd w:val="0"/>
        <w:spacing w:after="0" w:line="240" w:lineRule="auto"/>
        <w:rPr>
          <w:rFonts w:cstheme="minorHAnsi"/>
          <w:iCs/>
        </w:rPr>
      </w:pPr>
    </w:p>
    <w:p w:rsidR="008E009A" w:rsidRPr="00C20C2E" w:rsidRDefault="00C20C2E" w:rsidP="00C20C2E">
      <w:pPr>
        <w:autoSpaceDE w:val="0"/>
        <w:autoSpaceDN w:val="0"/>
        <w:adjustRightInd w:val="0"/>
        <w:spacing w:after="0" w:line="240" w:lineRule="auto"/>
        <w:rPr>
          <w:rFonts w:ascii="Calibri" w:hAnsi="Calibri" w:cs="Calibri"/>
        </w:rPr>
      </w:pPr>
      <w:r w:rsidRPr="00C20C2E">
        <w:rPr>
          <w:rFonts w:ascii="Calibri" w:hAnsi="Calibri" w:cs="Calibri"/>
        </w:rPr>
        <w:t xml:space="preserve">Falta de conocimiento: </w:t>
      </w:r>
      <w:r>
        <w:rPr>
          <w:rFonts w:ascii="Calibri" w:hAnsi="Calibri" w:cs="Calibri"/>
        </w:rPr>
        <w:t>La falta de conocimiento de las herramientas de desarrollo usadas puede significar un riesgo considerable para el desarrollo exitoso del proyecto.</w:t>
      </w:r>
    </w:p>
    <w:p w:rsidR="00C20C2E" w:rsidRPr="00C20C2E" w:rsidRDefault="00C20C2E" w:rsidP="00C20C2E">
      <w:pPr>
        <w:autoSpaceDE w:val="0"/>
        <w:autoSpaceDN w:val="0"/>
        <w:adjustRightInd w:val="0"/>
        <w:spacing w:after="0" w:line="240" w:lineRule="auto"/>
        <w:rPr>
          <w:rFonts w:ascii="Calibri" w:hAnsi="Calibri" w:cs="Calibri"/>
        </w:rPr>
      </w:pPr>
    </w:p>
    <w:p w:rsidR="00C20C2E" w:rsidRDefault="00C20C2E" w:rsidP="00C20C2E">
      <w:pPr>
        <w:autoSpaceDE w:val="0"/>
        <w:autoSpaceDN w:val="0"/>
        <w:adjustRightInd w:val="0"/>
        <w:spacing w:after="0" w:line="240" w:lineRule="auto"/>
        <w:rPr>
          <w:rFonts w:ascii="Calibri" w:hAnsi="Calibri" w:cs="Calibri"/>
        </w:rPr>
      </w:pPr>
      <w:r w:rsidRPr="00C20C2E">
        <w:rPr>
          <w:rFonts w:ascii="Calibri" w:hAnsi="Calibri" w:cs="Calibri"/>
        </w:rPr>
        <w:t xml:space="preserve">Conflictos Internos en el equipo y de </w:t>
      </w:r>
      <w:r w:rsidRPr="00C20C2E">
        <w:rPr>
          <w:rFonts w:cstheme="minorHAnsi"/>
        </w:rPr>
        <w:t>comunicación</w:t>
      </w:r>
      <w:r w:rsidRPr="00C20C2E">
        <w:rPr>
          <w:rFonts w:ascii="Calibri" w:hAnsi="Calibri" w:cs="Calibri"/>
        </w:rPr>
        <w:t>:</w:t>
      </w:r>
      <w:r w:rsidR="00317778">
        <w:rPr>
          <w:rFonts w:ascii="Calibri" w:hAnsi="Calibri" w:cs="Calibri"/>
        </w:rPr>
        <w:t xml:space="preserve"> Las rivalidades y diferencias entre los integrantes del equipo puede significar una convivencia laboral </w:t>
      </w:r>
      <w:proofErr w:type="spellStart"/>
      <w:r w:rsidR="00317778">
        <w:rPr>
          <w:rFonts w:ascii="Calibri" w:hAnsi="Calibri" w:cs="Calibri"/>
        </w:rPr>
        <w:t>deficiento</w:t>
      </w:r>
      <w:proofErr w:type="spellEnd"/>
      <w:r w:rsidR="00317778">
        <w:rPr>
          <w:rFonts w:ascii="Calibri" w:hAnsi="Calibri" w:cs="Calibri"/>
        </w:rPr>
        <w:t xml:space="preserve"> y por tanto poner en riesgo el desarrollo.</w:t>
      </w:r>
    </w:p>
    <w:p w:rsidR="00317778" w:rsidRDefault="00317778" w:rsidP="00C20C2E">
      <w:pPr>
        <w:autoSpaceDE w:val="0"/>
        <w:autoSpaceDN w:val="0"/>
        <w:adjustRightInd w:val="0"/>
        <w:spacing w:after="0" w:line="240" w:lineRule="auto"/>
        <w:rPr>
          <w:rFonts w:ascii="Calibri" w:hAnsi="Calibri" w:cs="Calibri"/>
        </w:rPr>
      </w:pPr>
    </w:p>
    <w:p w:rsidR="00317778" w:rsidRDefault="00317778" w:rsidP="00C20C2E">
      <w:pPr>
        <w:autoSpaceDE w:val="0"/>
        <w:autoSpaceDN w:val="0"/>
        <w:adjustRightInd w:val="0"/>
        <w:spacing w:after="0" w:line="240" w:lineRule="auto"/>
        <w:rPr>
          <w:rFonts w:asciiTheme="majorHAnsi" w:hAnsiTheme="majorHAnsi" w:cstheme="majorHAnsi"/>
        </w:rPr>
      </w:pPr>
      <w:r w:rsidRPr="00317778">
        <w:rPr>
          <w:rFonts w:asciiTheme="majorHAnsi" w:hAnsiTheme="majorHAnsi" w:cstheme="majorHAnsi"/>
        </w:rPr>
        <w:t>Hardware no disponible</w:t>
      </w:r>
      <w:r>
        <w:rPr>
          <w:rFonts w:asciiTheme="majorHAnsi" w:hAnsiTheme="majorHAnsi" w:cstheme="majorHAnsi"/>
        </w:rPr>
        <w:t>: La no disponibilidad de herramientas de hardware puede poner en riesgo el desarrollo del proyecto</w:t>
      </w:r>
    </w:p>
    <w:p w:rsidR="00317778" w:rsidRDefault="00317778" w:rsidP="00C20C2E">
      <w:pPr>
        <w:autoSpaceDE w:val="0"/>
        <w:autoSpaceDN w:val="0"/>
        <w:adjustRightInd w:val="0"/>
        <w:spacing w:after="0" w:line="240" w:lineRule="auto"/>
        <w:rPr>
          <w:rFonts w:asciiTheme="majorHAnsi" w:hAnsiTheme="majorHAnsi" w:cstheme="majorHAnsi"/>
        </w:rPr>
      </w:pPr>
    </w:p>
    <w:p w:rsidR="00317778" w:rsidRPr="00317778" w:rsidRDefault="00317778" w:rsidP="00C20C2E">
      <w:pPr>
        <w:autoSpaceDE w:val="0"/>
        <w:autoSpaceDN w:val="0"/>
        <w:adjustRightInd w:val="0"/>
        <w:spacing w:after="0" w:line="240" w:lineRule="auto"/>
        <w:rPr>
          <w:rFonts w:asciiTheme="majorHAnsi" w:hAnsiTheme="majorHAnsi" w:cstheme="majorHAnsi"/>
          <w:iCs/>
        </w:rPr>
      </w:pPr>
      <w:r w:rsidRPr="00317778">
        <w:rPr>
          <w:rFonts w:asciiTheme="majorHAnsi" w:hAnsiTheme="majorHAnsi" w:cstheme="majorHAnsi"/>
        </w:rPr>
        <w:t>Reducción en el tiempo del proyecto</w:t>
      </w:r>
      <w:r>
        <w:rPr>
          <w:rFonts w:asciiTheme="majorHAnsi" w:hAnsiTheme="majorHAnsi" w:cstheme="majorHAnsi"/>
        </w:rPr>
        <w:t>: Esto puede poner el poner en riesgo el exitoso desarrollo del proyecto y tener consecuencias considerables</w:t>
      </w:r>
    </w:p>
    <w:p w:rsidR="004B4633" w:rsidRDefault="004B4633" w:rsidP="006F6C9F">
      <w:pPr>
        <w:autoSpaceDE w:val="0"/>
        <w:autoSpaceDN w:val="0"/>
        <w:adjustRightInd w:val="0"/>
        <w:spacing w:after="0" w:line="240" w:lineRule="auto"/>
        <w:rPr>
          <w:rFonts w:cstheme="minorHAnsi"/>
          <w:iCs/>
        </w:rPr>
      </w:pPr>
    </w:p>
    <w:p w:rsidR="002243E8" w:rsidRPr="002243E8" w:rsidRDefault="002243E8" w:rsidP="006F6C9F">
      <w:pPr>
        <w:autoSpaceDE w:val="0"/>
        <w:autoSpaceDN w:val="0"/>
        <w:adjustRightInd w:val="0"/>
        <w:spacing w:after="0" w:line="240" w:lineRule="auto"/>
        <w:rPr>
          <w:rFonts w:cstheme="minorHAnsi"/>
          <w:i/>
          <w:iCs/>
        </w:rPr>
      </w:pPr>
      <w:r w:rsidRPr="002243E8">
        <w:rPr>
          <w:rFonts w:cstheme="minorHAnsi"/>
          <w:i/>
          <w:iCs/>
        </w:rPr>
        <w:t>Notas y observaciones</w:t>
      </w:r>
    </w:p>
    <w:p w:rsidR="002243E8" w:rsidRDefault="002243E8" w:rsidP="006F6C9F">
      <w:pPr>
        <w:autoSpaceDE w:val="0"/>
        <w:autoSpaceDN w:val="0"/>
        <w:adjustRightInd w:val="0"/>
        <w:spacing w:after="0" w:line="240" w:lineRule="auto"/>
        <w:rPr>
          <w:rFonts w:cstheme="minorHAnsi"/>
          <w:iCs/>
        </w:rPr>
      </w:pPr>
    </w:p>
    <w:p w:rsidR="002243E8" w:rsidRDefault="00317778">
      <w:pPr>
        <w:rPr>
          <w:rFonts w:cstheme="minorHAnsi"/>
          <w:iCs/>
        </w:rPr>
      </w:pPr>
      <w:r>
        <w:rPr>
          <w:rFonts w:cstheme="minorHAnsi"/>
          <w:iCs/>
        </w:rPr>
        <w:t xml:space="preserve">Tras considerar los </w:t>
      </w:r>
      <w:proofErr w:type="gramStart"/>
      <w:r>
        <w:rPr>
          <w:rFonts w:cstheme="minorHAnsi"/>
          <w:iCs/>
        </w:rPr>
        <w:t>avances  realizados</w:t>
      </w:r>
      <w:proofErr w:type="gramEnd"/>
      <w:r>
        <w:rPr>
          <w:rFonts w:cstheme="minorHAnsi"/>
          <w:iCs/>
        </w:rPr>
        <w:t xml:space="preserve"> y siguiendo de cerca los riesgos sometiéndolos ya sea a una reducción, una contención o una anulación según sea el caso, podemos concluir que las probabilidades de que el desarrollo del proyecto sea exitoso son bastante altas pues se han tomado las medidas necesarias para hacer esto posible</w:t>
      </w:r>
    </w:p>
    <w:p w:rsidR="008E009A" w:rsidRDefault="008E009A">
      <w:pPr>
        <w:rPr>
          <w:rFonts w:cstheme="minorHAnsi"/>
          <w:iCs/>
        </w:rPr>
      </w:pPr>
    </w:p>
    <w:p w:rsidR="002243E8" w:rsidRPr="002243E8" w:rsidRDefault="002243E8" w:rsidP="006F6C9F">
      <w:pPr>
        <w:autoSpaceDE w:val="0"/>
        <w:autoSpaceDN w:val="0"/>
        <w:adjustRightInd w:val="0"/>
        <w:spacing w:after="0" w:line="240" w:lineRule="auto"/>
        <w:rPr>
          <w:rFonts w:cstheme="minorHAnsi"/>
          <w:b/>
          <w:iCs/>
        </w:rPr>
      </w:pPr>
      <w:r w:rsidRPr="002243E8">
        <w:rPr>
          <w:rFonts w:cstheme="minorHAnsi"/>
          <w:b/>
          <w:iCs/>
        </w:rPr>
        <w:t>Asignación de recursos</w:t>
      </w:r>
    </w:p>
    <w:p w:rsidR="002243E8" w:rsidRDefault="002243E8" w:rsidP="006F6C9F">
      <w:pPr>
        <w:autoSpaceDE w:val="0"/>
        <w:autoSpaceDN w:val="0"/>
        <w:adjustRightInd w:val="0"/>
        <w:spacing w:after="0" w:line="240" w:lineRule="auto"/>
        <w:rPr>
          <w:rFonts w:cstheme="minorHAnsi"/>
          <w:iCs/>
        </w:rPr>
      </w:pPr>
    </w:p>
    <w:tbl>
      <w:tblPr>
        <w:tblStyle w:val="Tablaconcuadrcula"/>
        <w:tblW w:w="0" w:type="auto"/>
        <w:tblLook w:val="04A0" w:firstRow="1" w:lastRow="0" w:firstColumn="1" w:lastColumn="0" w:noHBand="0" w:noVBand="1"/>
      </w:tblPr>
      <w:tblGrid>
        <w:gridCol w:w="2207"/>
        <w:gridCol w:w="2207"/>
        <w:gridCol w:w="2207"/>
        <w:gridCol w:w="2207"/>
      </w:tblGrid>
      <w:tr w:rsidR="002243E8" w:rsidTr="002243E8">
        <w:tc>
          <w:tcPr>
            <w:tcW w:w="2207" w:type="dxa"/>
          </w:tcPr>
          <w:p w:rsidR="002243E8" w:rsidRDefault="002243E8" w:rsidP="006F6C9F">
            <w:pPr>
              <w:autoSpaceDE w:val="0"/>
              <w:autoSpaceDN w:val="0"/>
              <w:adjustRightInd w:val="0"/>
              <w:rPr>
                <w:rFonts w:cstheme="minorHAnsi"/>
                <w:iCs/>
              </w:rPr>
            </w:pPr>
            <w:r>
              <w:rPr>
                <w:rFonts w:cstheme="minorHAnsi"/>
                <w:iCs/>
              </w:rPr>
              <w:t>Rol</w:t>
            </w:r>
          </w:p>
        </w:tc>
        <w:tc>
          <w:tcPr>
            <w:tcW w:w="2207" w:type="dxa"/>
          </w:tcPr>
          <w:p w:rsidR="002243E8" w:rsidRDefault="002243E8" w:rsidP="006F6C9F">
            <w:pPr>
              <w:autoSpaceDE w:val="0"/>
              <w:autoSpaceDN w:val="0"/>
              <w:adjustRightInd w:val="0"/>
              <w:rPr>
                <w:rFonts w:cstheme="minorHAnsi"/>
                <w:iCs/>
              </w:rPr>
            </w:pPr>
            <w:r>
              <w:rPr>
                <w:rFonts w:cstheme="minorHAnsi"/>
                <w:iCs/>
              </w:rPr>
              <w:t>Horas-Hombre</w:t>
            </w:r>
          </w:p>
        </w:tc>
        <w:tc>
          <w:tcPr>
            <w:tcW w:w="2207" w:type="dxa"/>
          </w:tcPr>
          <w:p w:rsidR="002243E8" w:rsidRDefault="002243E8" w:rsidP="006F6C9F">
            <w:pPr>
              <w:autoSpaceDE w:val="0"/>
              <w:autoSpaceDN w:val="0"/>
              <w:adjustRightInd w:val="0"/>
              <w:rPr>
                <w:rFonts w:cstheme="minorHAnsi"/>
                <w:iCs/>
              </w:rPr>
            </w:pPr>
            <w:r>
              <w:rPr>
                <w:rFonts w:cstheme="minorHAnsi"/>
                <w:iCs/>
              </w:rPr>
              <w:t>Desempeñado por</w:t>
            </w:r>
          </w:p>
        </w:tc>
        <w:tc>
          <w:tcPr>
            <w:tcW w:w="2207" w:type="dxa"/>
          </w:tcPr>
          <w:p w:rsidR="002243E8" w:rsidRDefault="002243E8" w:rsidP="006F6C9F">
            <w:pPr>
              <w:autoSpaceDE w:val="0"/>
              <w:autoSpaceDN w:val="0"/>
              <w:adjustRightInd w:val="0"/>
              <w:rPr>
                <w:rFonts w:cstheme="minorHAnsi"/>
                <w:iCs/>
              </w:rPr>
            </w:pPr>
            <w:r>
              <w:rPr>
                <w:rFonts w:cstheme="minorHAnsi"/>
                <w:iCs/>
              </w:rPr>
              <w:t>Observaciones</w:t>
            </w:r>
          </w:p>
        </w:tc>
      </w:tr>
      <w:tr w:rsidR="002243E8" w:rsidTr="002243E8">
        <w:tc>
          <w:tcPr>
            <w:tcW w:w="2207" w:type="dxa"/>
          </w:tcPr>
          <w:p w:rsidR="002243E8" w:rsidRDefault="00AB558B" w:rsidP="006F6C9F">
            <w:pPr>
              <w:autoSpaceDE w:val="0"/>
              <w:autoSpaceDN w:val="0"/>
              <w:adjustRightInd w:val="0"/>
              <w:rPr>
                <w:rFonts w:cstheme="minorHAnsi"/>
                <w:iCs/>
              </w:rPr>
            </w:pPr>
            <w:r>
              <w:rPr>
                <w:rFonts w:cstheme="minorHAnsi"/>
                <w:iCs/>
              </w:rPr>
              <w:t>Desarrollador</w:t>
            </w:r>
          </w:p>
        </w:tc>
        <w:tc>
          <w:tcPr>
            <w:tcW w:w="2207" w:type="dxa"/>
          </w:tcPr>
          <w:p w:rsidR="002243E8" w:rsidRDefault="005D548A" w:rsidP="006F6C9F">
            <w:pPr>
              <w:autoSpaceDE w:val="0"/>
              <w:autoSpaceDN w:val="0"/>
              <w:adjustRightInd w:val="0"/>
              <w:rPr>
                <w:rFonts w:cstheme="minorHAnsi"/>
                <w:iCs/>
              </w:rPr>
            </w:pPr>
            <w:r>
              <w:rPr>
                <w:rFonts w:cstheme="minorHAnsi"/>
                <w:iCs/>
              </w:rPr>
              <w:t>20</w:t>
            </w:r>
          </w:p>
        </w:tc>
        <w:tc>
          <w:tcPr>
            <w:tcW w:w="2207" w:type="dxa"/>
          </w:tcPr>
          <w:p w:rsidR="002243E8" w:rsidRDefault="005D548A" w:rsidP="006F6C9F">
            <w:pPr>
              <w:autoSpaceDE w:val="0"/>
              <w:autoSpaceDN w:val="0"/>
              <w:adjustRightInd w:val="0"/>
              <w:rPr>
                <w:rFonts w:cstheme="minorHAnsi"/>
                <w:iCs/>
              </w:rPr>
            </w:pPr>
            <w:r>
              <w:rPr>
                <w:rFonts w:cstheme="minorHAnsi"/>
                <w:iCs/>
              </w:rPr>
              <w:t>Juan Antonio Gutiérrez Diosdado</w:t>
            </w:r>
          </w:p>
        </w:tc>
        <w:tc>
          <w:tcPr>
            <w:tcW w:w="2207" w:type="dxa"/>
          </w:tcPr>
          <w:p w:rsidR="002243E8" w:rsidRDefault="002243E8" w:rsidP="006F6C9F">
            <w:pPr>
              <w:autoSpaceDE w:val="0"/>
              <w:autoSpaceDN w:val="0"/>
              <w:adjustRightInd w:val="0"/>
              <w:rPr>
                <w:rFonts w:cstheme="minorHAnsi"/>
                <w:iCs/>
              </w:rPr>
            </w:pPr>
          </w:p>
        </w:tc>
      </w:tr>
      <w:tr w:rsidR="00AB558B" w:rsidTr="002243E8">
        <w:tc>
          <w:tcPr>
            <w:tcW w:w="2207" w:type="dxa"/>
          </w:tcPr>
          <w:p w:rsidR="00AB558B" w:rsidRDefault="00AB558B" w:rsidP="00AB558B">
            <w:pPr>
              <w:autoSpaceDE w:val="0"/>
              <w:autoSpaceDN w:val="0"/>
              <w:adjustRightInd w:val="0"/>
              <w:rPr>
                <w:rFonts w:cstheme="minorHAnsi"/>
                <w:iCs/>
              </w:rPr>
            </w:pPr>
            <w:r>
              <w:rPr>
                <w:rFonts w:cstheme="minorHAnsi"/>
                <w:iCs/>
              </w:rPr>
              <w:t>Desarrollador</w:t>
            </w:r>
          </w:p>
        </w:tc>
        <w:tc>
          <w:tcPr>
            <w:tcW w:w="2207" w:type="dxa"/>
          </w:tcPr>
          <w:p w:rsidR="00AB558B" w:rsidRDefault="005D548A" w:rsidP="00AB558B">
            <w:pPr>
              <w:autoSpaceDE w:val="0"/>
              <w:autoSpaceDN w:val="0"/>
              <w:adjustRightInd w:val="0"/>
              <w:rPr>
                <w:rFonts w:cstheme="minorHAnsi"/>
                <w:iCs/>
              </w:rPr>
            </w:pPr>
            <w:r>
              <w:rPr>
                <w:rFonts w:cstheme="minorHAnsi"/>
                <w:iCs/>
              </w:rPr>
              <w:t>20</w:t>
            </w:r>
          </w:p>
        </w:tc>
        <w:tc>
          <w:tcPr>
            <w:tcW w:w="2207" w:type="dxa"/>
          </w:tcPr>
          <w:p w:rsidR="00AB558B" w:rsidRPr="00375F8C" w:rsidRDefault="005D548A" w:rsidP="00AB558B">
            <w:pPr>
              <w:pStyle w:val="InfoBlue"/>
              <w:rPr>
                <w:rFonts w:ascii="Calibri" w:hAnsi="Calibri"/>
                <w:i w:val="0"/>
                <w:color w:val="auto"/>
                <w:sz w:val="24"/>
                <w:lang w:val="es-ES_tradnl"/>
              </w:rPr>
            </w:pPr>
            <w:r w:rsidRPr="005D548A">
              <w:rPr>
                <w:rFonts w:ascii="Calibri" w:hAnsi="Calibri"/>
                <w:i w:val="0"/>
                <w:color w:val="auto"/>
                <w:sz w:val="24"/>
                <w:lang w:val="es-ES_tradnl"/>
              </w:rPr>
              <w:t xml:space="preserve">Emmanuel </w:t>
            </w:r>
            <w:proofErr w:type="spellStart"/>
            <w:r w:rsidRPr="005D548A">
              <w:rPr>
                <w:rFonts w:ascii="Calibri" w:hAnsi="Calibri"/>
                <w:i w:val="0"/>
                <w:color w:val="auto"/>
                <w:sz w:val="24"/>
                <w:lang w:val="es-ES_tradnl"/>
              </w:rPr>
              <w:t>Rodriguez</w:t>
            </w:r>
            <w:proofErr w:type="spellEnd"/>
            <w:r w:rsidRPr="005D548A">
              <w:rPr>
                <w:rFonts w:ascii="Calibri" w:hAnsi="Calibri"/>
                <w:i w:val="0"/>
                <w:color w:val="auto"/>
                <w:sz w:val="24"/>
                <w:lang w:val="es-ES_tradnl"/>
              </w:rPr>
              <w:t xml:space="preserve"> </w:t>
            </w:r>
            <w:proofErr w:type="spellStart"/>
            <w:r w:rsidRPr="005D548A">
              <w:rPr>
                <w:rFonts w:ascii="Calibri" w:hAnsi="Calibri"/>
                <w:i w:val="0"/>
                <w:color w:val="auto"/>
                <w:sz w:val="24"/>
                <w:lang w:val="es-ES_tradnl"/>
              </w:rPr>
              <w:t>Velazquez</w:t>
            </w:r>
            <w:proofErr w:type="spellEnd"/>
          </w:p>
        </w:tc>
        <w:tc>
          <w:tcPr>
            <w:tcW w:w="2207" w:type="dxa"/>
          </w:tcPr>
          <w:p w:rsidR="00AB558B" w:rsidRDefault="00AB558B" w:rsidP="00AB558B">
            <w:pPr>
              <w:autoSpaceDE w:val="0"/>
              <w:autoSpaceDN w:val="0"/>
              <w:adjustRightInd w:val="0"/>
              <w:rPr>
                <w:rFonts w:cstheme="minorHAnsi"/>
                <w:iCs/>
              </w:rPr>
            </w:pPr>
          </w:p>
        </w:tc>
      </w:tr>
      <w:tr w:rsidR="005D548A" w:rsidTr="002243E8">
        <w:tc>
          <w:tcPr>
            <w:tcW w:w="2207" w:type="dxa"/>
          </w:tcPr>
          <w:p w:rsidR="005D548A" w:rsidRDefault="005D548A" w:rsidP="00AB558B">
            <w:pPr>
              <w:autoSpaceDE w:val="0"/>
              <w:autoSpaceDN w:val="0"/>
              <w:adjustRightInd w:val="0"/>
              <w:rPr>
                <w:rFonts w:cstheme="minorHAnsi"/>
                <w:iCs/>
              </w:rPr>
            </w:pPr>
            <w:r>
              <w:rPr>
                <w:rFonts w:cstheme="minorHAnsi"/>
                <w:iCs/>
              </w:rPr>
              <w:t>Desarrollador</w:t>
            </w:r>
          </w:p>
        </w:tc>
        <w:tc>
          <w:tcPr>
            <w:tcW w:w="2207" w:type="dxa"/>
          </w:tcPr>
          <w:p w:rsidR="005D548A" w:rsidRDefault="005D548A" w:rsidP="00AB558B">
            <w:pPr>
              <w:autoSpaceDE w:val="0"/>
              <w:autoSpaceDN w:val="0"/>
              <w:adjustRightInd w:val="0"/>
              <w:rPr>
                <w:rFonts w:cstheme="minorHAnsi"/>
                <w:iCs/>
              </w:rPr>
            </w:pPr>
            <w:r>
              <w:rPr>
                <w:rFonts w:cstheme="minorHAnsi"/>
                <w:iCs/>
              </w:rPr>
              <w:t>15</w:t>
            </w:r>
          </w:p>
        </w:tc>
        <w:tc>
          <w:tcPr>
            <w:tcW w:w="2207" w:type="dxa"/>
          </w:tcPr>
          <w:p w:rsidR="005D548A" w:rsidRPr="00375F8C" w:rsidRDefault="005D548A" w:rsidP="00AB558B">
            <w:pPr>
              <w:pStyle w:val="InfoBlue"/>
              <w:rPr>
                <w:rFonts w:ascii="Calibri" w:hAnsi="Calibri"/>
                <w:i w:val="0"/>
                <w:color w:val="auto"/>
                <w:sz w:val="24"/>
                <w:lang w:val="es-ES_tradnl"/>
              </w:rPr>
            </w:pPr>
            <w:r>
              <w:rPr>
                <w:rFonts w:ascii="Calibri" w:hAnsi="Calibri"/>
                <w:i w:val="0"/>
                <w:color w:val="auto"/>
                <w:sz w:val="24"/>
                <w:lang w:val="es-ES_tradnl"/>
              </w:rPr>
              <w:t>Francisco Verano Hoyos</w:t>
            </w:r>
          </w:p>
        </w:tc>
        <w:tc>
          <w:tcPr>
            <w:tcW w:w="2207" w:type="dxa"/>
          </w:tcPr>
          <w:p w:rsidR="005D548A" w:rsidRDefault="005D548A" w:rsidP="00AB558B">
            <w:pPr>
              <w:autoSpaceDE w:val="0"/>
              <w:autoSpaceDN w:val="0"/>
              <w:adjustRightInd w:val="0"/>
              <w:rPr>
                <w:rFonts w:cstheme="minorHAnsi"/>
                <w:iCs/>
              </w:rPr>
            </w:pPr>
          </w:p>
        </w:tc>
      </w:tr>
      <w:tr w:rsidR="005D548A" w:rsidTr="002243E8">
        <w:tc>
          <w:tcPr>
            <w:tcW w:w="2207" w:type="dxa"/>
          </w:tcPr>
          <w:p w:rsidR="005D548A" w:rsidRDefault="005D548A" w:rsidP="00AB558B">
            <w:pPr>
              <w:autoSpaceDE w:val="0"/>
              <w:autoSpaceDN w:val="0"/>
              <w:adjustRightInd w:val="0"/>
              <w:rPr>
                <w:rFonts w:cstheme="minorHAnsi"/>
                <w:iCs/>
              </w:rPr>
            </w:pPr>
            <w:r>
              <w:rPr>
                <w:rFonts w:cstheme="minorHAnsi"/>
                <w:iCs/>
              </w:rPr>
              <w:lastRenderedPageBreak/>
              <w:t>Desarrollador</w:t>
            </w:r>
          </w:p>
        </w:tc>
        <w:tc>
          <w:tcPr>
            <w:tcW w:w="2207" w:type="dxa"/>
          </w:tcPr>
          <w:p w:rsidR="005D548A" w:rsidRDefault="005D548A" w:rsidP="00AB558B">
            <w:pPr>
              <w:autoSpaceDE w:val="0"/>
              <w:autoSpaceDN w:val="0"/>
              <w:adjustRightInd w:val="0"/>
              <w:rPr>
                <w:rFonts w:cstheme="minorHAnsi"/>
                <w:iCs/>
              </w:rPr>
            </w:pPr>
            <w:r>
              <w:rPr>
                <w:rFonts w:cstheme="minorHAnsi"/>
                <w:iCs/>
              </w:rPr>
              <w:t>15</w:t>
            </w:r>
          </w:p>
        </w:tc>
        <w:tc>
          <w:tcPr>
            <w:tcW w:w="2207" w:type="dxa"/>
          </w:tcPr>
          <w:p w:rsidR="005D548A" w:rsidRPr="00375F8C" w:rsidRDefault="005D548A" w:rsidP="00AB558B">
            <w:pPr>
              <w:pStyle w:val="InfoBlue"/>
              <w:rPr>
                <w:rFonts w:ascii="Calibri" w:hAnsi="Calibri"/>
                <w:i w:val="0"/>
                <w:color w:val="auto"/>
                <w:sz w:val="24"/>
                <w:lang w:val="es-ES_tradnl"/>
              </w:rPr>
            </w:pPr>
            <w:r w:rsidRPr="00375F8C">
              <w:rPr>
                <w:rFonts w:ascii="Calibri" w:hAnsi="Calibri"/>
                <w:i w:val="0"/>
                <w:color w:val="auto"/>
                <w:sz w:val="24"/>
                <w:lang w:val="es-ES_tradnl"/>
              </w:rPr>
              <w:t>Juan Antonio Castañeda Bolaños</w:t>
            </w:r>
          </w:p>
        </w:tc>
        <w:tc>
          <w:tcPr>
            <w:tcW w:w="2207" w:type="dxa"/>
          </w:tcPr>
          <w:p w:rsidR="005D548A" w:rsidRDefault="005D548A" w:rsidP="00AB558B">
            <w:pPr>
              <w:autoSpaceDE w:val="0"/>
              <w:autoSpaceDN w:val="0"/>
              <w:adjustRightInd w:val="0"/>
              <w:rPr>
                <w:rFonts w:cstheme="minorHAnsi"/>
                <w:iCs/>
              </w:rPr>
            </w:pPr>
          </w:p>
        </w:tc>
      </w:tr>
    </w:tbl>
    <w:p w:rsidR="002243E8" w:rsidRDefault="002243E8" w:rsidP="006F6C9F">
      <w:pPr>
        <w:autoSpaceDE w:val="0"/>
        <w:autoSpaceDN w:val="0"/>
        <w:adjustRightInd w:val="0"/>
        <w:spacing w:after="0" w:line="240" w:lineRule="auto"/>
        <w:rPr>
          <w:rFonts w:cstheme="minorHAnsi"/>
          <w:iCs/>
        </w:rPr>
      </w:pPr>
    </w:p>
    <w:p w:rsidR="002243E8" w:rsidRPr="00A61205" w:rsidRDefault="00A61205" w:rsidP="006F6C9F">
      <w:pPr>
        <w:autoSpaceDE w:val="0"/>
        <w:autoSpaceDN w:val="0"/>
        <w:adjustRightInd w:val="0"/>
        <w:spacing w:after="0" w:line="240" w:lineRule="auto"/>
        <w:rPr>
          <w:rFonts w:cstheme="minorHAnsi"/>
          <w:b/>
          <w:iCs/>
        </w:rPr>
      </w:pPr>
      <w:r w:rsidRPr="00A61205">
        <w:rPr>
          <w:rFonts w:cstheme="minorHAnsi"/>
          <w:b/>
          <w:iCs/>
        </w:rPr>
        <w:t>Anexos</w:t>
      </w:r>
    </w:p>
    <w:p w:rsidR="00802B8F" w:rsidRDefault="00802B8F" w:rsidP="006F6C9F">
      <w:pPr>
        <w:autoSpaceDE w:val="0"/>
        <w:autoSpaceDN w:val="0"/>
        <w:adjustRightInd w:val="0"/>
        <w:spacing w:after="0" w:line="240" w:lineRule="auto"/>
        <w:rPr>
          <w:rFonts w:cstheme="minorHAnsi"/>
          <w:iCs/>
        </w:rPr>
      </w:pPr>
    </w:p>
    <w:p w:rsidR="00A61205" w:rsidRDefault="00A61205" w:rsidP="006F6C9F">
      <w:pPr>
        <w:autoSpaceDE w:val="0"/>
        <w:autoSpaceDN w:val="0"/>
        <w:adjustRightInd w:val="0"/>
        <w:spacing w:after="0" w:line="240" w:lineRule="auto"/>
        <w:rPr>
          <w:rFonts w:cstheme="minorHAnsi"/>
          <w:iCs/>
        </w:rPr>
      </w:pPr>
    </w:p>
    <w:p w:rsidR="00A61205" w:rsidRPr="006D34FD" w:rsidRDefault="00A61205" w:rsidP="006F6C9F">
      <w:pPr>
        <w:autoSpaceDE w:val="0"/>
        <w:autoSpaceDN w:val="0"/>
        <w:adjustRightInd w:val="0"/>
        <w:spacing w:after="0" w:line="240" w:lineRule="auto"/>
        <w:rPr>
          <w:rFonts w:cstheme="minorHAnsi"/>
          <w:b/>
          <w:iCs/>
        </w:rPr>
      </w:pPr>
    </w:p>
    <w:p w:rsidR="006D34FD" w:rsidRDefault="006D34FD" w:rsidP="006D34FD">
      <w:pPr>
        <w:autoSpaceDE w:val="0"/>
        <w:autoSpaceDN w:val="0"/>
        <w:adjustRightInd w:val="0"/>
        <w:spacing w:after="0" w:line="240" w:lineRule="auto"/>
        <w:rPr>
          <w:rFonts w:cstheme="minorHAnsi"/>
          <w:b/>
          <w:bCs/>
        </w:rPr>
      </w:pPr>
      <w:r>
        <w:rPr>
          <w:rFonts w:cstheme="minorHAnsi"/>
          <w:b/>
          <w:bCs/>
        </w:rPr>
        <w:t>Glosario de términos</w:t>
      </w: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Default="008723D0" w:rsidP="006D34FD">
      <w:pPr>
        <w:autoSpaceDE w:val="0"/>
        <w:autoSpaceDN w:val="0"/>
        <w:adjustRightInd w:val="0"/>
        <w:spacing w:after="0" w:line="240" w:lineRule="auto"/>
        <w:rPr>
          <w:rFonts w:cstheme="minorHAnsi"/>
          <w:b/>
          <w:bCs/>
        </w:rPr>
      </w:pPr>
    </w:p>
    <w:p w:rsidR="008723D0" w:rsidRPr="001C1EEB" w:rsidRDefault="008723D0" w:rsidP="006D34FD">
      <w:pPr>
        <w:autoSpaceDE w:val="0"/>
        <w:autoSpaceDN w:val="0"/>
        <w:adjustRightInd w:val="0"/>
        <w:spacing w:after="0" w:line="240" w:lineRule="auto"/>
        <w:rPr>
          <w:rFonts w:cstheme="minorHAnsi"/>
          <w:b/>
          <w:bCs/>
        </w:rPr>
      </w:pPr>
    </w:p>
    <w:p w:rsidR="006D34FD" w:rsidRDefault="006D34FD" w:rsidP="006D34FD">
      <w:pPr>
        <w:autoSpaceDE w:val="0"/>
        <w:autoSpaceDN w:val="0"/>
        <w:adjustRightInd w:val="0"/>
        <w:spacing w:after="0" w:line="240" w:lineRule="auto"/>
        <w:rPr>
          <w:rFonts w:cstheme="minorHAnsi"/>
          <w:b/>
          <w:bCs/>
        </w:rPr>
      </w:pPr>
      <w:r w:rsidRPr="001C1EEB">
        <w:rPr>
          <w:rFonts w:cstheme="minorHAnsi"/>
          <w:b/>
          <w:bCs/>
        </w:rPr>
        <w:t>Significado de los elementos de la not</w:t>
      </w:r>
      <w:r>
        <w:rPr>
          <w:rFonts w:cstheme="minorHAnsi"/>
          <w:b/>
          <w:bCs/>
        </w:rPr>
        <w:t>ación gráfica</w:t>
      </w:r>
    </w:p>
    <w:p w:rsidR="00541831" w:rsidRDefault="00541831" w:rsidP="006D34FD">
      <w:pPr>
        <w:autoSpaceDE w:val="0"/>
        <w:autoSpaceDN w:val="0"/>
        <w:adjustRightInd w:val="0"/>
        <w:spacing w:after="0" w:line="240" w:lineRule="auto"/>
        <w:rPr>
          <w:rFonts w:cstheme="minorHAnsi"/>
          <w:b/>
          <w:bCs/>
        </w:rPr>
      </w:pPr>
      <w:bookmarkStart w:id="0" w:name="_GoBack"/>
      <w:bookmarkEnd w:id="0"/>
    </w:p>
    <w:p w:rsidR="00541831" w:rsidRDefault="00541831" w:rsidP="006D34FD">
      <w:pPr>
        <w:autoSpaceDE w:val="0"/>
        <w:autoSpaceDN w:val="0"/>
        <w:adjustRightInd w:val="0"/>
        <w:spacing w:after="0" w:line="240" w:lineRule="auto"/>
        <w:rPr>
          <w:rFonts w:cstheme="minorHAnsi"/>
          <w:b/>
          <w:bCs/>
        </w:rPr>
      </w:pPr>
      <w:r w:rsidRPr="00541831">
        <w:rPr>
          <w:rFonts w:cstheme="minorHAnsi"/>
          <w:b/>
          <w:bCs/>
          <w:noProof/>
          <w:lang w:val="en-US"/>
        </w:rPr>
        <w:drawing>
          <wp:inline distT="0" distB="0" distL="0" distR="0">
            <wp:extent cx="5612130" cy="2643839"/>
            <wp:effectExtent l="0" t="0" r="7620" b="4445"/>
            <wp:docPr id="2" name="Imagen 2" descr="C:\Users\JUAN\Desktop\WhatsApp Image 2019-05-10 at 10.53.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esktop\WhatsApp Image 2019-05-10 at 10.53.08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43839"/>
                    </a:xfrm>
                    <a:prstGeom prst="rect">
                      <a:avLst/>
                    </a:prstGeom>
                    <a:noFill/>
                    <a:ln>
                      <a:noFill/>
                    </a:ln>
                  </pic:spPr>
                </pic:pic>
              </a:graphicData>
            </a:graphic>
          </wp:inline>
        </w:drawing>
      </w:r>
    </w:p>
    <w:p w:rsidR="00541831" w:rsidRDefault="00541831" w:rsidP="006D34FD">
      <w:pPr>
        <w:autoSpaceDE w:val="0"/>
        <w:autoSpaceDN w:val="0"/>
        <w:adjustRightInd w:val="0"/>
        <w:spacing w:after="0" w:line="240" w:lineRule="auto"/>
        <w:rPr>
          <w:rFonts w:cstheme="minorHAnsi"/>
          <w:b/>
          <w:bCs/>
        </w:rPr>
      </w:pPr>
    </w:p>
    <w:p w:rsidR="00541831" w:rsidRPr="001C1EEB" w:rsidRDefault="00541831" w:rsidP="006D34FD">
      <w:pPr>
        <w:autoSpaceDE w:val="0"/>
        <w:autoSpaceDN w:val="0"/>
        <w:adjustRightInd w:val="0"/>
        <w:spacing w:after="0" w:line="240" w:lineRule="auto"/>
        <w:rPr>
          <w:rFonts w:cstheme="minorHAnsi"/>
          <w:b/>
          <w:bCs/>
        </w:rPr>
      </w:pPr>
      <w:r w:rsidRPr="00541831">
        <w:rPr>
          <w:rFonts w:cstheme="minorHAnsi"/>
          <w:b/>
          <w:bCs/>
          <w:noProof/>
          <w:lang w:val="en-US"/>
        </w:rPr>
        <w:lastRenderedPageBreak/>
        <w:drawing>
          <wp:inline distT="0" distB="0" distL="0" distR="0">
            <wp:extent cx="5612130" cy="2692069"/>
            <wp:effectExtent l="0" t="0" r="7620" b="0"/>
            <wp:docPr id="4" name="Imagen 4" descr="C:\Users\JUAN\Desktop\WhatsApp Image 2019-05-10 at 10.53.08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esktop\WhatsApp Image 2019-05-10 at 10.53.08 PM(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92069"/>
                    </a:xfrm>
                    <a:prstGeom prst="rect">
                      <a:avLst/>
                    </a:prstGeom>
                    <a:noFill/>
                    <a:ln>
                      <a:noFill/>
                    </a:ln>
                  </pic:spPr>
                </pic:pic>
              </a:graphicData>
            </a:graphic>
          </wp:inline>
        </w:drawing>
      </w:r>
    </w:p>
    <w:p w:rsidR="006D34FD" w:rsidRDefault="006D34FD" w:rsidP="006D34FD">
      <w:pPr>
        <w:autoSpaceDE w:val="0"/>
        <w:autoSpaceDN w:val="0"/>
        <w:adjustRightInd w:val="0"/>
        <w:spacing w:after="0" w:line="240" w:lineRule="auto"/>
        <w:rPr>
          <w:rFonts w:cstheme="minorHAnsi"/>
        </w:rPr>
      </w:pPr>
    </w:p>
    <w:p w:rsidR="006D34FD" w:rsidRPr="006D34FD" w:rsidRDefault="006D34FD" w:rsidP="006D34FD">
      <w:pPr>
        <w:autoSpaceDE w:val="0"/>
        <w:autoSpaceDN w:val="0"/>
        <w:adjustRightInd w:val="0"/>
        <w:spacing w:after="0" w:line="240" w:lineRule="auto"/>
        <w:rPr>
          <w:rFonts w:cstheme="minorHAnsi"/>
          <w:i/>
        </w:rPr>
      </w:pPr>
      <w:r w:rsidRPr="006D34FD">
        <w:rPr>
          <w:rFonts w:cstheme="minorHAnsi"/>
          <w:i/>
        </w:rPr>
        <w:t>Estereotipado UML utilizado</w:t>
      </w:r>
    </w:p>
    <w:p w:rsidR="006D34FD" w:rsidRDefault="006D34FD" w:rsidP="006D34FD">
      <w:pPr>
        <w:rPr>
          <w:rFonts w:cstheme="minorHAnsi"/>
          <w:b/>
        </w:rPr>
      </w:pPr>
    </w:p>
    <w:p w:rsidR="004B4633" w:rsidRDefault="004B4633" w:rsidP="006D34FD">
      <w:pPr>
        <w:rPr>
          <w:rFonts w:cstheme="minorHAnsi"/>
        </w:rPr>
      </w:pPr>
    </w:p>
    <w:p w:rsidR="006D34FD" w:rsidRPr="006D34FD" w:rsidRDefault="006D34FD" w:rsidP="006D34FD">
      <w:pPr>
        <w:rPr>
          <w:rFonts w:cstheme="minorHAnsi"/>
          <w:i/>
        </w:rPr>
      </w:pPr>
      <w:r w:rsidRPr="006D34FD">
        <w:rPr>
          <w:rFonts w:cstheme="minorHAnsi"/>
          <w:i/>
        </w:rPr>
        <w:t>Significado de los elementos No UML</w:t>
      </w:r>
    </w:p>
    <w:p w:rsidR="001D54AD" w:rsidRDefault="001D54AD" w:rsidP="001D54AD">
      <w:pPr>
        <w:autoSpaceDE w:val="0"/>
        <w:autoSpaceDN w:val="0"/>
        <w:adjustRightInd w:val="0"/>
        <w:spacing w:after="0" w:line="240" w:lineRule="auto"/>
        <w:rPr>
          <w:rFonts w:cstheme="minorHAnsi"/>
          <w:b/>
          <w:bCs/>
        </w:rPr>
      </w:pPr>
    </w:p>
    <w:p w:rsidR="001D54AD" w:rsidRDefault="001D54AD" w:rsidP="001D54AD">
      <w:pPr>
        <w:autoSpaceDE w:val="0"/>
        <w:autoSpaceDN w:val="0"/>
        <w:adjustRightInd w:val="0"/>
        <w:spacing w:after="0" w:line="240" w:lineRule="auto"/>
        <w:rPr>
          <w:rFonts w:cstheme="minorHAnsi"/>
          <w:b/>
          <w:bCs/>
        </w:rPr>
      </w:pPr>
      <w:r>
        <w:rPr>
          <w:rFonts w:cstheme="minorHAnsi"/>
        </w:rPr>
        <w:t xml:space="preserve">DFEC01: Desarrollo del </w:t>
      </w:r>
      <w:proofErr w:type="spellStart"/>
      <w:r>
        <w:rPr>
          <w:rFonts w:cstheme="minorHAnsi"/>
        </w:rPr>
        <w:t>frontend</w:t>
      </w:r>
      <w:proofErr w:type="spellEnd"/>
      <w:r>
        <w:rPr>
          <w:rFonts w:cstheme="minorHAnsi"/>
        </w:rPr>
        <w:t xml:space="preserve"> cliente</w:t>
      </w:r>
    </w:p>
    <w:p w:rsidR="001D54AD" w:rsidRDefault="001D54AD" w:rsidP="001D54AD">
      <w:pPr>
        <w:autoSpaceDE w:val="0"/>
        <w:autoSpaceDN w:val="0"/>
        <w:adjustRightInd w:val="0"/>
        <w:spacing w:after="0" w:line="240" w:lineRule="auto"/>
        <w:rPr>
          <w:rFonts w:cstheme="minorHAnsi"/>
        </w:rPr>
      </w:pPr>
    </w:p>
    <w:p w:rsidR="001D54AD" w:rsidRDefault="001D54AD" w:rsidP="001D54AD">
      <w:pPr>
        <w:autoSpaceDE w:val="0"/>
        <w:autoSpaceDN w:val="0"/>
        <w:adjustRightInd w:val="0"/>
        <w:spacing w:after="0" w:line="240" w:lineRule="auto"/>
        <w:rPr>
          <w:rFonts w:cstheme="minorHAnsi"/>
        </w:rPr>
      </w:pPr>
      <w:r>
        <w:rPr>
          <w:rFonts w:cstheme="minorHAnsi"/>
        </w:rPr>
        <w:t xml:space="preserve">DFEE01: Desarrollo </w:t>
      </w:r>
      <w:proofErr w:type="spellStart"/>
      <w:r>
        <w:rPr>
          <w:rFonts w:cstheme="minorHAnsi"/>
        </w:rPr>
        <w:t>frontend</w:t>
      </w:r>
      <w:proofErr w:type="spellEnd"/>
      <w:r>
        <w:rPr>
          <w:rFonts w:cstheme="minorHAnsi"/>
        </w:rPr>
        <w:t xml:space="preserve"> escritorio </w:t>
      </w:r>
    </w:p>
    <w:p w:rsidR="001D54AD" w:rsidRDefault="001D54AD" w:rsidP="001D54AD">
      <w:pPr>
        <w:autoSpaceDE w:val="0"/>
        <w:autoSpaceDN w:val="0"/>
        <w:adjustRightInd w:val="0"/>
        <w:spacing w:after="0" w:line="240" w:lineRule="auto"/>
        <w:rPr>
          <w:rFonts w:cstheme="minorHAnsi"/>
        </w:rPr>
      </w:pPr>
    </w:p>
    <w:p w:rsidR="001D54AD" w:rsidRDefault="001D54AD" w:rsidP="001D54AD">
      <w:pPr>
        <w:autoSpaceDE w:val="0"/>
        <w:autoSpaceDN w:val="0"/>
        <w:adjustRightInd w:val="0"/>
        <w:spacing w:after="0" w:line="240" w:lineRule="auto"/>
        <w:rPr>
          <w:rFonts w:cstheme="minorHAnsi"/>
          <w:b/>
          <w:bCs/>
        </w:rPr>
      </w:pPr>
      <w:r>
        <w:rPr>
          <w:rFonts w:cstheme="minorHAnsi"/>
        </w:rPr>
        <w:t>DBEE</w:t>
      </w:r>
      <w:proofErr w:type="gramStart"/>
      <w:r>
        <w:rPr>
          <w:rFonts w:cstheme="minorHAnsi"/>
        </w:rPr>
        <w:t>01 :</w:t>
      </w:r>
      <w:proofErr w:type="gramEnd"/>
      <w:r>
        <w:rPr>
          <w:rFonts w:cstheme="minorHAnsi"/>
        </w:rPr>
        <w:t xml:space="preserve"> Desarrollo </w:t>
      </w:r>
      <w:proofErr w:type="spellStart"/>
      <w:r>
        <w:rPr>
          <w:rFonts w:cstheme="minorHAnsi"/>
        </w:rPr>
        <w:t>backend</w:t>
      </w:r>
      <w:proofErr w:type="spellEnd"/>
      <w:r>
        <w:rPr>
          <w:rFonts w:cstheme="minorHAnsi"/>
        </w:rPr>
        <w:t xml:space="preserve"> escritorio</w:t>
      </w:r>
    </w:p>
    <w:p w:rsidR="00BE4F18" w:rsidRPr="006F6C9F" w:rsidRDefault="00BE4F18" w:rsidP="001D54AD">
      <w:pPr>
        <w:autoSpaceDE w:val="0"/>
        <w:autoSpaceDN w:val="0"/>
        <w:adjustRightInd w:val="0"/>
        <w:spacing w:after="0" w:line="240" w:lineRule="auto"/>
        <w:rPr>
          <w:rFonts w:cstheme="minorHAnsi"/>
          <w:iCs/>
        </w:rPr>
      </w:pPr>
    </w:p>
    <w:sectPr w:rsidR="00BE4F18" w:rsidRPr="006F6C9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AD" w:rsidRDefault="008D4FAD" w:rsidP="001C1EEB">
      <w:pPr>
        <w:spacing w:after="0" w:line="240" w:lineRule="auto"/>
      </w:pPr>
      <w:r>
        <w:separator/>
      </w:r>
    </w:p>
  </w:endnote>
  <w:endnote w:type="continuationSeparator" w:id="0">
    <w:p w:rsidR="008D4FAD" w:rsidRDefault="008D4FAD" w:rsidP="001C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auto"/>
    <w:pitch w:val="variable"/>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AD" w:rsidRDefault="008D4FAD" w:rsidP="001C1EEB">
      <w:pPr>
        <w:spacing w:after="0" w:line="240" w:lineRule="auto"/>
      </w:pPr>
      <w:r>
        <w:separator/>
      </w:r>
    </w:p>
  </w:footnote>
  <w:footnote w:type="continuationSeparator" w:id="0">
    <w:p w:rsidR="008D4FAD" w:rsidRDefault="008D4FAD" w:rsidP="001C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B18" w:rsidRPr="001C1EEB" w:rsidRDefault="00866B18" w:rsidP="006F5BAA">
    <w:pPr>
      <w:autoSpaceDE w:val="0"/>
      <w:autoSpaceDN w:val="0"/>
      <w:adjustRightInd w:val="0"/>
      <w:spacing w:after="0" w:line="240" w:lineRule="auto"/>
      <w:jc w:val="center"/>
      <w:rPr>
        <w:rFonts w:ascii="Arial-BoldItalicMT" w:hAnsi="Arial-BoldItalicMT" w:cs="Arial-BoldItalicMT"/>
        <w:bCs/>
        <w:i/>
        <w:iCs/>
        <w:sz w:val="18"/>
        <w:szCs w:val="18"/>
      </w:rPr>
    </w:pPr>
    <w:r>
      <w:rPr>
        <w:noProof/>
        <w:lang w:val="en-US"/>
      </w:rPr>
      <w:drawing>
        <wp:inline distT="0" distB="0" distL="0" distR="0" wp14:anchorId="18D9BC86">
          <wp:extent cx="502920" cy="463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716" cy="474233"/>
                  </a:xfrm>
                  <a:prstGeom prst="rect">
                    <a:avLst/>
                  </a:prstGeom>
                  <a:noFill/>
                  <a:ln>
                    <a:noFill/>
                  </a:ln>
                </pic:spPr>
              </pic:pic>
            </a:graphicData>
          </a:graphic>
        </wp:inline>
      </w:drawing>
    </w:r>
    <w:r>
      <w:tab/>
    </w:r>
    <w:r>
      <w:tab/>
    </w:r>
    <w:r>
      <w:tab/>
    </w:r>
    <w:r>
      <w:tab/>
    </w:r>
    <w:r>
      <w:tab/>
    </w:r>
    <w:r>
      <w:tab/>
    </w:r>
    <w:r>
      <w:tab/>
    </w:r>
    <w:r>
      <w:tab/>
      <w:t xml:space="preserve"> </w:t>
    </w:r>
    <w:r>
      <w:rPr>
        <w:rFonts w:ascii="Arial-BoldItalicMT" w:hAnsi="Arial-BoldItalicMT" w:cs="Arial-BoldItalicMT"/>
        <w:bCs/>
        <w:i/>
        <w:iCs/>
        <w:sz w:val="18"/>
        <w:szCs w:val="18"/>
      </w:rPr>
      <w:t>Taller Mecánico, Página Web</w:t>
    </w:r>
  </w:p>
  <w:p w:rsidR="00866B18" w:rsidRPr="001C1EEB" w:rsidRDefault="00866B18" w:rsidP="001C1EEB">
    <w:pPr>
      <w:autoSpaceDE w:val="0"/>
      <w:autoSpaceDN w:val="0"/>
      <w:adjustRightInd w:val="0"/>
      <w:spacing w:after="0" w:line="240" w:lineRule="auto"/>
      <w:jc w:val="right"/>
      <w:rPr>
        <w:rFonts w:ascii="Arial-BoldItalicMT" w:hAnsi="Arial-BoldItalicMT" w:cs="Arial-BoldItalicMT"/>
        <w:bCs/>
        <w:i/>
        <w:iCs/>
        <w:sz w:val="18"/>
        <w:szCs w:val="18"/>
      </w:rPr>
    </w:pPr>
    <w:r w:rsidRPr="001C1EEB">
      <w:rPr>
        <w:rFonts w:ascii="Arial-BoldMT" w:hAnsi="Arial-BoldMT" w:cs="Arial-BoldMT"/>
        <w:bCs/>
        <w:sz w:val="18"/>
        <w:szCs w:val="18"/>
      </w:rPr>
      <w:t xml:space="preserve">Cierre de Iteración – </w:t>
    </w:r>
    <w:r>
      <w:rPr>
        <w:rFonts w:ascii="Arial-BoldMT" w:hAnsi="Arial-BoldMT" w:cs="Arial-BoldMT"/>
        <w:bCs/>
        <w:sz w:val="18"/>
        <w:szCs w:val="18"/>
      </w:rPr>
      <w:t>TMDD-C04</w:t>
    </w:r>
  </w:p>
  <w:p w:rsidR="00866B18" w:rsidRPr="001C1EEB" w:rsidRDefault="00866B18" w:rsidP="001C1EEB">
    <w:pPr>
      <w:pStyle w:val="Encabezado"/>
      <w:jc w:val="right"/>
    </w:pPr>
    <w:r>
      <w:rPr>
        <w:rFonts w:ascii="Arial-BoldMT" w:hAnsi="Arial-BoldMT" w:cs="Arial-BoldMT"/>
        <w:bCs/>
        <w:sz w:val="18"/>
        <w:szCs w:val="18"/>
      </w:rPr>
      <w:t>Gestión de Proyectos de Software Enero-</w:t>
    </w:r>
    <w:proofErr w:type="gramStart"/>
    <w:r>
      <w:rPr>
        <w:rFonts w:ascii="Arial-BoldMT" w:hAnsi="Arial-BoldMT" w:cs="Arial-BoldMT"/>
        <w:bCs/>
        <w:sz w:val="18"/>
        <w:szCs w:val="18"/>
      </w:rPr>
      <w:t>Junio</w:t>
    </w:r>
    <w:proofErr w:type="gramEnd"/>
    <w:r>
      <w:rPr>
        <w:rFonts w:ascii="Arial-BoldMT" w:hAnsi="Arial-BoldMT" w:cs="Arial-BoldMT"/>
        <w:bCs/>
        <w:sz w:val="18"/>
        <w:szCs w:val="18"/>
      </w:rPr>
      <w:t xml:space="preserv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EB"/>
    <w:rsid w:val="000303A6"/>
    <w:rsid w:val="0015115D"/>
    <w:rsid w:val="00190EFE"/>
    <w:rsid w:val="001C1EEB"/>
    <w:rsid w:val="001D54AD"/>
    <w:rsid w:val="002243E8"/>
    <w:rsid w:val="00247FA9"/>
    <w:rsid w:val="00317778"/>
    <w:rsid w:val="0049594F"/>
    <w:rsid w:val="004B4633"/>
    <w:rsid w:val="004C3D3B"/>
    <w:rsid w:val="004E6E5C"/>
    <w:rsid w:val="005345F9"/>
    <w:rsid w:val="00541831"/>
    <w:rsid w:val="005D548A"/>
    <w:rsid w:val="00604057"/>
    <w:rsid w:val="00691285"/>
    <w:rsid w:val="006C4393"/>
    <w:rsid w:val="006D34FD"/>
    <w:rsid w:val="006F5BAA"/>
    <w:rsid w:val="006F6C9F"/>
    <w:rsid w:val="00802B8F"/>
    <w:rsid w:val="00866B18"/>
    <w:rsid w:val="008723D0"/>
    <w:rsid w:val="00891E47"/>
    <w:rsid w:val="008D4FAD"/>
    <w:rsid w:val="008D5631"/>
    <w:rsid w:val="008E009A"/>
    <w:rsid w:val="00901554"/>
    <w:rsid w:val="009405DA"/>
    <w:rsid w:val="00A61205"/>
    <w:rsid w:val="00AB18BA"/>
    <w:rsid w:val="00AB558B"/>
    <w:rsid w:val="00AE7402"/>
    <w:rsid w:val="00B44A18"/>
    <w:rsid w:val="00BC717C"/>
    <w:rsid w:val="00BE4F18"/>
    <w:rsid w:val="00C20C2E"/>
    <w:rsid w:val="00CD31F4"/>
    <w:rsid w:val="00CE0197"/>
    <w:rsid w:val="00CE3DEB"/>
    <w:rsid w:val="00D63A1B"/>
    <w:rsid w:val="00EE1D9E"/>
    <w:rsid w:val="00F5213F"/>
    <w:rsid w:val="00F8267E"/>
    <w:rsid w:val="00FC5D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CA46"/>
  <w15:chartTrackingRefBased/>
  <w15:docId w15:val="{555A4A4E-0CC8-4F62-9BEA-B3C9B932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1E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1EEB"/>
  </w:style>
  <w:style w:type="paragraph" w:styleId="Piedepgina">
    <w:name w:val="footer"/>
    <w:basedOn w:val="Normal"/>
    <w:link w:val="PiedepginaCar"/>
    <w:uiPriority w:val="99"/>
    <w:unhideWhenUsed/>
    <w:rsid w:val="001C1E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1EEB"/>
  </w:style>
  <w:style w:type="table" w:styleId="Tablaconcuadrcula">
    <w:name w:val="Table Grid"/>
    <w:basedOn w:val="Tablanormal"/>
    <w:uiPriority w:val="39"/>
    <w:rsid w:val="001C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F5B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BAA"/>
    <w:rPr>
      <w:rFonts w:ascii="Segoe UI" w:hAnsi="Segoe UI" w:cs="Segoe UI"/>
      <w:sz w:val="18"/>
      <w:szCs w:val="18"/>
    </w:rPr>
  </w:style>
  <w:style w:type="paragraph" w:customStyle="1" w:styleId="InfoBlue">
    <w:name w:val="InfoBlue"/>
    <w:basedOn w:val="Normal"/>
    <w:next w:val="Normal"/>
    <w:rsid w:val="00AB558B"/>
    <w:pPr>
      <w:tabs>
        <w:tab w:val="left" w:pos="426"/>
      </w:tabs>
      <w:suppressAutoHyphens/>
      <w:spacing w:after="0" w:line="240" w:lineRule="auto"/>
      <w:jc w:val="both"/>
    </w:pPr>
    <w:rPr>
      <w:rFonts w:ascii="Arial" w:eastAsia="DejaVu Sans" w:hAnsi="Arial" w:cs="DejaVu Sans"/>
      <w:i/>
      <w:color w:val="0000FF"/>
      <w:sz w:val="20"/>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607</Words>
  <Characters>3460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Hamdan</dc:creator>
  <cp:keywords/>
  <dc:description/>
  <cp:lastModifiedBy>JUAN</cp:lastModifiedBy>
  <cp:revision>10</cp:revision>
  <dcterms:created xsi:type="dcterms:W3CDTF">2019-04-12T04:57:00Z</dcterms:created>
  <dcterms:modified xsi:type="dcterms:W3CDTF">2019-05-11T04:22:00Z</dcterms:modified>
</cp:coreProperties>
</file>