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054"/>
          <w:sz w:val="72"/>
        </w:rPr>
        <w:t>CAHIER DES CHARGES</w:t>
      </w:r>
    </w:p>
    <w:p>
      <w:pPr>
        <w:jc w:val="center"/>
      </w:pPr>
      <w:r>
        <w:rPr>
          <w:b/>
          <w:color w:val="FAAD3A"/>
          <w:sz w:val="48"/>
        </w:rPr>
        <w:t>Plateforme Ezeetest</w:t>
      </w:r>
    </w:p>
    <w:p>
      <w:pPr>
        <w:jc w:val="center"/>
      </w:pPr>
      <w:r>
        <w:rPr>
          <w:i/>
          <w:color w:val="555555"/>
          <w:sz w:val="28"/>
        </w:rPr>
        <w:t>Conception et developpement d'une plateforme d'aide aux etudiants</w:t>
      </w:r>
    </w:p>
    <w:p/>
    <w:p/>
    <w:tbl>
      <w:tblPr>
        <w:tblW w:type="auto" w:w="0"/>
        <w:jc w:val="center"/>
        <w:tblLook w:firstColumn="1" w:firstRow="1" w:lastColumn="0" w:lastRow="0" w:noHBand="0" w:noVBand="1" w:val="04A0"/>
      </w:tblPr>
      <w:tblGrid>
        <w:gridCol w:w="4759"/>
        <w:gridCol w:w="4759"/>
      </w:tblGrid>
      <w:tr>
        <w:tc>
          <w:tcPr>
            <w:tcW w:type="dxa" w:w="2551"/>
            <w:shd w:val="clear" w:color="auto" w:fill="0F3054"/>
          </w:tcPr>
          <w:p>
            <w:r/>
            <w:r>
              <w:rPr>
                <w:b/>
                <w:color w:val="FFFFFF"/>
                <w:sz w:val="22"/>
              </w:rPr>
              <w:t>Document</w:t>
            </w:r>
          </w:p>
        </w:tc>
        <w:tc>
          <w:tcPr>
            <w:tcW w:type="dxa" w:w="5669"/>
            <w:shd w:val="clear" w:color="auto" w:fill="F5F5F5"/>
          </w:tcPr>
          <w:p>
            <w:r/>
            <w:r>
              <w:rPr>
                <w:sz w:val="22"/>
              </w:rPr>
              <w:t>Cahier des charges fonctionnel et technique</w:t>
            </w:r>
          </w:p>
        </w:tc>
      </w:tr>
      <w:tr>
        <w:tc>
          <w:tcPr>
            <w:tcW w:type="dxa" w:w="2551"/>
            <w:shd w:val="clear" w:color="auto" w:fill="0F3054"/>
          </w:tcPr>
          <w:p>
            <w:r/>
            <w:r>
              <w:rPr>
                <w:b/>
                <w:color w:val="FFFFFF"/>
                <w:sz w:val="22"/>
              </w:rPr>
              <w:t>Version</w:t>
            </w:r>
          </w:p>
        </w:tc>
        <w:tc>
          <w:tcPr>
            <w:tcW w:type="dxa" w:w="5669"/>
            <w:shd w:val="clear" w:color="auto" w:fill="F5F5F5"/>
          </w:tcPr>
          <w:p>
            <w:r/>
            <w:r>
              <w:rPr>
                <w:sz w:val="22"/>
              </w:rPr>
              <w:t>1.0</w:t>
            </w:r>
          </w:p>
        </w:tc>
      </w:tr>
      <w:tr>
        <w:tc>
          <w:tcPr>
            <w:tcW w:type="dxa" w:w="2551"/>
            <w:shd w:val="clear" w:color="auto" w:fill="0F3054"/>
          </w:tcPr>
          <w:p>
            <w:r/>
            <w:r>
              <w:rPr>
                <w:b/>
                <w:color w:val="FFFFFF"/>
                <w:sz w:val="22"/>
              </w:rPr>
              <w:t>Date</w:t>
            </w:r>
          </w:p>
        </w:tc>
        <w:tc>
          <w:tcPr>
            <w:tcW w:type="dxa" w:w="5669"/>
            <w:shd w:val="clear" w:color="auto" w:fill="F5F5F5"/>
          </w:tcPr>
          <w:p>
            <w:r/>
            <w:r>
              <w:rPr>
                <w:sz w:val="22"/>
              </w:rPr>
              <w:t>Juillet 2026</w:t>
            </w:r>
          </w:p>
        </w:tc>
      </w:tr>
      <w:tr>
        <w:tc>
          <w:tcPr>
            <w:tcW w:type="dxa" w:w="2551"/>
            <w:shd w:val="clear" w:color="auto" w:fill="0F3054"/>
          </w:tcPr>
          <w:p>
            <w:r/>
            <w:r>
              <w:rPr>
                <w:b/>
                <w:color w:val="FFFFFF"/>
                <w:sz w:val="22"/>
              </w:rPr>
              <w:t>Commanditaire</w:t>
            </w:r>
          </w:p>
        </w:tc>
        <w:tc>
          <w:tcPr>
            <w:tcW w:type="dxa" w:w="5669"/>
            <w:shd w:val="clear" w:color="auto" w:fill="F5F5F5"/>
          </w:tcPr>
          <w:p>
            <w:r/>
            <w:r>
              <w:rPr>
                <w:sz w:val="22"/>
              </w:rPr>
              <w:t>LKAV Society</w:t>
            </w:r>
          </w:p>
        </w:tc>
      </w:tr>
      <w:tr>
        <w:tc>
          <w:tcPr>
            <w:tcW w:type="dxa" w:w="2551"/>
            <w:shd w:val="clear" w:color="auto" w:fill="0F3054"/>
          </w:tcPr>
          <w:p>
            <w:r/>
            <w:r>
              <w:rPr>
                <w:b/>
                <w:color w:val="FFFFFF"/>
                <w:sz w:val="22"/>
              </w:rPr>
              <w:t>Destinataires</w:t>
            </w:r>
          </w:p>
        </w:tc>
        <w:tc>
          <w:tcPr>
            <w:tcW w:type="dxa" w:w="5669"/>
            <w:shd w:val="clear" w:color="auto" w:fill="F5F5F5"/>
          </w:tcPr>
          <w:p>
            <w:r/>
            <w:r>
              <w:rPr>
                <w:sz w:val="22"/>
              </w:rPr>
              <w:t>Prestataires de developpement web</w:t>
            </w:r>
          </w:p>
        </w:tc>
      </w:tr>
      <w:tr>
        <w:tc>
          <w:tcPr>
            <w:tcW w:type="dxa" w:w="2551"/>
            <w:shd w:val="clear" w:color="auto" w:fill="0F3054"/>
          </w:tcPr>
          <w:p>
            <w:r/>
            <w:r>
              <w:rPr>
                <w:b/>
                <w:color w:val="FFFFFF"/>
                <w:sz w:val="22"/>
              </w:rPr>
              <w:t>Classification</w:t>
            </w:r>
          </w:p>
        </w:tc>
        <w:tc>
          <w:tcPr>
            <w:tcW w:type="dxa" w:w="5669"/>
            <w:shd w:val="clear" w:color="auto" w:fill="F5F5F5"/>
          </w:tcPr>
          <w:p>
            <w:r/>
            <w:r>
              <w:rPr>
                <w:sz w:val="22"/>
              </w:rPr>
              <w:t>Document de cadrage - diffusion restreinte</w:t>
            </w:r>
          </w:p>
        </w:tc>
      </w:tr>
    </w:tbl>
    <w:p>
      <w:r>
        <w:br w:type="page"/>
      </w:r>
    </w:p>
    <w:p>
      <w:pPr>
        <w:keepNext/>
        <w:spacing w:before="360" w:after="240"/>
      </w:pPr>
      <w:r>
        <w:rPr>
          <w:b/>
          <w:color w:val="0F3054"/>
          <w:sz w:val="40"/>
        </w:rPr>
        <w:t>Sommaire</w:t>
      </w:r>
    </w:p>
    <w:p>
      <w:pPr>
        <w:spacing w:after="80"/>
      </w:pPr>
      <w:r>
        <w:rPr>
          <w:color w:val="222222"/>
          <w:sz w:val="24"/>
        </w:rPr>
        <w:t>1.  Presentation generale du projet</w:t>
      </w:r>
    </w:p>
    <w:p>
      <w:pPr>
        <w:spacing w:after="80"/>
      </w:pPr>
      <w:r>
        <w:rPr>
          <w:color w:val="222222"/>
          <w:sz w:val="24"/>
        </w:rPr>
        <w:t>2.  Etude de marche et positionnement</w:t>
      </w:r>
    </w:p>
    <w:p>
      <w:pPr>
        <w:spacing w:after="80"/>
      </w:pPr>
      <w:r>
        <w:rPr>
          <w:color w:val="222222"/>
          <w:sz w:val="24"/>
        </w:rPr>
        <w:t>3.  Specifications fonctionnelles</w:t>
      </w:r>
    </w:p>
    <w:p>
      <w:pPr>
        <w:spacing w:after="80"/>
      </w:pPr>
      <w:r>
        <w:rPr>
          <w:color w:val="222222"/>
          <w:sz w:val="24"/>
        </w:rPr>
        <w:t>4.  Fonctionnalites innovantes proposees</w:t>
      </w:r>
    </w:p>
    <w:p>
      <w:pPr>
        <w:spacing w:after="80"/>
      </w:pPr>
      <w:r>
        <w:rPr>
          <w:color w:val="222222"/>
          <w:sz w:val="24"/>
        </w:rPr>
        <w:t>5.  Specifications techniques</w:t>
      </w:r>
    </w:p>
    <w:p>
      <w:pPr>
        <w:spacing w:after="80"/>
      </w:pPr>
      <w:r>
        <w:rPr>
          <w:color w:val="222222"/>
          <w:sz w:val="24"/>
        </w:rPr>
        <w:t>6.  Specifications non fonctionnelles</w:t>
      </w:r>
    </w:p>
    <w:p>
      <w:pPr>
        <w:spacing w:after="80"/>
      </w:pPr>
      <w:r>
        <w:rPr>
          <w:color w:val="222222"/>
          <w:sz w:val="24"/>
        </w:rPr>
        <w:t>7.  Contraintes du projet</w:t>
      </w:r>
    </w:p>
    <w:p>
      <w:pPr>
        <w:spacing w:after="80"/>
      </w:pPr>
      <w:r>
        <w:rPr>
          <w:color w:val="222222"/>
          <w:sz w:val="24"/>
        </w:rPr>
        <w:t>8.  Livrables attendus</w:t>
      </w:r>
    </w:p>
    <w:p>
      <w:pPr>
        <w:spacing w:after="80"/>
      </w:pPr>
      <w:r>
        <w:rPr>
          <w:color w:val="222222"/>
          <w:sz w:val="24"/>
        </w:rPr>
        <w:t>9.  Criteres d'acceptation</w:t>
      </w:r>
    </w:p>
    <w:p>
      <w:pPr>
        <w:spacing w:after="80"/>
      </w:pPr>
      <w:r>
        <w:rPr>
          <w:color w:val="222222"/>
          <w:sz w:val="24"/>
        </w:rPr>
        <w:t>10. Planning indicatif</w:t>
      </w:r>
    </w:p>
    <w:p>
      <w:pPr>
        <w:spacing w:after="80"/>
      </w:pPr>
      <w:r>
        <w:rPr>
          <w:color w:val="222222"/>
          <w:sz w:val="24"/>
        </w:rPr>
        <w:t>11. Annexes</w:t>
      </w:r>
    </w:p>
    <w:p>
      <w:r>
        <w:br w:type="page"/>
      </w:r>
    </w:p>
    <w:p>
      <w:pPr>
        <w:keepNext/>
        <w:spacing w:before="360" w:after="240"/>
      </w:pPr>
      <w:r>
        <w:rPr>
          <w:b/>
          <w:color w:val="0F3054"/>
          <w:sz w:val="40"/>
        </w:rPr>
        <w:t>1. Presentation generale du projet</w:t>
      </w:r>
    </w:p>
    <w:p>
      <w:pPr>
        <w:keepNext/>
        <w:spacing w:before="280" w:after="160"/>
      </w:pPr>
      <w:r>
        <w:rPr>
          <w:b/>
          <w:color w:val="0F3054"/>
          <w:sz w:val="30"/>
        </w:rPr>
        <w:t>1.1. Contexte et objet du document</w:t>
      </w:r>
    </w:p>
    <w:p>
      <w:pPr>
        <w:spacing w:after="120" w:line="300" w:lineRule="auto"/>
        <w:jc w:val="both"/>
      </w:pPr>
      <w:r>
        <w:rPr>
          <w:b w:val="0"/>
          <w:i w:val="0"/>
          <w:sz w:val="22"/>
        </w:rPr>
        <w:t>Le present document constitue le cahier des charges de la conception et du developpement de la plateforme Ezeetest. Il s'adresse aux prestataires et equipes de developpement consultes pour la realisation de la solution. Il decrit de maniere exhaustive les besoins fonctionnels, les exigences techniques, les contraintes ainsi que les fonctionnalites innovantes attendues. Ce document a vocation a permettre a un prestataire de prendre en charge le projet sans prerequis particulier : tous les comportements, regles metier et parcours utilisateurs y sont specifies.</w:t>
      </w:r>
    </w:p>
    <w:p>
      <w:pPr>
        <w:keepNext/>
        <w:spacing w:before="280" w:after="160"/>
      </w:pPr>
      <w:r>
        <w:rPr>
          <w:b/>
          <w:color w:val="0F3054"/>
          <w:sz w:val="30"/>
        </w:rPr>
        <w:t>1.2. Presentation du commanditaire</w:t>
      </w:r>
    </w:p>
    <w:p>
      <w:pPr>
        <w:spacing w:after="120" w:line="300" w:lineRule="auto"/>
        <w:jc w:val="both"/>
      </w:pPr>
      <w:r>
        <w:rPr>
          <w:b w:val="0"/>
          <w:i w:val="0"/>
          <w:sz w:val="22"/>
        </w:rPr>
        <w:t>Le commanditaire est LKAV Society, une structure composee de deux associes :</w:t>
      </w:r>
    </w:p>
    <w:p>
      <w:pPr>
        <w:pStyle w:val="ListBullet"/>
        <w:spacing w:after="60" w:line="288" w:lineRule="auto"/>
        <w:ind w:left="340"/>
      </w:pPr>
      <w:r>
        <w:rPr>
          <w:sz w:val="22"/>
        </w:rPr>
        <w:t>Bryan LK - Developpeur web, IA et analyse de donnees.</w:t>
      </w:r>
    </w:p>
    <w:p>
      <w:pPr>
        <w:pStyle w:val="ListBullet"/>
        <w:spacing w:after="60" w:line="288" w:lineRule="auto"/>
        <w:ind w:left="340"/>
      </w:pPr>
      <w:r>
        <w:rPr>
          <w:sz w:val="22"/>
        </w:rPr>
        <w:t>Benito AVANNA - Developpeur web et securite informatique.</w:t>
      </w:r>
    </w:p>
    <w:p>
      <w:pPr>
        <w:spacing w:after="120" w:line="300" w:lineRule="auto"/>
        <w:jc w:val="both"/>
      </w:pPr>
      <w:r>
        <w:rPr>
          <w:b w:val="0"/>
          <w:i w:val="0"/>
          <w:sz w:val="22"/>
        </w:rPr>
        <w:t>LKAV Society porte la vision d'Ezeetest et ambitionne de deployer une plateforme moderne au service de la communaute etudiante africaine. Le present document traduit cette vision en specifications exploitables.</w:t>
      </w:r>
    </w:p>
    <w:p>
      <w:pPr>
        <w:keepNext/>
        <w:spacing w:before="280" w:after="160"/>
      </w:pPr>
      <w:r>
        <w:rPr>
          <w:b/>
          <w:color w:val="0F3054"/>
          <w:sz w:val="30"/>
        </w:rPr>
        <w:t>1.3. Contexte et problematique</w:t>
      </w:r>
    </w:p>
    <w:p>
      <w:pPr>
        <w:spacing w:after="120" w:line="300" w:lineRule="auto"/>
        <w:jc w:val="both"/>
      </w:pPr>
      <w:r>
        <w:rPr>
          <w:b w:val="0"/>
          <w:i w:val="0"/>
          <w:sz w:val="22"/>
        </w:rPr>
        <w:t>Dans les universites d'Afrique de l'Ouest, et plus particulierement a l'Universite d'Abomey-Calavi (UAC) au Benin, les etudiants de licence en informatique (filieres IA, GL, SI, SeIOT) rencontrent des difficultes recurrentes :</w:t>
      </w:r>
    </w:p>
    <w:p>
      <w:pPr>
        <w:pStyle w:val="ListBullet"/>
        <w:spacing w:after="60" w:line="288" w:lineRule="auto"/>
        <w:ind w:left="340"/>
      </w:pPr>
      <w:r>
        <w:rPr>
          <w:sz w:val="22"/>
        </w:rPr>
        <w:t>Difficulte d'acces centralise aux cours, epreuves, corriges et documents pedagogiques.</w:t>
      </w:r>
    </w:p>
    <w:p>
      <w:pPr>
        <w:pStyle w:val="ListBullet"/>
        <w:spacing w:after="60" w:line="288" w:lineRule="auto"/>
        <w:ind w:left="340"/>
      </w:pPr>
      <w:r>
        <w:rPr>
          <w:sz w:val="22"/>
        </w:rPr>
        <w:t>Absence de plateforme collaborative dediee au partage de ressources academiques.</w:t>
      </w:r>
    </w:p>
    <w:p>
      <w:pPr>
        <w:pStyle w:val="ListBullet"/>
        <w:spacing w:after="60" w:line="288" w:lineRule="auto"/>
        <w:ind w:left="340"/>
      </w:pPr>
      <w:r>
        <w:rPr>
          <w:sz w:val="22"/>
        </w:rPr>
        <w:t>Manque d'outils d'aide a la revision et a la comprehension des concepts.</w:t>
      </w:r>
    </w:p>
    <w:p>
      <w:pPr>
        <w:pStyle w:val="ListBullet"/>
        <w:spacing w:after="60" w:line="288" w:lineRule="auto"/>
        <w:ind w:left="340"/>
      </w:pPr>
      <w:r>
        <w:rPr>
          <w:sz w:val="22"/>
        </w:rPr>
        <w:t>Isolement des etudiants et deficit d'entraide entre promotions.</w:t>
      </w:r>
    </w:p>
    <w:p>
      <w:pPr>
        <w:pStyle w:val="ListBullet"/>
        <w:spacing w:after="60" w:line="288" w:lineRule="auto"/>
        <w:ind w:left="340"/>
      </w:pPr>
      <w:r>
        <w:rPr>
          <w:sz w:val="22"/>
        </w:rPr>
        <w:t>Absence d'outils intelligents adaptes au contexte local (langue, programmes, examens).</w:t>
      </w:r>
    </w:p>
    <w:p>
      <w:pPr>
        <w:spacing w:after="120" w:line="300" w:lineRule="auto"/>
        <w:jc w:val="both"/>
      </w:pPr>
      <w:r>
        <w:rPr>
          <w:b w:val="0"/>
          <w:i w:val="0"/>
          <w:sz w:val="22"/>
        </w:rPr>
        <w:t>Les solutions internationales existantes (Moodle, Google Classroom, Discord) ne repondent que partiellement a ces besoins : elles sont generalistes, non specialisees dans le contexte universitaire africain, et n'integrent pas d'assistant IA specialise.</w:t>
      </w:r>
    </w:p>
    <w:p>
      <w:pPr>
        <w:spacing w:after="120" w:line="300" w:lineRule="auto"/>
        <w:jc w:val="both"/>
      </w:pPr>
      <w:r>
        <w:rPr>
          <w:b w:val="0"/>
          <w:i w:val="0"/>
          <w:sz w:val="22"/>
        </w:rPr>
        <w:t>Ezeetest vise a repondre a ces besoins en offrant un point d'entree unique ou l'etudiant peut : consulter des ressources, echanger avec sa communaute, poser des questions a un assistant IA, organiser son travail et suivre l'actualite de sa filiere.</w:t>
      </w:r>
    </w:p>
    <w:p>
      <w:pPr>
        <w:keepNext/>
        <w:spacing w:before="280" w:after="160"/>
      </w:pPr>
      <w:r>
        <w:rPr>
          <w:b/>
          <w:color w:val="0F3054"/>
          <w:sz w:val="30"/>
        </w:rPr>
        <w:t>1.4. Objectifs du projet</w:t>
      </w:r>
    </w:p>
    <w:p>
      <w:pPr>
        <w:keepNext/>
        <w:spacing w:before="200" w:after="120"/>
      </w:pPr>
      <w:r>
        <w:rPr>
          <w:b/>
          <w:color w:val="FAAD3A"/>
          <w:sz w:val="25"/>
        </w:rPr>
        <w:t>Objectif general</w:t>
      </w:r>
    </w:p>
    <w:p>
      <w:pPr>
        <w:spacing w:after="120" w:line="300" w:lineRule="auto"/>
        <w:jc w:val="both"/>
      </w:pPr>
      <w:r>
        <w:rPr>
          <w:b w:val="0"/>
          <w:i w:val="0"/>
          <w:sz w:val="22"/>
        </w:rPr>
        <w:t>Concevoir, developper et deployer une plateforme web moderne, securisee et performante destinee a accompagner les etudiants universitaires dans leur parcours academique, en leur fournissant un acces centralise aux ressources pedagogiques, un espace communautaire et un assistant intelligent.</w:t>
      </w:r>
    </w:p>
    <w:p>
      <w:pPr>
        <w:keepNext/>
        <w:spacing w:before="200" w:after="120"/>
      </w:pPr>
      <w:r>
        <w:rPr>
          <w:b/>
          <w:color w:val="FAAD3A"/>
          <w:sz w:val="25"/>
        </w:rPr>
        <w:t>Objectifs specifiques</w:t>
      </w:r>
    </w:p>
    <w:p>
      <w:pPr>
        <w:pStyle w:val="ListBullet"/>
        <w:spacing w:after="60" w:line="288" w:lineRule="auto"/>
        <w:ind w:left="340"/>
      </w:pPr>
      <w:r>
        <w:rPr>
          <w:sz w:val="22"/>
        </w:rPr>
        <w:t>Centraliser l'ensemble des ressources pedagogiques (cours, TD, TP, epreuves, corriges, emplois du temps) par filiere, niveau et semestre.</w:t>
      </w:r>
    </w:p>
    <w:p>
      <w:pPr>
        <w:pStyle w:val="ListBullet"/>
        <w:spacing w:after="60" w:line="288" w:lineRule="auto"/>
        <w:ind w:left="340"/>
      </w:pPr>
      <w:r>
        <w:rPr>
          <w:sz w:val="22"/>
        </w:rPr>
        <w:t>Faciliter la recherche intelligente et le telechargement de documents.</w:t>
      </w:r>
    </w:p>
    <w:p>
      <w:pPr>
        <w:pStyle w:val="ListBullet"/>
        <w:spacing w:after="60" w:line="288" w:lineRule="auto"/>
        <w:ind w:left="340"/>
      </w:pPr>
      <w:r>
        <w:rPr>
          <w:sz w:val="22"/>
        </w:rPr>
        <w:t>Favoriser les echanges entre etudiants via un fil communautaire (publications, commentaires, likes, messagerie).</w:t>
      </w:r>
    </w:p>
    <w:p>
      <w:pPr>
        <w:pStyle w:val="ListBullet"/>
        <w:spacing w:after="60" w:line="288" w:lineRule="auto"/>
        <w:ind w:left="340"/>
      </w:pPr>
      <w:r>
        <w:rPr>
          <w:sz w:val="22"/>
        </w:rPr>
        <w:t>Proposer un assistant IA conversationnel specialise dans les matieres enseignees (informatique, mathematiques, sciences).</w:t>
      </w:r>
    </w:p>
    <w:p>
      <w:pPr>
        <w:pStyle w:val="ListBullet"/>
        <w:spacing w:after="60" w:line="288" w:lineRule="auto"/>
        <w:ind w:left="340"/>
      </w:pPr>
      <w:r>
        <w:rPr>
          <w:sz w:val="22"/>
        </w:rPr>
        <w:t>Offrir un systeme de prise de notes collaboratif et personnel.</w:t>
      </w:r>
    </w:p>
    <w:p>
      <w:pPr>
        <w:pStyle w:val="ListBullet"/>
        <w:spacing w:after="60" w:line="288" w:lineRule="auto"/>
        <w:ind w:left="340"/>
      </w:pPr>
      <w:r>
        <w:rPr>
          <w:sz w:val="22"/>
        </w:rPr>
        <w:t>Garantir la securite des donnees utilisateurs et la conformite aux bonnes pratiques de developpement web.</w:t>
      </w:r>
    </w:p>
    <w:p>
      <w:pPr>
        <w:pStyle w:val="ListBullet"/>
        <w:spacing w:after="60" w:line="288" w:lineRule="auto"/>
        <w:ind w:left="340"/>
      </w:pPr>
      <w:r>
        <w:rPr>
          <w:sz w:val="22"/>
        </w:rPr>
        <w:t>Permettre une montee en charge progressive (de quelques centaines a plusieurs dizaines de milliers d'etudiants).</w:t>
      </w:r>
    </w:p>
    <w:p>
      <w:pPr>
        <w:keepNext/>
        <w:spacing w:before="280" w:after="160"/>
      </w:pPr>
      <w:r>
        <w:rPr>
          <w:b/>
          <w:color w:val="0F3054"/>
          <w:sz w:val="30"/>
        </w:rPr>
        <w:t>1.5. Cible utilisateurs</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Profil</w:t>
            </w:r>
          </w:p>
        </w:tc>
        <w:tc>
          <w:tcPr>
            <w:tcW w:type="dxa" w:w="2835"/>
            <w:vAlign w:val="center"/>
            <w:shd w:val="clear" w:color="auto" w:fill="0F3054"/>
          </w:tcPr>
          <w:p>
            <w:pPr>
              <w:jc w:val="center"/>
            </w:pPr>
            <w:r/>
            <w:r>
              <w:rPr>
                <w:b/>
                <w:color w:val="FFFFFF"/>
                <w:sz w:val="21"/>
              </w:rPr>
              <w:t>Description</w:t>
            </w:r>
          </w:p>
        </w:tc>
        <w:tc>
          <w:tcPr>
            <w:tcW w:type="dxa" w:w="3969"/>
            <w:vAlign w:val="center"/>
            <w:shd w:val="clear" w:color="auto" w:fill="0F3054"/>
          </w:tcPr>
          <w:p>
            <w:pPr>
              <w:jc w:val="center"/>
            </w:pPr>
            <w:r/>
            <w:r>
              <w:rPr>
                <w:b/>
                <w:color w:val="FFFFFF"/>
                <w:sz w:val="21"/>
              </w:rPr>
              <w:t>Besoins principaux</w:t>
            </w:r>
          </w:p>
        </w:tc>
      </w:tr>
      <w:tr>
        <w:tc>
          <w:tcPr>
            <w:tcW w:type="dxa" w:w="2268"/>
            <w:vAlign w:val="center"/>
          </w:tcPr>
          <w:p>
            <w:r/>
            <w:r>
              <w:rPr>
                <w:sz w:val="20"/>
              </w:rPr>
              <w:t>Etudiants de licence (L1, L2, L3)</w:t>
            </w:r>
          </w:p>
        </w:tc>
        <w:tc>
          <w:tcPr>
            <w:tcW w:type="dxa" w:w="2835"/>
            <w:vAlign w:val="center"/>
          </w:tcPr>
          <w:p>
            <w:r/>
            <w:r>
              <w:rPr>
                <w:sz w:val="20"/>
              </w:rPr>
              <w:t>Filieres IA, GL, SI, SeIOT, etc.</w:t>
            </w:r>
          </w:p>
        </w:tc>
        <w:tc>
          <w:tcPr>
            <w:tcW w:type="dxa" w:w="3969"/>
            <w:vAlign w:val="center"/>
          </w:tcPr>
          <w:p>
            <w:r/>
            <w:r>
              <w:rPr>
                <w:sz w:val="20"/>
              </w:rPr>
              <w:t>Acces aux cours, epreuves, entraide, IA, organisation.</w:t>
            </w:r>
          </w:p>
        </w:tc>
      </w:tr>
      <w:tr>
        <w:tc>
          <w:tcPr>
            <w:tcW w:type="dxa" w:w="2268"/>
            <w:vAlign w:val="center"/>
          </w:tcPr>
          <w:p>
            <w:r/>
            <w:r>
              <w:rPr>
                <w:sz w:val="20"/>
              </w:rPr>
              <w:t>Etudiants de master</w:t>
            </w:r>
          </w:p>
        </w:tc>
        <w:tc>
          <w:tcPr>
            <w:tcW w:type="dxa" w:w="2835"/>
            <w:vAlign w:val="center"/>
          </w:tcPr>
          <w:p>
            <w:r/>
            <w:r>
              <w:rPr>
                <w:sz w:val="20"/>
              </w:rPr>
              <w:t>Diverses specialites</w:t>
            </w:r>
          </w:p>
        </w:tc>
        <w:tc>
          <w:tcPr>
            <w:tcW w:type="dxa" w:w="3969"/>
            <w:vAlign w:val="center"/>
          </w:tcPr>
          <w:p>
            <w:r/>
            <w:r>
              <w:rPr>
                <w:sz w:val="20"/>
              </w:rPr>
              <w:t>Recherche avancee, ressources partagees, networking.</w:t>
            </w:r>
          </w:p>
        </w:tc>
      </w:tr>
      <w:tr>
        <w:tc>
          <w:tcPr>
            <w:tcW w:type="dxa" w:w="2268"/>
            <w:vAlign w:val="center"/>
          </w:tcPr>
          <w:p>
            <w:r/>
            <w:r>
              <w:rPr>
                <w:sz w:val="20"/>
              </w:rPr>
              <w:t>Enseignants / vacataires</w:t>
            </w:r>
          </w:p>
        </w:tc>
        <w:tc>
          <w:tcPr>
            <w:tcW w:type="dxa" w:w="2835"/>
            <w:vAlign w:val="center"/>
          </w:tcPr>
          <w:p>
            <w:r/>
            <w:r>
              <w:rPr>
                <w:sz w:val="20"/>
              </w:rPr>
              <w:t>UAC et autres universites</w:t>
            </w:r>
          </w:p>
        </w:tc>
        <w:tc>
          <w:tcPr>
            <w:tcW w:type="dxa" w:w="3969"/>
            <w:vAlign w:val="center"/>
          </w:tcPr>
          <w:p>
            <w:r/>
            <w:r>
              <w:rPr>
                <w:sz w:val="20"/>
              </w:rPr>
              <w:t>Depot de ressources, animation de forum, correction.</w:t>
            </w:r>
          </w:p>
        </w:tc>
      </w:tr>
      <w:tr>
        <w:tc>
          <w:tcPr>
            <w:tcW w:type="dxa" w:w="2268"/>
            <w:vAlign w:val="center"/>
          </w:tcPr>
          <w:p>
            <w:r/>
            <w:r>
              <w:rPr>
                <w:sz w:val="20"/>
              </w:rPr>
              <w:t>Administrateurs plateforme</w:t>
            </w:r>
          </w:p>
        </w:tc>
        <w:tc>
          <w:tcPr>
            <w:tcW w:type="dxa" w:w="2835"/>
            <w:vAlign w:val="center"/>
          </w:tcPr>
          <w:p>
            <w:r/>
            <w:r>
              <w:rPr>
                <w:sz w:val="20"/>
              </w:rPr>
              <w:t>Equipe LKAV</w:t>
            </w:r>
          </w:p>
        </w:tc>
        <w:tc>
          <w:tcPr>
            <w:tcW w:type="dxa" w:w="3969"/>
            <w:vAlign w:val="center"/>
          </w:tcPr>
          <w:p>
            <w:r/>
            <w:r>
              <w:rPr>
                <w:sz w:val="20"/>
              </w:rPr>
              <w:t>Moderation, gestion des contenus, statistiques, support.</w:t>
            </w:r>
          </w:p>
        </w:tc>
      </w:tr>
      <w:tr>
        <w:tc>
          <w:tcPr>
            <w:tcW w:type="dxa" w:w="2268"/>
            <w:vAlign w:val="center"/>
          </w:tcPr>
          <w:p>
            <w:r/>
            <w:r>
              <w:rPr>
                <w:sz w:val="20"/>
              </w:rPr>
              <w:t>Visiteurs anonymes</w:t>
            </w:r>
          </w:p>
        </w:tc>
        <w:tc>
          <w:tcPr>
            <w:tcW w:type="dxa" w:w="2835"/>
            <w:vAlign w:val="center"/>
          </w:tcPr>
          <w:p>
            <w:r/>
            <w:r>
              <w:rPr>
                <w:sz w:val="20"/>
              </w:rPr>
              <w:t>Non connectes</w:t>
            </w:r>
          </w:p>
        </w:tc>
        <w:tc>
          <w:tcPr>
            <w:tcW w:type="dxa" w:w="3969"/>
            <w:vAlign w:val="center"/>
          </w:tcPr>
          <w:p>
            <w:r/>
            <w:r>
              <w:rPr>
                <w:sz w:val="20"/>
              </w:rPr>
              <w:t>Consultation partielle (page d'accueil, a propos, contact).</w:t>
            </w:r>
          </w:p>
        </w:tc>
      </w:tr>
    </w:tbl>
    <w:p>
      <w:pPr>
        <w:keepNext/>
        <w:spacing w:before="280" w:after="160"/>
      </w:pPr>
      <w:r>
        <w:rPr>
          <w:b/>
          <w:color w:val="0F3054"/>
          <w:sz w:val="30"/>
        </w:rPr>
        <w:t>1.6. Perimetre du projet</w:t>
      </w:r>
    </w:p>
    <w:p>
      <w:pPr>
        <w:keepNext/>
        <w:spacing w:before="200" w:after="120"/>
      </w:pPr>
      <w:r>
        <w:rPr>
          <w:b/>
          <w:color w:val="FAAD3A"/>
          <w:sz w:val="25"/>
        </w:rPr>
        <w:t>Dans le perimetre</w:t>
      </w:r>
    </w:p>
    <w:p>
      <w:pPr>
        <w:pStyle w:val="ListBullet"/>
        <w:spacing w:after="60" w:line="288" w:lineRule="auto"/>
        <w:ind w:left="340"/>
      </w:pPr>
      <w:r>
        <w:rPr>
          <w:sz w:val="22"/>
        </w:rPr>
        <w:t>Conception et developpement complet du site web (front-end, back-end, base de donnees, infrastructure).</w:t>
      </w:r>
    </w:p>
    <w:p>
      <w:pPr>
        <w:pStyle w:val="ListBullet"/>
        <w:spacing w:after="60" w:line="288" w:lineRule="auto"/>
        <w:ind w:left="340"/>
      </w:pPr>
      <w:r>
        <w:rPr>
          <w:sz w:val="22"/>
        </w:rPr>
        <w:t>Module d'authentification, profil, communaute, bibliotheque de documents, assistant IA, administration.</w:t>
      </w:r>
    </w:p>
    <w:p>
      <w:pPr>
        <w:pStyle w:val="ListBullet"/>
        <w:spacing w:after="60" w:line="288" w:lineRule="auto"/>
        <w:ind w:left="340"/>
      </w:pPr>
      <w:r>
        <w:rPr>
          <w:sz w:val="22"/>
        </w:rPr>
        <w:t>Application web responsive (desktop, tablette, mobile) et Progressive Web App (PWA).</w:t>
      </w:r>
    </w:p>
    <w:p>
      <w:pPr>
        <w:pStyle w:val="ListBullet"/>
        <w:spacing w:after="60" w:line="288" w:lineRule="auto"/>
        <w:ind w:left="340"/>
      </w:pPr>
      <w:r>
        <w:rPr>
          <w:sz w:val="22"/>
        </w:rPr>
        <w:t>Documentation technique, deploiement et formation des administrateurs.</w:t>
      </w:r>
    </w:p>
    <w:p>
      <w:pPr>
        <w:keepNext/>
        <w:spacing w:before="200" w:after="120"/>
      </w:pPr>
      <w:r>
        <w:rPr>
          <w:b/>
          <w:color w:val="FAAD3A"/>
          <w:sz w:val="25"/>
        </w:rPr>
        <w:t>Hors perimetre (V1)</w:t>
      </w:r>
    </w:p>
    <w:p>
      <w:pPr>
        <w:pStyle w:val="ListBullet"/>
        <w:spacing w:after="60" w:line="288" w:lineRule="auto"/>
        <w:ind w:left="340"/>
      </w:pPr>
      <w:r>
        <w:rPr>
          <w:sz w:val="22"/>
        </w:rPr>
        <w:t>Application native iOS / Android (la PWA couvre ce besoin en V1).</w:t>
      </w:r>
    </w:p>
    <w:p>
      <w:pPr>
        <w:pStyle w:val="ListBullet"/>
        <w:spacing w:after="60" w:line="288" w:lineRule="auto"/>
        <w:ind w:left="340"/>
      </w:pPr>
      <w:r>
        <w:rPr>
          <w:sz w:val="22"/>
        </w:rPr>
        <w:t>Integration avec les systemes d'information des universites (ENT, Moodle) - projet a part en V2.</w:t>
      </w:r>
    </w:p>
    <w:p>
      <w:pPr>
        <w:pStyle w:val="ListBullet"/>
        <w:spacing w:after="60" w:line="288" w:lineRule="auto"/>
        <w:ind w:left="340"/>
      </w:pPr>
      <w:r>
        <w:rPr>
          <w:sz w:val="22"/>
        </w:rPr>
        <w:t>Systeme de paiement en ligne (freemium / abonnement) - projet a part en V2.</w:t>
      </w:r>
    </w:p>
    <w:p>
      <w:pPr>
        <w:pStyle w:val="ListBullet"/>
        <w:spacing w:after="60" w:line="288" w:lineRule="auto"/>
        <w:ind w:left="340"/>
      </w:pPr>
      <w:r>
        <w:rPr>
          <w:sz w:val="22"/>
        </w:rPr>
        <w:t>VisioConference et live - projet a part en V2.</w:t>
      </w:r>
    </w:p>
    <w:p>
      <w:r>
        <w:br w:type="page"/>
      </w:r>
    </w:p>
    <w:p>
      <w:pPr>
        <w:keepNext/>
        <w:spacing w:before="360" w:after="240"/>
      </w:pPr>
      <w:r>
        <w:rPr>
          <w:b/>
          <w:color w:val="0F3054"/>
          <w:sz w:val="40"/>
        </w:rPr>
        <w:t>2. Etude de marche et positionnement</w:t>
      </w:r>
    </w:p>
    <w:p>
      <w:pPr>
        <w:keepNext/>
        <w:spacing w:before="280" w:after="160"/>
      </w:pPr>
      <w:r>
        <w:rPr>
          <w:b/>
          <w:color w:val="0F3054"/>
          <w:sz w:val="30"/>
        </w:rPr>
        <w:t>2.1. Solutions existantes et limites</w:t>
      </w:r>
    </w:p>
    <w:p>
      <w:pPr>
        <w:spacing w:after="120" w:line="300" w:lineRule="auto"/>
        <w:jc w:val="both"/>
      </w:pPr>
      <w:r>
        <w:rPr>
          <w:b w:val="0"/>
          <w:i w:val="0"/>
          <w:sz w:val="22"/>
        </w:rPr>
        <w:t>Une etude rapide du marche montre que les solutions existantes repondent partiellement aux besoins identifies. Le tableau ci-dessous synthetise les principales solutions et leurs limites.</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984"/>
            <w:vAlign w:val="center"/>
            <w:shd w:val="clear" w:color="auto" w:fill="0F3054"/>
          </w:tcPr>
          <w:p>
            <w:pPr>
              <w:jc w:val="center"/>
            </w:pPr>
            <w:r/>
            <w:r>
              <w:rPr>
                <w:b/>
                <w:color w:val="FFFFFF"/>
                <w:sz w:val="21"/>
              </w:rPr>
              <w:t>Solution</w:t>
            </w:r>
          </w:p>
        </w:tc>
        <w:tc>
          <w:tcPr>
            <w:tcW w:type="dxa" w:w="1417"/>
            <w:vAlign w:val="center"/>
            <w:shd w:val="clear" w:color="auto" w:fill="0F3054"/>
          </w:tcPr>
          <w:p>
            <w:pPr>
              <w:jc w:val="center"/>
            </w:pPr>
            <w:r/>
            <w:r>
              <w:rPr>
                <w:b/>
                <w:color w:val="FFFFFF"/>
                <w:sz w:val="21"/>
              </w:rPr>
              <w:t>Type</w:t>
            </w:r>
          </w:p>
        </w:tc>
        <w:tc>
          <w:tcPr>
            <w:tcW w:type="dxa" w:w="2268"/>
            <w:vAlign w:val="center"/>
            <w:shd w:val="clear" w:color="auto" w:fill="0F3054"/>
          </w:tcPr>
          <w:p>
            <w:pPr>
              <w:jc w:val="center"/>
            </w:pPr>
            <w:r/>
            <w:r>
              <w:rPr>
                <w:b/>
                <w:color w:val="FFFFFF"/>
                <w:sz w:val="21"/>
              </w:rPr>
              <w:t>Forces</w:t>
            </w:r>
          </w:p>
        </w:tc>
        <w:tc>
          <w:tcPr>
            <w:tcW w:type="dxa" w:w="3402"/>
            <w:vAlign w:val="center"/>
            <w:shd w:val="clear" w:color="auto" w:fill="0F3054"/>
          </w:tcPr>
          <w:p>
            <w:pPr>
              <w:jc w:val="center"/>
            </w:pPr>
            <w:r/>
            <w:r>
              <w:rPr>
                <w:b/>
                <w:color w:val="FFFFFF"/>
                <w:sz w:val="21"/>
              </w:rPr>
              <w:t>Limites dans notre contexte</w:t>
            </w:r>
          </w:p>
        </w:tc>
      </w:tr>
      <w:tr>
        <w:tc>
          <w:tcPr>
            <w:tcW w:type="dxa" w:w="1984"/>
            <w:vAlign w:val="center"/>
          </w:tcPr>
          <w:p>
            <w:r/>
            <w:r>
              <w:rPr>
                <w:sz w:val="20"/>
              </w:rPr>
              <w:t>Moodle</w:t>
            </w:r>
          </w:p>
        </w:tc>
        <w:tc>
          <w:tcPr>
            <w:tcW w:type="dxa" w:w="1417"/>
            <w:vAlign w:val="center"/>
          </w:tcPr>
          <w:p>
            <w:r/>
            <w:r>
              <w:rPr>
                <w:sz w:val="20"/>
              </w:rPr>
              <w:t>LMS open source</w:t>
            </w:r>
          </w:p>
        </w:tc>
        <w:tc>
          <w:tcPr>
            <w:tcW w:type="dxa" w:w="2268"/>
            <w:vAlign w:val="center"/>
          </w:tcPr>
          <w:p>
            <w:r/>
            <w:r>
              <w:rPr>
                <w:sz w:val="20"/>
              </w:rPr>
              <w:t>Tres repandu, nombreuses fonctionnalites pedagogiques.</w:t>
            </w:r>
          </w:p>
        </w:tc>
        <w:tc>
          <w:tcPr>
            <w:tcW w:type="dxa" w:w="3402"/>
            <w:vAlign w:val="center"/>
          </w:tcPr>
          <w:p>
            <w:r/>
            <w:r>
              <w:rPr>
                <w:sz w:val="20"/>
              </w:rPr>
              <w:t>Pas d'IA specialisee, UX vieillissante, pas de reseau social integre.</w:t>
            </w:r>
          </w:p>
        </w:tc>
      </w:tr>
      <w:tr>
        <w:tc>
          <w:tcPr>
            <w:tcW w:type="dxa" w:w="1984"/>
            <w:vAlign w:val="center"/>
          </w:tcPr>
          <w:p>
            <w:r/>
            <w:r>
              <w:rPr>
                <w:sz w:val="20"/>
              </w:rPr>
              <w:t>Google Classroom</w:t>
            </w:r>
          </w:p>
        </w:tc>
        <w:tc>
          <w:tcPr>
            <w:tcW w:type="dxa" w:w="1417"/>
            <w:vAlign w:val="center"/>
          </w:tcPr>
          <w:p>
            <w:r/>
            <w:r>
              <w:rPr>
                <w:sz w:val="20"/>
              </w:rPr>
              <w:t>LMS cloud</w:t>
            </w:r>
          </w:p>
        </w:tc>
        <w:tc>
          <w:tcPr>
            <w:tcW w:type="dxa" w:w="2268"/>
            <w:vAlign w:val="center"/>
          </w:tcPr>
          <w:p>
            <w:r/>
            <w:r>
              <w:rPr>
                <w:sz w:val="20"/>
              </w:rPr>
              <w:t>Gratuit, simple, integre a Google Workspace.</w:t>
            </w:r>
          </w:p>
        </w:tc>
        <w:tc>
          <w:tcPr>
            <w:tcW w:type="dxa" w:w="3402"/>
            <w:vAlign w:val="center"/>
          </w:tcPr>
          <w:p>
            <w:r/>
            <w:r>
              <w:rPr>
                <w:sz w:val="20"/>
              </w:rPr>
              <w:t>Dependant de Google, pas d'IA specialisee, pas de reseau social.</w:t>
            </w:r>
          </w:p>
        </w:tc>
      </w:tr>
      <w:tr>
        <w:tc>
          <w:tcPr>
            <w:tcW w:type="dxa" w:w="1984"/>
            <w:vAlign w:val="center"/>
          </w:tcPr>
          <w:p>
            <w:r/>
            <w:r>
              <w:rPr>
                <w:sz w:val="20"/>
              </w:rPr>
              <w:t>Discord</w:t>
            </w:r>
          </w:p>
        </w:tc>
        <w:tc>
          <w:tcPr>
            <w:tcW w:type="dxa" w:w="1417"/>
            <w:vAlign w:val="center"/>
          </w:tcPr>
          <w:p>
            <w:r/>
            <w:r>
              <w:rPr>
                <w:sz w:val="20"/>
              </w:rPr>
              <w:t>Communication</w:t>
            </w:r>
          </w:p>
        </w:tc>
        <w:tc>
          <w:tcPr>
            <w:tcW w:type="dxa" w:w="2268"/>
            <w:vAlign w:val="center"/>
          </w:tcPr>
          <w:p>
            <w:r/>
            <w:r>
              <w:rPr>
                <w:sz w:val="20"/>
              </w:rPr>
              <w:t>Excellent pour la discussion en temps reel, vocal.</w:t>
            </w:r>
          </w:p>
        </w:tc>
        <w:tc>
          <w:tcPr>
            <w:tcW w:type="dxa" w:w="3402"/>
            <w:vAlign w:val="center"/>
          </w:tcPr>
          <w:p>
            <w:r/>
            <w:r>
              <w:rPr>
                <w:sz w:val="20"/>
              </w:rPr>
              <w:t>Pas de gestion de ressources pedagogiques, pas d'IA, canaux peu structures.</w:t>
            </w:r>
          </w:p>
        </w:tc>
      </w:tr>
      <w:tr>
        <w:tc>
          <w:tcPr>
            <w:tcW w:type="dxa" w:w="1984"/>
            <w:vAlign w:val="center"/>
          </w:tcPr>
          <w:p>
            <w:r/>
            <w:r>
              <w:rPr>
                <w:sz w:val="20"/>
              </w:rPr>
              <w:t>Stack Overflow / Discourse</w:t>
            </w:r>
          </w:p>
        </w:tc>
        <w:tc>
          <w:tcPr>
            <w:tcW w:type="dxa" w:w="1417"/>
            <w:vAlign w:val="center"/>
          </w:tcPr>
          <w:p>
            <w:r/>
            <w:r>
              <w:rPr>
                <w:sz w:val="20"/>
              </w:rPr>
              <w:t>Forum Q&amp;A</w:t>
            </w:r>
          </w:p>
        </w:tc>
        <w:tc>
          <w:tcPr>
            <w:tcW w:type="dxa" w:w="2268"/>
            <w:vAlign w:val="center"/>
          </w:tcPr>
          <w:p>
            <w:r/>
            <w:r>
              <w:rPr>
                <w:sz w:val="20"/>
              </w:rPr>
              <w:t>Moteur de Q&amp;A performant, systeme de reputation.</w:t>
            </w:r>
          </w:p>
        </w:tc>
        <w:tc>
          <w:tcPr>
            <w:tcW w:type="dxa" w:w="3402"/>
            <w:vAlign w:val="center"/>
          </w:tcPr>
          <w:p>
            <w:r/>
            <w:r>
              <w:rPr>
                <w:sz w:val="20"/>
              </w:rPr>
              <w:t>Pas adapte au contexte academique, pas de gestion de documents.</w:t>
            </w:r>
          </w:p>
        </w:tc>
      </w:tr>
      <w:tr>
        <w:tc>
          <w:tcPr>
            <w:tcW w:type="dxa" w:w="1984"/>
            <w:vAlign w:val="center"/>
          </w:tcPr>
          <w:p>
            <w:r/>
            <w:r>
              <w:rPr>
                <w:sz w:val="20"/>
              </w:rPr>
              <w:t>Notion / Obsidian</w:t>
            </w:r>
          </w:p>
        </w:tc>
        <w:tc>
          <w:tcPr>
            <w:tcW w:type="dxa" w:w="1417"/>
            <w:vAlign w:val="center"/>
          </w:tcPr>
          <w:p>
            <w:r/>
            <w:r>
              <w:rPr>
                <w:sz w:val="20"/>
              </w:rPr>
              <w:t>Prise de notes</w:t>
            </w:r>
          </w:p>
        </w:tc>
        <w:tc>
          <w:tcPr>
            <w:tcW w:type="dxa" w:w="2268"/>
            <w:vAlign w:val="center"/>
          </w:tcPr>
          <w:p>
            <w:r/>
            <w:r>
              <w:rPr>
                <w:sz w:val="20"/>
              </w:rPr>
              <w:t>Editeurs riches, organisation flexible.</w:t>
            </w:r>
          </w:p>
        </w:tc>
        <w:tc>
          <w:tcPr>
            <w:tcW w:type="dxa" w:w="3402"/>
            <w:vAlign w:val="center"/>
          </w:tcPr>
          <w:p>
            <w:r/>
            <w:r>
              <w:rPr>
                <w:sz w:val="20"/>
              </w:rPr>
              <w:t>Pas de communaute, pas d'IA specialisee, prix des versions premium.</w:t>
            </w:r>
          </w:p>
        </w:tc>
      </w:tr>
      <w:tr>
        <w:tc>
          <w:tcPr>
            <w:tcW w:type="dxa" w:w="1984"/>
            <w:vAlign w:val="center"/>
          </w:tcPr>
          <w:p>
            <w:r/>
            <w:r>
              <w:rPr>
                <w:sz w:val="20"/>
              </w:rPr>
              <w:t>Khan Academy / OpenClassrooms</w:t>
            </w:r>
          </w:p>
        </w:tc>
        <w:tc>
          <w:tcPr>
            <w:tcW w:type="dxa" w:w="1417"/>
            <w:vAlign w:val="center"/>
          </w:tcPr>
          <w:p>
            <w:r/>
            <w:r>
              <w:rPr>
                <w:sz w:val="20"/>
              </w:rPr>
              <w:t>MOOC</w:t>
            </w:r>
          </w:p>
        </w:tc>
        <w:tc>
          <w:tcPr>
            <w:tcW w:type="dxa" w:w="2268"/>
            <w:vAlign w:val="center"/>
          </w:tcPr>
          <w:p>
            <w:r/>
            <w:r>
              <w:rPr>
                <w:sz w:val="20"/>
              </w:rPr>
              <w:t>Cours structures, pedagogie eprouvee.</w:t>
            </w:r>
          </w:p>
        </w:tc>
        <w:tc>
          <w:tcPr>
            <w:tcW w:type="dxa" w:w="3402"/>
            <w:vAlign w:val="center"/>
          </w:tcPr>
          <w:p>
            <w:r/>
            <w:r>
              <w:rPr>
                <w:sz w:val="20"/>
              </w:rPr>
              <w:t>Contenu en anglais/francais international, pas d'adaptation locale Afrique de l'Ouest.</w:t>
            </w:r>
          </w:p>
        </w:tc>
      </w:tr>
    </w:tbl>
    <w:p>
      <w:pPr>
        <w:spacing w:after="120" w:line="300" w:lineRule="auto"/>
        <w:jc w:val="both"/>
      </w:pPr>
      <w:r>
        <w:rPr>
          <w:b w:val="0"/>
          <w:i w:val="0"/>
          <w:sz w:val="22"/>
        </w:rPr>
        <w:t>Aucun acteur ne couvre integralement le triptyque : (1) bibliotheque de ressources structurees par filiere/niveau/UE, (2) communaute d'entraide entre etudiants, (3) assistant IA specialise dans les matieres enseignees en licence informatique. C'est precisely ce positionnement que la plateforme Ezeetest ambitionne d'occuper.</w:t>
      </w:r>
    </w:p>
    <w:p>
      <w:pPr>
        <w:keepNext/>
        <w:spacing w:before="280" w:after="160"/>
      </w:pPr>
      <w:r>
        <w:rPr>
          <w:b/>
          <w:color w:val="0F3054"/>
          <w:sz w:val="30"/>
        </w:rPr>
        <w:t>2.2. Proposition de valeur</w:t>
      </w:r>
    </w:p>
    <w:p>
      <w:pPr>
        <w:spacing w:after="120" w:line="300" w:lineRule="auto"/>
        <w:jc w:val="both"/>
      </w:pPr>
      <w:r>
        <w:rPr>
          <w:b w:val="0"/>
          <w:i w:val="0"/>
          <w:sz w:val="22"/>
        </w:rPr>
        <w:t>La plateforme Ezeetest se distingue par les elements differenciants suivants :</w:t>
      </w:r>
    </w:p>
    <w:p>
      <w:pPr>
        <w:pStyle w:val="ListBullet"/>
        <w:spacing w:after="60" w:line="288" w:lineRule="auto"/>
        <w:ind w:left="340"/>
      </w:pPr>
      <w:r>
        <w:rPr>
          <w:sz w:val="22"/>
        </w:rPr>
        <w:t>Specialisation dans le contexte universitaire ouest-africain (programmes, langue, examens).</w:t>
      </w:r>
    </w:p>
    <w:p>
      <w:pPr>
        <w:pStyle w:val="ListBullet"/>
        <w:spacing w:after="60" w:line="288" w:lineRule="auto"/>
        <w:ind w:left="340"/>
      </w:pPr>
      <w:r>
        <w:rPr>
          <w:sz w:val="22"/>
        </w:rPr>
        <w:t>Structure pedagogique fine (filiere &gt; niveau &gt; semestre &gt; UE &gt; EC &gt; categorie).</w:t>
      </w:r>
    </w:p>
    <w:p>
      <w:pPr>
        <w:pStyle w:val="ListBullet"/>
        <w:spacing w:after="60" w:line="288" w:lineRule="auto"/>
        <w:ind w:left="340"/>
      </w:pPr>
      <w:r>
        <w:rPr>
          <w:sz w:val="22"/>
        </w:rPr>
        <w:t>Assistant IA conversationnel specialise dans les matieres scientifiques et informatiques.</w:t>
      </w:r>
    </w:p>
    <w:p>
      <w:pPr>
        <w:pStyle w:val="ListBullet"/>
        <w:spacing w:after="60" w:line="288" w:lineRule="auto"/>
        <w:ind w:left="340"/>
      </w:pPr>
      <w:r>
        <w:rPr>
          <w:sz w:val="22"/>
        </w:rPr>
        <w:t>Espace communautaire integre (publications, messagerie, forum par matiere).</w:t>
      </w:r>
    </w:p>
    <w:p>
      <w:pPr>
        <w:pStyle w:val="ListBullet"/>
        <w:spacing w:after="60" w:line="288" w:lineRule="auto"/>
        <w:ind w:left="340"/>
      </w:pPr>
      <w:r>
        <w:rPr>
          <w:sz w:val="22"/>
        </w:rPr>
        <w:t>Personnalisation grace a un profil et une memoire pedagogique.</w:t>
      </w:r>
    </w:p>
    <w:p>
      <w:pPr>
        <w:pStyle w:val="ListBullet"/>
        <w:spacing w:after="60" w:line="288" w:lineRule="auto"/>
        <w:ind w:left="340"/>
      </w:pPr>
      <w:r>
        <w:rPr>
          <w:sz w:val="22"/>
        </w:rPr>
        <w:t>Outils d'aide a la revision (flashcards, quiz adaptatifs, fiches generees par IA).</w:t>
      </w:r>
    </w:p>
    <w:p>
      <w:pPr>
        <w:keepNext/>
        <w:spacing w:before="280" w:after="160"/>
      </w:pPr>
      <w:r>
        <w:rPr>
          <w:b/>
          <w:color w:val="0F3054"/>
          <w:sz w:val="30"/>
        </w:rPr>
        <w:t>2.3. Modele economique</w:t>
      </w:r>
    </w:p>
    <w:p>
      <w:pPr>
        <w:spacing w:after="120" w:line="300" w:lineRule="auto"/>
        <w:jc w:val="both"/>
      </w:pPr>
      <w:r>
        <w:rPr>
          <w:b w:val="0"/>
          <w:i w:val="0"/>
          <w:sz w:val="22"/>
        </w:rPr>
        <w:t>La V1 de la plateforme est gratuite pour les etudiants. Un modele freemium (V2) est envisage a terme :</w:t>
      </w:r>
    </w:p>
    <w:p>
      <w:pPr>
        <w:pStyle w:val="ListBullet"/>
        <w:spacing w:after="60" w:line="288" w:lineRule="auto"/>
        <w:ind w:left="340"/>
      </w:pPr>
      <w:r>
        <w:rPr>
          <w:sz w:val="22"/>
        </w:rPr>
        <w:t>Acces gratuit a toutes les fonctionnalites de base.</w:t>
      </w:r>
    </w:p>
    <w:p>
      <w:pPr>
        <w:pStyle w:val="ListBullet"/>
        <w:spacing w:after="60" w:line="288" w:lineRule="auto"/>
        <w:ind w:left="340"/>
      </w:pPr>
      <w:r>
        <w:rPr>
          <w:sz w:val="22"/>
        </w:rPr>
        <w:t>Acces premium (V2) : quotas IA elargis, statistiques avancees, mentorat premium, suppression des publicites.</w:t>
      </w:r>
    </w:p>
    <w:p>
      <w:pPr>
        <w:pStyle w:val="ListBullet"/>
        <w:spacing w:after="60" w:line="288" w:lineRule="auto"/>
        <w:ind w:left="340"/>
      </w:pPr>
      <w:r>
        <w:rPr>
          <w:sz w:val="22"/>
        </w:rPr>
        <w:t>Partenariats avec les universites et les enseignants (acces institutionnel, certifications).</w:t>
      </w:r>
    </w:p>
    <w:p>
      <w:pPr>
        <w:pStyle w:val="ListBullet"/>
        <w:spacing w:after="60" w:line="288" w:lineRule="auto"/>
        <w:ind w:left="340"/>
      </w:pPr>
      <w:r>
        <w:rPr>
          <w:sz w:val="22"/>
        </w:rPr>
        <w:t>Subventions et appels a projets (numerique educatif, innovation Afrique).</w:t>
      </w:r>
    </w:p>
    <w:p>
      <w:pPr>
        <w:keepNext/>
        <w:spacing w:before="280" w:after="160"/>
      </w:pPr>
      <w:r>
        <w:rPr>
          <w:b/>
          <w:color w:val="0F3054"/>
          <w:sz w:val="30"/>
        </w:rPr>
        <w:t>2.4. Cible de deploiement</w:t>
      </w:r>
    </w:p>
    <w:p>
      <w:pPr>
        <w:pStyle w:val="ListBullet"/>
        <w:spacing w:after="60" w:line="288" w:lineRule="auto"/>
        <w:ind w:left="340"/>
      </w:pPr>
      <w:r>
        <w:rPr>
          <w:sz w:val="22"/>
        </w:rPr>
        <w:t>Lancement en V1 cible sur l'Universite d'Abomey-Calavi (Benin) - 4 filieres (IA, GL, SI, SeIOT).</w:t>
      </w:r>
    </w:p>
    <w:p>
      <w:pPr>
        <w:pStyle w:val="ListBullet"/>
        <w:spacing w:after="60" w:line="288" w:lineRule="auto"/>
        <w:ind w:left="340"/>
      </w:pPr>
      <w:r>
        <w:rPr>
          <w:sz w:val="22"/>
        </w:rPr>
        <w:t>Extension rapide a l'Universite de Lome (Togo), a l'UCAD (Senegal) et a l'USTHB (Algerie).</w:t>
      </w:r>
    </w:p>
    <w:p>
      <w:pPr>
        <w:pStyle w:val="ListBullet"/>
        <w:spacing w:after="60" w:line="288" w:lineRule="auto"/>
        <w:ind w:left="340"/>
      </w:pPr>
      <w:r>
        <w:rPr>
          <w:sz w:val="22"/>
        </w:rPr>
        <w:t>Objectif V1+12 mois : 10 000 etudiants actifs, 50 000 documents indexes.</w:t>
      </w:r>
    </w:p>
    <w:p>
      <w:pPr>
        <w:pStyle w:val="ListBullet"/>
        <w:spacing w:after="60" w:line="288" w:lineRule="auto"/>
        <w:ind w:left="340"/>
      </w:pPr>
      <w:r>
        <w:rPr>
          <w:sz w:val="22"/>
        </w:rPr>
        <w:t>Objectif V2 (24 mois) : 100 000 etudiants, presence dans 10 pays d'Afrique francophone.</w:t>
      </w:r>
    </w:p>
    <w:p>
      <w:r>
        <w:br w:type="page"/>
      </w:r>
    </w:p>
    <w:p>
      <w:pPr>
        <w:keepNext/>
        <w:spacing w:before="360" w:after="240"/>
      </w:pPr>
      <w:r>
        <w:rPr>
          <w:b/>
          <w:color w:val="0F3054"/>
          <w:sz w:val="40"/>
        </w:rPr>
        <w:t>3. Specifications fonctionnelles</w:t>
      </w:r>
    </w:p>
    <w:p>
      <w:pPr>
        <w:keepNext/>
        <w:spacing w:before="280" w:after="160"/>
      </w:pPr>
      <w:r>
        <w:rPr>
          <w:b/>
          <w:color w:val="0F3054"/>
          <w:sz w:val="30"/>
        </w:rPr>
        <w:t>3.1. Module Authentification et gestion des comptes</w:t>
      </w:r>
    </w:p>
    <w:p>
      <w:pPr>
        <w:keepNext/>
        <w:spacing w:before="200" w:after="120"/>
      </w:pPr>
      <w:r>
        <w:rPr>
          <w:b/>
          <w:color w:val="FAAD3A"/>
          <w:sz w:val="25"/>
        </w:rPr>
        <w:t>3.1.1. Inscription</w:t>
      </w:r>
    </w:p>
    <w:p>
      <w:pPr>
        <w:spacing w:after="120" w:line="300" w:lineRule="auto"/>
        <w:jc w:val="both"/>
      </w:pPr>
      <w:r>
        <w:rPr>
          <w:b w:val="0"/>
          <w:i w:val="0"/>
          <w:sz w:val="22"/>
        </w:rPr>
        <w:t>L'inscription permet a un nouvel utilisateur de creer un compte. Elle est ouverte a toute personne disposant d'une adresse e-mail valide et d'un matricule etudiant (8 chiffres).</w:t>
      </w:r>
    </w:p>
    <w:p>
      <w:pPr>
        <w:keepNext/>
        <w:spacing w:before="160" w:after="80"/>
      </w:pPr>
      <w:r>
        <w:rPr>
          <w:b/>
          <w:i/>
          <w:color w:val="222222"/>
          <w:sz w:val="23"/>
        </w:rPr>
        <w:t>Champs du formulaire</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Champ</w:t>
            </w:r>
          </w:p>
        </w:tc>
        <w:tc>
          <w:tcPr>
            <w:tcW w:type="dxa" w:w="1701"/>
            <w:vAlign w:val="center"/>
            <w:shd w:val="clear" w:color="auto" w:fill="0F3054"/>
          </w:tcPr>
          <w:p>
            <w:pPr>
              <w:jc w:val="center"/>
            </w:pPr>
            <w:r/>
            <w:r>
              <w:rPr>
                <w:b/>
                <w:color w:val="FFFFFF"/>
                <w:sz w:val="21"/>
              </w:rPr>
              <w:t>Type</w:t>
            </w:r>
          </w:p>
        </w:tc>
        <w:tc>
          <w:tcPr>
            <w:tcW w:type="dxa" w:w="5102"/>
            <w:vAlign w:val="center"/>
            <w:shd w:val="clear" w:color="auto" w:fill="0F3054"/>
          </w:tcPr>
          <w:p>
            <w:pPr>
              <w:jc w:val="center"/>
            </w:pPr>
            <w:r/>
            <w:r>
              <w:rPr>
                <w:b/>
                <w:color w:val="FFFFFF"/>
                <w:sz w:val="21"/>
              </w:rPr>
              <w:t>Contraintes</w:t>
            </w:r>
          </w:p>
        </w:tc>
      </w:tr>
      <w:tr>
        <w:tc>
          <w:tcPr>
            <w:tcW w:type="dxa" w:w="2268"/>
            <w:vAlign w:val="center"/>
          </w:tcPr>
          <w:p>
            <w:r/>
            <w:r>
              <w:rPr>
                <w:sz w:val="20"/>
              </w:rPr>
              <w:t>Nom</w:t>
            </w:r>
          </w:p>
        </w:tc>
        <w:tc>
          <w:tcPr>
            <w:tcW w:type="dxa" w:w="1701"/>
            <w:vAlign w:val="center"/>
          </w:tcPr>
          <w:p>
            <w:r/>
            <w:r>
              <w:rPr>
                <w:sz w:val="20"/>
              </w:rPr>
              <w:t>Texte</w:t>
            </w:r>
          </w:p>
        </w:tc>
        <w:tc>
          <w:tcPr>
            <w:tcW w:type="dxa" w:w="5102"/>
            <w:vAlign w:val="center"/>
          </w:tcPr>
          <w:p>
            <w:r/>
            <w:r>
              <w:rPr>
                <w:sz w:val="20"/>
              </w:rPr>
              <w:t>Obligatoire, 2 a 50 caracteres, lettres uniquement, mis en majuscules.</w:t>
            </w:r>
          </w:p>
        </w:tc>
      </w:tr>
      <w:tr>
        <w:tc>
          <w:tcPr>
            <w:tcW w:type="dxa" w:w="2268"/>
            <w:vAlign w:val="center"/>
          </w:tcPr>
          <w:p>
            <w:r/>
            <w:r>
              <w:rPr>
                <w:sz w:val="20"/>
              </w:rPr>
              <w:t>Prenom</w:t>
            </w:r>
          </w:p>
        </w:tc>
        <w:tc>
          <w:tcPr>
            <w:tcW w:type="dxa" w:w="1701"/>
            <w:vAlign w:val="center"/>
          </w:tcPr>
          <w:p>
            <w:r/>
            <w:r>
              <w:rPr>
                <w:sz w:val="20"/>
              </w:rPr>
              <w:t>Texte</w:t>
            </w:r>
          </w:p>
        </w:tc>
        <w:tc>
          <w:tcPr>
            <w:tcW w:type="dxa" w:w="5102"/>
            <w:vAlign w:val="center"/>
          </w:tcPr>
          <w:p>
            <w:r/>
            <w:r>
              <w:rPr>
                <w:sz w:val="20"/>
              </w:rPr>
              <w:t>Obligatoire, 2 a 50 caracteres, lettres uniquement.</w:t>
            </w:r>
          </w:p>
        </w:tc>
      </w:tr>
      <w:tr>
        <w:tc>
          <w:tcPr>
            <w:tcW w:type="dxa" w:w="2268"/>
            <w:vAlign w:val="center"/>
          </w:tcPr>
          <w:p>
            <w:r/>
            <w:r>
              <w:rPr>
                <w:sz w:val="20"/>
              </w:rPr>
              <w:t>Matricule</w:t>
            </w:r>
          </w:p>
        </w:tc>
        <w:tc>
          <w:tcPr>
            <w:tcW w:type="dxa" w:w="1701"/>
            <w:vAlign w:val="center"/>
          </w:tcPr>
          <w:p>
            <w:r/>
            <w:r>
              <w:rPr>
                <w:sz w:val="20"/>
              </w:rPr>
              <w:t>Texte</w:t>
            </w:r>
          </w:p>
        </w:tc>
        <w:tc>
          <w:tcPr>
            <w:tcW w:type="dxa" w:w="5102"/>
            <w:vAlign w:val="center"/>
          </w:tcPr>
          <w:p>
            <w:r/>
            <w:r>
              <w:rPr>
                <w:sz w:val="20"/>
              </w:rPr>
              <w:t>Obligatoire, exactement 8 chiffres, alphanumerique.</w:t>
            </w:r>
          </w:p>
        </w:tc>
      </w:tr>
      <w:tr>
        <w:tc>
          <w:tcPr>
            <w:tcW w:type="dxa" w:w="2268"/>
            <w:vAlign w:val="center"/>
          </w:tcPr>
          <w:p>
            <w:r/>
            <w:r>
              <w:rPr>
                <w:sz w:val="20"/>
              </w:rPr>
              <w:t>Filiere</w:t>
            </w:r>
          </w:p>
        </w:tc>
        <w:tc>
          <w:tcPr>
            <w:tcW w:type="dxa" w:w="1701"/>
            <w:vAlign w:val="center"/>
          </w:tcPr>
          <w:p>
            <w:r/>
            <w:r>
              <w:rPr>
                <w:sz w:val="20"/>
              </w:rPr>
              <w:t>Liste deroulante</w:t>
            </w:r>
          </w:p>
        </w:tc>
        <w:tc>
          <w:tcPr>
            <w:tcW w:type="dxa" w:w="5102"/>
            <w:vAlign w:val="center"/>
          </w:tcPr>
          <w:p>
            <w:r/>
            <w:r>
              <w:rPr>
                <w:sz w:val="20"/>
              </w:rPr>
              <w:t>Valeurs autorisees : IA, GL, SI, SeIOT.</w:t>
            </w:r>
          </w:p>
        </w:tc>
      </w:tr>
      <w:tr>
        <w:tc>
          <w:tcPr>
            <w:tcW w:type="dxa" w:w="2268"/>
            <w:vAlign w:val="center"/>
          </w:tcPr>
          <w:p>
            <w:r/>
            <w:r>
              <w:rPr>
                <w:sz w:val="20"/>
              </w:rPr>
              <w:t>Adresse e-mail</w:t>
            </w:r>
          </w:p>
        </w:tc>
        <w:tc>
          <w:tcPr>
            <w:tcW w:type="dxa" w:w="1701"/>
            <w:vAlign w:val="center"/>
          </w:tcPr>
          <w:p>
            <w:r/>
            <w:r>
              <w:rPr>
                <w:sz w:val="20"/>
              </w:rPr>
              <w:t>E-mail</w:t>
            </w:r>
          </w:p>
        </w:tc>
        <w:tc>
          <w:tcPr>
            <w:tcW w:type="dxa" w:w="5102"/>
            <w:vAlign w:val="center"/>
          </w:tcPr>
          <w:p>
            <w:r/>
            <w:r>
              <w:rPr>
                <w:sz w:val="20"/>
              </w:rPr>
              <w:t>Obligatoire, format e-mail valide, unique en base.</w:t>
            </w:r>
          </w:p>
        </w:tc>
      </w:tr>
      <w:tr>
        <w:tc>
          <w:tcPr>
            <w:tcW w:type="dxa" w:w="2268"/>
            <w:vAlign w:val="center"/>
          </w:tcPr>
          <w:p>
            <w:r/>
            <w:r>
              <w:rPr>
                <w:sz w:val="20"/>
              </w:rPr>
              <w:t>Mot de passe</w:t>
            </w:r>
          </w:p>
        </w:tc>
        <w:tc>
          <w:tcPr>
            <w:tcW w:type="dxa" w:w="1701"/>
            <w:vAlign w:val="center"/>
          </w:tcPr>
          <w:p>
            <w:r/>
            <w:r>
              <w:rPr>
                <w:sz w:val="20"/>
              </w:rPr>
              <w:t>Mot de passe</w:t>
            </w:r>
          </w:p>
        </w:tc>
        <w:tc>
          <w:tcPr>
            <w:tcW w:type="dxa" w:w="5102"/>
            <w:vAlign w:val="center"/>
          </w:tcPr>
          <w:p>
            <w:r/>
            <w:r>
              <w:rPr>
                <w:sz w:val="20"/>
              </w:rPr>
              <w:t>Obligatoire, minimum 8 caracteres, au moins 1 majuscule et 1 chiffre.</w:t>
            </w:r>
          </w:p>
        </w:tc>
      </w:tr>
      <w:tr>
        <w:tc>
          <w:tcPr>
            <w:tcW w:type="dxa" w:w="2268"/>
            <w:vAlign w:val="center"/>
          </w:tcPr>
          <w:p>
            <w:r/>
            <w:r>
              <w:rPr>
                <w:sz w:val="20"/>
              </w:rPr>
              <w:t>Confirmation mot de passe</w:t>
            </w:r>
          </w:p>
        </w:tc>
        <w:tc>
          <w:tcPr>
            <w:tcW w:type="dxa" w:w="1701"/>
            <w:vAlign w:val="center"/>
          </w:tcPr>
          <w:p>
            <w:r/>
            <w:r>
              <w:rPr>
                <w:sz w:val="20"/>
              </w:rPr>
              <w:t>Mot de passe</w:t>
            </w:r>
          </w:p>
        </w:tc>
        <w:tc>
          <w:tcPr>
            <w:tcW w:type="dxa" w:w="5102"/>
            <w:vAlign w:val="center"/>
          </w:tcPr>
          <w:p>
            <w:r/>
            <w:r>
              <w:rPr>
                <w:sz w:val="20"/>
              </w:rPr>
              <w:t>Identique au mot de passe.</w:t>
            </w:r>
          </w:p>
        </w:tc>
      </w:tr>
    </w:tbl>
    <w:p>
      <w:pPr>
        <w:keepNext/>
        <w:spacing w:before="160" w:after="80"/>
      </w:pPr>
      <w:r>
        <w:rPr>
          <w:b/>
          <w:i/>
          <w:color w:val="222222"/>
          <w:sz w:val="23"/>
        </w:rPr>
        <w:t>Regles metier</w:t>
      </w:r>
    </w:p>
    <w:p>
      <w:pPr>
        <w:pStyle w:val="ListBullet"/>
        <w:spacing w:after="60" w:line="288" w:lineRule="auto"/>
        <w:ind w:left="340"/>
      </w:pPr>
      <w:r>
        <w:rPr>
          <w:sz w:val="22"/>
        </w:rPr>
        <w:t>Le matricule, l'e-mail et le nom d'utilisateur doivent etre uniques en base.</w:t>
      </w:r>
    </w:p>
    <w:p>
      <w:pPr>
        <w:pStyle w:val="ListBullet"/>
        <w:spacing w:after="60" w:line="288" w:lineRule="auto"/>
        <w:ind w:left="340"/>
      </w:pPr>
      <w:r>
        <w:rPr>
          <w:sz w:val="22"/>
        </w:rPr>
        <w:t>Le mot de passe est hache avec l'algorithme bcrypt (cout 12) avant stockage.</w:t>
      </w:r>
    </w:p>
    <w:p>
      <w:pPr>
        <w:pStyle w:val="ListBullet"/>
        <w:spacing w:after="60" w:line="288" w:lineRule="auto"/>
        <w:ind w:left="340"/>
      </w:pPr>
      <w:r>
        <w:rPr>
          <w:sz w:val="22"/>
        </w:rPr>
        <w:t>A la creation, un e-mail de verification contenant un code a 6 chiffres est envoye.</w:t>
      </w:r>
    </w:p>
    <w:p>
      <w:pPr>
        <w:pStyle w:val="ListBullet"/>
        <w:spacing w:after="60" w:line="288" w:lineRule="auto"/>
        <w:ind w:left="340"/>
      </w:pPr>
      <w:r>
        <w:rPr>
          <w:sz w:val="22"/>
        </w:rPr>
        <w:t>L'utilisateur ne peut pas se connecter tant que son e-mail n'est pas verifie (sauf cas particulier a valider).</w:t>
      </w:r>
    </w:p>
    <w:p>
      <w:pPr>
        <w:pStyle w:val="ListBullet"/>
        <w:spacing w:after="60" w:line="288" w:lineRule="auto"/>
        <w:ind w:left="340"/>
      </w:pPr>
      <w:r>
        <w:rPr>
          <w:sz w:val="22"/>
        </w:rPr>
        <w:t>Un compte desactive ne peut pas se connecter.</w:t>
      </w:r>
    </w:p>
    <w:p>
      <w:pPr>
        <w:pStyle w:val="ListBullet"/>
        <w:spacing w:after="60" w:line="288" w:lineRule="auto"/>
        <w:ind w:left="340"/>
      </w:pPr>
      <w:r>
        <w:rPr>
          <w:sz w:val="22"/>
        </w:rPr>
        <w:t>Verrouillage du compte apres 5 tentatives echouees consecutives (deverrouillage apres 15 minutes ou via e-mail).</w:t>
      </w:r>
    </w:p>
    <w:p>
      <w:pPr>
        <w:keepNext/>
        <w:spacing w:before="200" w:after="120"/>
      </w:pPr>
      <w:r>
        <w:rPr>
          <w:b/>
          <w:color w:val="FAAD3A"/>
          <w:sz w:val="25"/>
        </w:rPr>
        <w:t>3.1.2. Verification de l'e-mail</w:t>
      </w:r>
    </w:p>
    <w:p>
      <w:pPr>
        <w:pStyle w:val="ListBullet"/>
        <w:spacing w:after="60" w:line="288" w:lineRule="auto"/>
        <w:ind w:left="340"/>
      </w:pPr>
      <w:r>
        <w:rPr>
          <w:sz w:val="22"/>
        </w:rPr>
        <w:t>Code a 6 chiffres, genere aleatoirement, valable 15 minutes.</w:t>
      </w:r>
    </w:p>
    <w:p>
      <w:pPr>
        <w:pStyle w:val="ListBullet"/>
        <w:spacing w:after="60" w:line="288" w:lineRule="auto"/>
        <w:ind w:left="340"/>
      </w:pPr>
      <w:r>
        <w:rPr>
          <w:sz w:val="22"/>
        </w:rPr>
        <w:t>Maximum 5 tentatives de saisie.</w:t>
      </w:r>
    </w:p>
    <w:p>
      <w:pPr>
        <w:pStyle w:val="ListBullet"/>
        <w:spacing w:after="60" w:line="288" w:lineRule="auto"/>
        <w:ind w:left="340"/>
      </w:pPr>
      <w:r>
        <w:rPr>
          <w:sz w:val="22"/>
        </w:rPr>
        <w:t>Possibilite de renvoyer un nouveau code (avec un delai minimum de 60 secondes entre chaque renvoi).</w:t>
      </w:r>
    </w:p>
    <w:p>
      <w:pPr>
        <w:pStyle w:val="ListBullet"/>
        <w:spacing w:after="60" w:line="288" w:lineRule="auto"/>
        <w:ind w:left="340"/>
      </w:pPr>
      <w:r>
        <w:rPr>
          <w:sz w:val="22"/>
        </w:rPr>
        <w:t>Stockage du hash du code en base (jamais en clair) et de la date d'expiration.</w:t>
      </w:r>
    </w:p>
    <w:p>
      <w:pPr>
        <w:pStyle w:val="ListBullet"/>
        <w:spacing w:after="60" w:line="288" w:lineRule="auto"/>
        <w:ind w:left="340"/>
      </w:pPr>
      <w:r>
        <w:rPr>
          <w:sz w:val="22"/>
        </w:rPr>
        <w:t>Mise a jour du champ email_verified_at lors de la validation.</w:t>
      </w:r>
    </w:p>
    <w:p>
      <w:pPr>
        <w:keepNext/>
        <w:spacing w:before="200" w:after="120"/>
      </w:pPr>
      <w:r>
        <w:rPr>
          <w:b/>
          <w:color w:val="FAAD3A"/>
          <w:sz w:val="25"/>
        </w:rPr>
        <w:t>3.1.3. Connexion</w:t>
      </w:r>
    </w:p>
    <w:p>
      <w:pPr>
        <w:spacing w:after="120" w:line="300" w:lineRule="auto"/>
        <w:jc w:val="both"/>
      </w:pPr>
      <w:r>
        <w:rPr>
          <w:b w:val="0"/>
          <w:i w:val="0"/>
          <w:sz w:val="22"/>
        </w:rPr>
        <w:t>L'utilisateur se connecte avec son adresse e-mail OU son nom d'utilisateur et son mot de passe. En cas de succes, une session securisee est ouverte.</w:t>
      </w:r>
    </w:p>
    <w:p>
      <w:pPr>
        <w:pStyle w:val="ListBullet"/>
        <w:spacing w:after="60" w:line="288" w:lineRule="auto"/>
        <w:ind w:left="340"/>
      </w:pPr>
      <w:r>
        <w:rPr>
          <w:sz w:val="22"/>
        </w:rPr>
        <w:t>Regeneration de l'identifiant de session apres chaque authentification reussie (anti-fixation).</w:t>
      </w:r>
    </w:p>
    <w:p>
      <w:pPr>
        <w:pStyle w:val="ListBullet"/>
        <w:spacing w:after="60" w:line="288" w:lineRule="auto"/>
        <w:ind w:left="340"/>
      </w:pPr>
      <w:r>
        <w:rPr>
          <w:sz w:val="22"/>
        </w:rPr>
        <w:t>Option Se souvenir de moi : jeton securise stocke dans un cookie HttpOnly pendant 30 jours.</w:t>
      </w:r>
    </w:p>
    <w:p>
      <w:pPr>
        <w:pStyle w:val="ListBullet"/>
        <w:spacing w:after="60" w:line="288" w:lineRule="auto"/>
        <w:ind w:left="340"/>
      </w:pPr>
      <w:r>
        <w:rPr>
          <w:sz w:val="22"/>
        </w:rPr>
        <w:t>Bouton Mot de passe oublie declenchant l'envoi d'un lien de reinitialisation valable 1 heure.</w:t>
      </w:r>
    </w:p>
    <w:p>
      <w:pPr>
        <w:pStyle w:val="ListBullet"/>
        <w:spacing w:after="60" w:line="288" w:lineRule="auto"/>
        <w:ind w:left="340"/>
      </w:pPr>
      <w:r>
        <w:rPr>
          <w:sz w:val="22"/>
        </w:rPr>
        <w:t>Possibilite d'authentification via Google et/ou Microsoft (OAuth 2.0) en V1.1.</w:t>
      </w:r>
    </w:p>
    <w:p>
      <w:pPr>
        <w:keepNext/>
        <w:spacing w:before="200" w:after="120"/>
      </w:pPr>
      <w:r>
        <w:rPr>
          <w:b/>
          <w:color w:val="FAAD3A"/>
          <w:sz w:val="25"/>
        </w:rPr>
        <w:t>3.1.4. Deconnexion</w:t>
      </w:r>
    </w:p>
    <w:p>
      <w:pPr>
        <w:pStyle w:val="ListBullet"/>
        <w:spacing w:after="60" w:line="288" w:lineRule="auto"/>
        <w:ind w:left="340"/>
      </w:pPr>
      <w:r>
        <w:rPr>
          <w:sz w:val="22"/>
        </w:rPr>
        <w:t>Destruction complete de la session et invalidation des jetons Se souvenir de moi.</w:t>
      </w:r>
    </w:p>
    <w:p>
      <w:pPr>
        <w:pStyle w:val="ListBullet"/>
        <w:spacing w:after="60" w:line="288" w:lineRule="auto"/>
        <w:ind w:left="340"/>
      </w:pPr>
      <w:r>
        <w:rPr>
          <w:sz w:val="22"/>
        </w:rPr>
        <w:t>Page de confirmation avant deconnexion.</w:t>
      </w:r>
    </w:p>
    <w:p>
      <w:pPr>
        <w:keepNext/>
        <w:spacing w:before="280" w:after="160"/>
      </w:pPr>
      <w:r>
        <w:rPr>
          <w:b/>
          <w:color w:val="0F3054"/>
          <w:sz w:val="30"/>
        </w:rPr>
        <w:t>3.2. Module Profil utilisateur</w:t>
      </w:r>
    </w:p>
    <w:p>
      <w:pPr>
        <w:keepNext/>
        <w:spacing w:before="200" w:after="120"/>
      </w:pPr>
      <w:r>
        <w:rPr>
          <w:b/>
          <w:color w:val="FAAD3A"/>
          <w:sz w:val="25"/>
        </w:rPr>
        <w:t>3.2.1. Affichage du profil</w:t>
      </w:r>
    </w:p>
    <w:p>
      <w:pPr>
        <w:spacing w:after="120" w:line="300" w:lineRule="auto"/>
        <w:jc w:val="both"/>
      </w:pPr>
      <w:r>
        <w:rPr>
          <w:b w:val="0"/>
          <w:i w:val="0"/>
          <w:sz w:val="22"/>
        </w:rPr>
        <w:t>L'utilisateur connecte accede a une page Mon profil affichant :</w:t>
      </w:r>
    </w:p>
    <w:p>
      <w:pPr>
        <w:pStyle w:val="ListBullet"/>
        <w:spacing w:after="60" w:line="288" w:lineRule="auto"/>
        <w:ind w:left="340"/>
      </w:pPr>
      <w:r>
        <w:rPr>
          <w:sz w:val="22"/>
        </w:rPr>
        <w:t>Photo de profil (avatar par defaut ou personnalise).</w:t>
      </w:r>
    </w:p>
    <w:p>
      <w:pPr>
        <w:pStyle w:val="ListBullet"/>
        <w:spacing w:after="60" w:line="288" w:lineRule="auto"/>
        <w:ind w:left="340"/>
      </w:pPr>
      <w:r>
        <w:rPr>
          <w:sz w:val="22"/>
        </w:rPr>
        <w:t>Nom, prenom, matricule, filiere, date d'inscription.</w:t>
      </w:r>
    </w:p>
    <w:p>
      <w:pPr>
        <w:pStyle w:val="ListBullet"/>
        <w:spacing w:after="60" w:line="288" w:lineRule="auto"/>
        <w:ind w:left="340"/>
      </w:pPr>
      <w:r>
        <w:rPr>
          <w:sz w:val="22"/>
        </w:rPr>
        <w:t>Biographie (champ libre de 500 caracteres maximum).</w:t>
      </w:r>
    </w:p>
    <w:p>
      <w:pPr>
        <w:pStyle w:val="ListBullet"/>
        <w:spacing w:after="60" w:line="288" w:lineRule="auto"/>
        <w:ind w:left="340"/>
      </w:pPr>
      <w:r>
        <w:rPr>
          <w:sz w:val="22"/>
        </w:rPr>
        <w:t>Statistiques personnelles : nombre de publications, commentaires, likes recus, documents telecharges.</w:t>
      </w:r>
    </w:p>
    <w:p>
      <w:pPr>
        <w:pStyle w:val="ListBullet"/>
        <w:spacing w:after="60" w:line="288" w:lineRule="auto"/>
        <w:ind w:left="340"/>
      </w:pPr>
      <w:r>
        <w:rPr>
          <w:sz w:val="22"/>
        </w:rPr>
        <w:t>Badges obtenus (systeme de gamification, voir 4.8).</w:t>
      </w:r>
    </w:p>
    <w:p>
      <w:pPr>
        <w:pStyle w:val="ListBullet"/>
        <w:spacing w:after="60" w:line="288" w:lineRule="auto"/>
        <w:ind w:left="340"/>
      </w:pPr>
      <w:r>
        <w:rPr>
          <w:sz w:val="22"/>
        </w:rPr>
        <w:t>Historique d'activite (publications recentes, commentaires).</w:t>
      </w:r>
    </w:p>
    <w:p>
      <w:pPr>
        <w:keepNext/>
        <w:spacing w:before="200" w:after="120"/>
      </w:pPr>
      <w:r>
        <w:rPr>
          <w:b/>
          <w:color w:val="FAAD3A"/>
          <w:sz w:val="25"/>
        </w:rPr>
        <w:t>3.2.2. Modification du profil</w:t>
      </w:r>
    </w:p>
    <w:p>
      <w:pPr>
        <w:pStyle w:val="ListBullet"/>
        <w:spacing w:after="60" w:line="288" w:lineRule="auto"/>
        <w:ind w:left="340"/>
      </w:pPr>
      <w:r>
        <w:rPr>
          <w:sz w:val="22"/>
        </w:rPr>
        <w:t>Modification du nom d'utilisateur, de la biographie et de l'avatar.</w:t>
      </w:r>
    </w:p>
    <w:p>
      <w:pPr>
        <w:pStyle w:val="ListBullet"/>
        <w:spacing w:after="60" w:line="288" w:lineRule="auto"/>
        <w:ind w:left="340"/>
      </w:pPr>
      <w:r>
        <w:rPr>
          <w:sz w:val="22"/>
        </w:rPr>
        <w:t>Changement de mot de passe (avec saisie de l'ancien mot de passe).</w:t>
      </w:r>
    </w:p>
    <w:p>
      <w:pPr>
        <w:pStyle w:val="ListBullet"/>
        <w:spacing w:after="60" w:line="288" w:lineRule="auto"/>
        <w:ind w:left="340"/>
      </w:pPr>
      <w:r>
        <w:rPr>
          <w:sz w:val="22"/>
        </w:rPr>
        <w:t>Changement d'adresse e-mail (avec nouvelle verification par e-mail).</w:t>
      </w:r>
    </w:p>
    <w:p>
      <w:pPr>
        <w:pStyle w:val="ListBullet"/>
        <w:spacing w:after="60" w:line="288" w:lineRule="auto"/>
        <w:ind w:left="340"/>
      </w:pPr>
      <w:r>
        <w:rPr>
          <w:sz w:val="22"/>
        </w:rPr>
        <w:t>Televersement d'un avatar (formats JPG, PNG, WEBP, taille max 2 Mo, recadrage automatique en 400x400).</w:t>
      </w:r>
    </w:p>
    <w:p>
      <w:pPr>
        <w:pStyle w:val="ListBullet"/>
        <w:spacing w:after="60" w:line="288" w:lineRule="auto"/>
        <w:ind w:left="340"/>
      </w:pPr>
      <w:r>
        <w:rPr>
          <w:sz w:val="22"/>
        </w:rPr>
        <w:t>Desactivation du compte (soft delete, donnees conservees 30 jours).</w:t>
      </w:r>
    </w:p>
    <w:p>
      <w:pPr>
        <w:keepNext/>
        <w:spacing w:before="280" w:after="160"/>
      </w:pPr>
      <w:r>
        <w:rPr>
          <w:b/>
          <w:color w:val="0F3054"/>
          <w:sz w:val="30"/>
        </w:rPr>
        <w:t>3.3. Module Bibliotheque de ressources pedagogiques</w:t>
      </w:r>
    </w:p>
    <w:p>
      <w:pPr>
        <w:keepNext/>
        <w:spacing w:before="200" w:after="120"/>
      </w:pPr>
      <w:r>
        <w:rPr>
          <w:b/>
          <w:color w:val="FAAD3A"/>
          <w:sz w:val="25"/>
        </w:rPr>
        <w:t>3.3.1. Structure du catalogue</w:t>
      </w:r>
    </w:p>
    <w:p>
      <w:pPr>
        <w:spacing w:after="120" w:line="300" w:lineRule="auto"/>
        <w:jc w:val="both"/>
      </w:pPr>
      <w:r>
        <w:rPr>
          <w:b w:val="0"/>
          <w:i w:val="0"/>
          <w:sz w:val="22"/>
        </w:rPr>
        <w:t>Les ressources sont classees selon l'arborescence suivante :</w:t>
      </w:r>
    </w:p>
    <w:p>
      <w:pPr>
        <w:pStyle w:val="ListBullet"/>
        <w:spacing w:after="60" w:line="288" w:lineRule="auto"/>
        <w:ind w:left="340"/>
      </w:pPr>
      <w:r>
        <w:rPr>
          <w:sz w:val="22"/>
        </w:rPr>
        <w:t>Filiere (IA, GL, SI, SeIOT).</w:t>
      </w:r>
    </w:p>
    <w:p>
      <w:pPr>
        <w:pStyle w:val="ListBullet"/>
        <w:spacing w:after="60" w:line="288" w:lineRule="auto"/>
        <w:ind w:left="340"/>
      </w:pPr>
      <w:r>
        <w:rPr>
          <w:sz w:val="22"/>
        </w:rPr>
        <w:t>Niveau (Licence 1, Licence 2, Licence 3, Master 1, Master 2).</w:t>
      </w:r>
    </w:p>
    <w:p>
      <w:pPr>
        <w:pStyle w:val="ListBullet"/>
        <w:spacing w:after="60" w:line="288" w:lineRule="auto"/>
        <w:ind w:left="340"/>
      </w:pPr>
      <w:r>
        <w:rPr>
          <w:sz w:val="22"/>
        </w:rPr>
        <w:t>Semestre (1, 2, ...).</w:t>
      </w:r>
    </w:p>
    <w:p>
      <w:pPr>
        <w:pStyle w:val="ListBullet"/>
        <w:spacing w:after="60" w:line="288" w:lineRule="auto"/>
        <w:ind w:left="340"/>
      </w:pPr>
      <w:r>
        <w:rPr>
          <w:sz w:val="22"/>
        </w:rPr>
        <w:t>Unite d'Enseignement (UE) et Element Constitutif (EC).</w:t>
      </w:r>
    </w:p>
    <w:p>
      <w:pPr>
        <w:pStyle w:val="ListBullet"/>
        <w:spacing w:after="60" w:line="288" w:lineRule="auto"/>
        <w:ind w:left="340"/>
      </w:pPr>
      <w:r>
        <w:rPr>
          <w:sz w:val="22"/>
        </w:rPr>
        <w:t>Categorie : Cours, Travaux Diriges (TD), Travaux Pratiques (TP), Epreuve, Corrige, Document, Emploi du temps, Ressource externe.</w:t>
      </w:r>
    </w:p>
    <w:p>
      <w:pPr>
        <w:keepNext/>
        <w:spacing w:before="200" w:after="120"/>
      </w:pPr>
      <w:r>
        <w:rPr>
          <w:b/>
          <w:color w:val="FAAD3A"/>
          <w:sz w:val="25"/>
        </w:rPr>
        <w:t>3.3.2. Fiche descriptive d'un document</w:t>
      </w:r>
    </w:p>
    <w:tbl>
      <w:tblPr>
        <w:tblW w:type="auto" w:w="0"/>
        <w:jc w:val="center"/>
        <w:tblLayout w:type="fixed"/>
        <w:tblLook w:firstColumn="1" w:firstRow="1" w:lastColumn="0" w:lastRow="0" w:noHBand="0" w:noVBand="1" w:val="04A0"/>
      </w:tblPr>
      <w:tblGrid>
        <w:gridCol w:w="4759"/>
        <w:gridCol w:w="4759"/>
      </w:tblGrid>
      <w:tr>
        <w:tc>
          <w:tcPr>
            <w:tcW w:type="dxa" w:w="2268"/>
            <w:vAlign w:val="center"/>
            <w:shd w:val="clear" w:color="auto" w:fill="0F3054"/>
          </w:tcPr>
          <w:p>
            <w:pPr>
              <w:jc w:val="center"/>
            </w:pPr>
            <w:r/>
            <w:r>
              <w:rPr>
                <w:b/>
                <w:color w:val="FFFFFF"/>
                <w:sz w:val="21"/>
              </w:rPr>
              <w:t>Champ</w:t>
            </w:r>
          </w:p>
        </w:tc>
        <w:tc>
          <w:tcPr>
            <w:tcW w:type="dxa" w:w="6803"/>
            <w:vAlign w:val="center"/>
            <w:shd w:val="clear" w:color="auto" w:fill="0F3054"/>
          </w:tcPr>
          <w:p>
            <w:pPr>
              <w:jc w:val="center"/>
            </w:pPr>
            <w:r/>
            <w:r>
              <w:rPr>
                <w:b/>
                <w:color w:val="FFFFFF"/>
                <w:sz w:val="21"/>
              </w:rPr>
              <w:t>Description</w:t>
            </w:r>
          </w:p>
        </w:tc>
      </w:tr>
      <w:tr>
        <w:tc>
          <w:tcPr>
            <w:tcW w:type="dxa" w:w="2268"/>
            <w:vAlign w:val="center"/>
          </w:tcPr>
          <w:p>
            <w:r/>
            <w:r>
              <w:rPr>
                <w:sz w:val="20"/>
              </w:rPr>
              <w:t>Titre</w:t>
            </w:r>
          </w:p>
        </w:tc>
        <w:tc>
          <w:tcPr>
            <w:tcW w:type="dxa" w:w="6803"/>
            <w:vAlign w:val="center"/>
          </w:tcPr>
          <w:p>
            <w:r/>
            <w:r>
              <w:rPr>
                <w:sz w:val="20"/>
              </w:rPr>
              <w:t>Nom commercial du document.</w:t>
            </w:r>
          </w:p>
        </w:tc>
      </w:tr>
      <w:tr>
        <w:tc>
          <w:tcPr>
            <w:tcW w:type="dxa" w:w="2268"/>
            <w:vAlign w:val="center"/>
          </w:tcPr>
          <w:p>
            <w:r/>
            <w:r>
              <w:rPr>
                <w:sz w:val="20"/>
              </w:rPr>
              <w:t>Description</w:t>
            </w:r>
          </w:p>
        </w:tc>
        <w:tc>
          <w:tcPr>
            <w:tcW w:type="dxa" w:w="6803"/>
            <w:vAlign w:val="center"/>
          </w:tcPr>
          <w:p>
            <w:r/>
            <w:r>
              <w:rPr>
                <w:sz w:val="20"/>
              </w:rPr>
              <w:t>Resume du contenu (optionnel, 500 caracteres).</w:t>
            </w:r>
          </w:p>
        </w:tc>
      </w:tr>
      <w:tr>
        <w:tc>
          <w:tcPr>
            <w:tcW w:type="dxa" w:w="2268"/>
            <w:vAlign w:val="center"/>
          </w:tcPr>
          <w:p>
            <w:r/>
            <w:r>
              <w:rPr>
                <w:sz w:val="20"/>
              </w:rPr>
              <w:t>UE / EC</w:t>
            </w:r>
          </w:p>
        </w:tc>
        <w:tc>
          <w:tcPr>
            <w:tcW w:type="dxa" w:w="6803"/>
            <w:vAlign w:val="center"/>
          </w:tcPr>
          <w:p>
            <w:r/>
            <w:r>
              <w:rPr>
                <w:sz w:val="20"/>
              </w:rPr>
              <w:t>Unite d'Enseignement et Element Constitutif associes.</w:t>
            </w:r>
          </w:p>
        </w:tc>
      </w:tr>
      <w:tr>
        <w:tc>
          <w:tcPr>
            <w:tcW w:type="dxa" w:w="2268"/>
            <w:vAlign w:val="center"/>
          </w:tcPr>
          <w:p>
            <w:r/>
            <w:r>
              <w:rPr>
                <w:sz w:val="20"/>
              </w:rPr>
              <w:t>Categorie</w:t>
            </w:r>
          </w:p>
        </w:tc>
        <w:tc>
          <w:tcPr>
            <w:tcW w:type="dxa" w:w="6803"/>
            <w:vAlign w:val="center"/>
          </w:tcPr>
          <w:p>
            <w:r/>
            <w:r>
              <w:rPr>
                <w:sz w:val="20"/>
              </w:rPr>
              <w:t>Type de ressource (voir ci-dessus).</w:t>
            </w:r>
          </w:p>
        </w:tc>
      </w:tr>
      <w:tr>
        <w:tc>
          <w:tcPr>
            <w:tcW w:type="dxa" w:w="2268"/>
            <w:vAlign w:val="center"/>
          </w:tcPr>
          <w:p>
            <w:r/>
            <w:r>
              <w:rPr>
                <w:sz w:val="20"/>
              </w:rPr>
              <w:t>Annee universitaire</w:t>
            </w:r>
          </w:p>
        </w:tc>
        <w:tc>
          <w:tcPr>
            <w:tcW w:type="dxa" w:w="6803"/>
            <w:vAlign w:val="center"/>
          </w:tcPr>
          <w:p>
            <w:r/>
            <w:r>
              <w:rPr>
                <w:sz w:val="20"/>
              </w:rPr>
              <w:t>Annee de reference du document.</w:t>
            </w:r>
          </w:p>
        </w:tc>
      </w:tr>
      <w:tr>
        <w:tc>
          <w:tcPr>
            <w:tcW w:type="dxa" w:w="2268"/>
            <w:vAlign w:val="center"/>
          </w:tcPr>
          <w:p>
            <w:r/>
            <w:r>
              <w:rPr>
                <w:sz w:val="20"/>
              </w:rPr>
              <w:t>Auteur / Source</w:t>
            </w:r>
          </w:p>
        </w:tc>
        <w:tc>
          <w:tcPr>
            <w:tcW w:type="dxa" w:w="6803"/>
            <w:vAlign w:val="center"/>
          </w:tcPr>
          <w:p>
            <w:r/>
            <w:r>
              <w:rPr>
                <w:sz w:val="20"/>
              </w:rPr>
              <w:t>Enseignant, promotion ou source externe (ex. Google Drive).</w:t>
            </w:r>
          </w:p>
        </w:tc>
      </w:tr>
      <w:tr>
        <w:tc>
          <w:tcPr>
            <w:tcW w:type="dxa" w:w="2268"/>
            <w:vAlign w:val="center"/>
          </w:tcPr>
          <w:p>
            <w:r/>
            <w:r>
              <w:rPr>
                <w:sz w:val="20"/>
              </w:rPr>
              <w:t>Format</w:t>
            </w:r>
          </w:p>
        </w:tc>
        <w:tc>
          <w:tcPr>
            <w:tcW w:type="dxa" w:w="6803"/>
            <w:vAlign w:val="center"/>
          </w:tcPr>
          <w:p>
            <w:r/>
            <w:r>
              <w:rPr>
                <w:sz w:val="20"/>
              </w:rPr>
              <w:t>PDF, Word, Excel, image, lien externe.</w:t>
            </w:r>
          </w:p>
        </w:tc>
      </w:tr>
      <w:tr>
        <w:tc>
          <w:tcPr>
            <w:tcW w:type="dxa" w:w="2268"/>
            <w:vAlign w:val="center"/>
          </w:tcPr>
          <w:p>
            <w:r/>
            <w:r>
              <w:rPr>
                <w:sz w:val="20"/>
              </w:rPr>
              <w:t>Taille</w:t>
            </w:r>
          </w:p>
        </w:tc>
        <w:tc>
          <w:tcPr>
            <w:tcW w:type="dxa" w:w="6803"/>
            <w:vAlign w:val="center"/>
          </w:tcPr>
          <w:p>
            <w:r/>
            <w:r>
              <w:rPr>
                <w:sz w:val="20"/>
              </w:rPr>
              <w:t>Taille du fichier en Ko ou Mo.</w:t>
            </w:r>
          </w:p>
        </w:tc>
      </w:tr>
      <w:tr>
        <w:tc>
          <w:tcPr>
            <w:tcW w:type="dxa" w:w="2268"/>
            <w:vAlign w:val="center"/>
          </w:tcPr>
          <w:p>
            <w:r/>
            <w:r>
              <w:rPr>
                <w:sz w:val="20"/>
              </w:rPr>
              <w:t>Nombre de telechargements</w:t>
            </w:r>
          </w:p>
        </w:tc>
        <w:tc>
          <w:tcPr>
            <w:tcW w:type="dxa" w:w="6803"/>
            <w:vAlign w:val="center"/>
          </w:tcPr>
          <w:p>
            <w:r/>
            <w:r>
              <w:rPr>
                <w:sz w:val="20"/>
              </w:rPr>
              <w:t>Compteur public.</w:t>
            </w:r>
          </w:p>
        </w:tc>
      </w:tr>
      <w:tr>
        <w:tc>
          <w:tcPr>
            <w:tcW w:type="dxa" w:w="2268"/>
            <w:vAlign w:val="center"/>
          </w:tcPr>
          <w:p>
            <w:r/>
            <w:r>
              <w:rPr>
                <w:sz w:val="20"/>
              </w:rPr>
              <w:t>Note moyenne</w:t>
            </w:r>
          </w:p>
        </w:tc>
        <w:tc>
          <w:tcPr>
            <w:tcW w:type="dxa" w:w="6803"/>
            <w:vAlign w:val="center"/>
          </w:tcPr>
          <w:p>
            <w:r/>
            <w:r>
              <w:rPr>
                <w:sz w:val="20"/>
              </w:rPr>
              <w:t>Evaluation 1 a 5 etoiles par les utilisateurs.</w:t>
            </w:r>
          </w:p>
        </w:tc>
      </w:tr>
      <w:tr>
        <w:tc>
          <w:tcPr>
            <w:tcW w:type="dxa" w:w="2268"/>
            <w:vAlign w:val="center"/>
          </w:tcPr>
          <w:p>
            <w:r/>
            <w:r>
              <w:rPr>
                <w:sz w:val="20"/>
              </w:rPr>
              <w:t>Date d'ajout</w:t>
            </w:r>
          </w:p>
        </w:tc>
        <w:tc>
          <w:tcPr>
            <w:tcW w:type="dxa" w:w="6803"/>
            <w:vAlign w:val="center"/>
          </w:tcPr>
          <w:p>
            <w:r/>
            <w:r>
              <w:rPr>
                <w:sz w:val="20"/>
              </w:rPr>
              <w:t>Date d'insertion dans la plateforme.</w:t>
            </w:r>
          </w:p>
        </w:tc>
      </w:tr>
    </w:tbl>
    <w:p>
      <w:pPr>
        <w:keepNext/>
        <w:spacing w:before="200" w:after="120"/>
      </w:pPr>
      <w:r>
        <w:rPr>
          <w:b/>
          <w:color w:val="FAAD3A"/>
          <w:sz w:val="25"/>
        </w:rPr>
        <w:t>3.3.3. Televersement par un utilisateur</w:t>
      </w:r>
    </w:p>
    <w:p>
      <w:pPr>
        <w:pStyle w:val="ListBullet"/>
        <w:spacing w:after="60" w:line="288" w:lineRule="auto"/>
        <w:ind w:left="340"/>
      </w:pPr>
      <w:r>
        <w:rPr>
          <w:sz w:val="22"/>
        </w:rPr>
        <w:t>Tout utilisateur authentifie peut proposer un document.</w:t>
      </w:r>
    </w:p>
    <w:p>
      <w:pPr>
        <w:pStyle w:val="ListBullet"/>
        <w:spacing w:after="60" w:line="288" w:lineRule="auto"/>
        <w:ind w:left="340"/>
      </w:pPr>
      <w:r>
        <w:rPr>
          <w:sz w:val="22"/>
        </w:rPr>
        <w:t>Le document est mis en file d'attente de moderation avant publication.</w:t>
      </w:r>
    </w:p>
    <w:p>
      <w:pPr>
        <w:pStyle w:val="ListBullet"/>
        <w:spacing w:after="60" w:line="288" w:lineRule="auto"/>
        <w:ind w:left="340"/>
      </w:pPr>
      <w:r>
        <w:rPr>
          <w:sz w:val="22"/>
        </w:rPr>
        <w:t>Formats acceptes : PDF, DOC, DOCX, XLS, XLSX, PPT, PPTX, JPG, PNG (max 20 Mo).</w:t>
      </w:r>
    </w:p>
    <w:p>
      <w:pPr>
        <w:pStyle w:val="ListBullet"/>
        <w:spacing w:after="60" w:line="288" w:lineRule="auto"/>
        <w:ind w:left="340"/>
      </w:pPr>
      <w:r>
        <w:rPr>
          <w:sz w:val="22"/>
        </w:rPr>
        <w:t>Lien externe possible (Google Drive, OneDrive, YouTube, etc.).</w:t>
      </w:r>
    </w:p>
    <w:p>
      <w:pPr>
        <w:pStyle w:val="ListBullet"/>
        <w:spacing w:after="60" w:line="288" w:lineRule="auto"/>
        <w:ind w:left="340"/>
      </w:pPr>
      <w:r>
        <w:rPr>
          <w:sz w:val="22"/>
        </w:rPr>
        <w:t>Detection automatique de doublons (titre + UE + EC + annee).</w:t>
      </w:r>
    </w:p>
    <w:p>
      <w:pPr>
        <w:pStyle w:val="ListBullet"/>
        <w:spacing w:after="60" w:line="288" w:lineRule="auto"/>
        <w:ind w:left="340"/>
      </w:pPr>
      <w:r>
        <w:rPr>
          <w:sz w:val="22"/>
        </w:rPr>
        <w:t>Notification par e-mail a l'administrateur pour moderation.</w:t>
      </w:r>
    </w:p>
    <w:p>
      <w:pPr>
        <w:keepNext/>
        <w:spacing w:before="280" w:after="160"/>
      </w:pPr>
      <w:r>
        <w:rPr>
          <w:b/>
          <w:color w:val="0F3054"/>
          <w:sz w:val="30"/>
        </w:rPr>
        <w:t>3.4. Module Recherche et filtrage</w:t>
      </w:r>
    </w:p>
    <w:p>
      <w:pPr>
        <w:keepNext/>
        <w:spacing w:before="200" w:after="120"/>
      </w:pPr>
      <w:r>
        <w:rPr>
          <w:b/>
          <w:color w:val="FAAD3A"/>
          <w:sz w:val="25"/>
        </w:rPr>
        <w:t>3.4.1. Recherche simple</w:t>
      </w:r>
    </w:p>
    <w:p>
      <w:pPr>
        <w:spacing w:after="120" w:line="300" w:lineRule="auto"/>
        <w:jc w:val="both"/>
      </w:pPr>
      <w:r>
        <w:rPr>
          <w:b w:val="0"/>
          <w:i w:val="0"/>
          <w:sz w:val="22"/>
        </w:rPr>
        <w:t>Une barre de recherche globale est disponible dans la barre de navigation de toutes les pages internes. Elle retourne des resultats dans les modules : documents, publications, utilisateurs, EC/UE.</w:t>
      </w:r>
    </w:p>
    <w:p>
      <w:pPr>
        <w:keepNext/>
        <w:spacing w:before="200" w:after="120"/>
      </w:pPr>
      <w:r>
        <w:rPr>
          <w:b/>
          <w:color w:val="FAAD3A"/>
          <w:sz w:val="25"/>
        </w:rPr>
        <w:t>3.4.2. Recherche avancee</w:t>
      </w:r>
    </w:p>
    <w:p>
      <w:pPr>
        <w:spacing w:after="120" w:line="300" w:lineRule="auto"/>
        <w:jc w:val="both"/>
      </w:pPr>
      <w:r>
        <w:rPr>
          <w:b w:val="0"/>
          <w:i w:val="0"/>
          <w:sz w:val="22"/>
        </w:rPr>
        <w:t>Accessible depuis la page Bibliotheque, elle permet de combiner plusieurs criteres :</w:t>
      </w:r>
    </w:p>
    <w:p>
      <w:pPr>
        <w:pStyle w:val="ListBullet"/>
        <w:spacing w:after="60" w:line="288" w:lineRule="auto"/>
        <w:ind w:left="340"/>
      </w:pPr>
      <w:r>
        <w:rPr>
          <w:sz w:val="22"/>
        </w:rPr>
        <w:t>Filiere (multi-selection).</w:t>
      </w:r>
    </w:p>
    <w:p>
      <w:pPr>
        <w:pStyle w:val="ListBullet"/>
        <w:spacing w:after="60" w:line="288" w:lineRule="auto"/>
        <w:ind w:left="340"/>
      </w:pPr>
      <w:r>
        <w:rPr>
          <w:sz w:val="22"/>
        </w:rPr>
        <w:t>Niveau (multi-selection).</w:t>
      </w:r>
    </w:p>
    <w:p>
      <w:pPr>
        <w:pStyle w:val="ListBullet"/>
        <w:spacing w:after="60" w:line="288" w:lineRule="auto"/>
        <w:ind w:left="340"/>
      </w:pPr>
      <w:r>
        <w:rPr>
          <w:sz w:val="22"/>
        </w:rPr>
        <w:t>Semestre.</w:t>
      </w:r>
    </w:p>
    <w:p>
      <w:pPr>
        <w:pStyle w:val="ListBullet"/>
        <w:spacing w:after="60" w:line="288" w:lineRule="auto"/>
        <w:ind w:left="340"/>
      </w:pPr>
      <w:r>
        <w:rPr>
          <w:sz w:val="22"/>
        </w:rPr>
        <w:t>UE / EC (autocompletion).</w:t>
      </w:r>
    </w:p>
    <w:p>
      <w:pPr>
        <w:pStyle w:val="ListBullet"/>
        <w:spacing w:after="60" w:line="288" w:lineRule="auto"/>
        <w:ind w:left="340"/>
      </w:pPr>
      <w:r>
        <w:rPr>
          <w:sz w:val="22"/>
        </w:rPr>
        <w:t>Categorie (multi-selection).</w:t>
      </w:r>
    </w:p>
    <w:p>
      <w:pPr>
        <w:pStyle w:val="ListBullet"/>
        <w:spacing w:after="60" w:line="288" w:lineRule="auto"/>
        <w:ind w:left="340"/>
      </w:pPr>
      <w:r>
        <w:rPr>
          <w:sz w:val="22"/>
        </w:rPr>
        <w:t>Periode (plage de dates).</w:t>
      </w:r>
    </w:p>
    <w:p>
      <w:pPr>
        <w:pStyle w:val="ListBullet"/>
        <w:spacing w:after="60" w:line="288" w:lineRule="auto"/>
        <w:ind w:left="340"/>
      </w:pPr>
      <w:r>
        <w:rPr>
          <w:sz w:val="22"/>
        </w:rPr>
        <w:t>Note minimale.</w:t>
      </w:r>
    </w:p>
    <w:p>
      <w:pPr>
        <w:pStyle w:val="ListBullet"/>
        <w:spacing w:after="60" w:line="288" w:lineRule="auto"/>
        <w:ind w:left="340"/>
      </w:pPr>
      <w:r>
        <w:rPr>
          <w:sz w:val="22"/>
        </w:rPr>
        <w:t>Tri : pertinence, date, note, nombre de telechargements.</w:t>
      </w:r>
    </w:p>
    <w:p>
      <w:pPr>
        <w:keepNext/>
        <w:spacing w:before="200" w:after="120"/>
      </w:pPr>
      <w:r>
        <w:rPr>
          <w:b/>
          <w:color w:val="FAAD3A"/>
          <w:sz w:val="25"/>
        </w:rPr>
        <w:t>3.4.3. Moteur de recherche</w:t>
      </w:r>
    </w:p>
    <w:p>
      <w:pPr>
        <w:pStyle w:val="ListBullet"/>
        <w:spacing w:after="60" w:line="288" w:lineRule="auto"/>
        <w:ind w:left="340"/>
      </w:pPr>
      <w:r>
        <w:rPr>
          <w:sz w:val="22"/>
        </w:rPr>
        <w:t>Indexation full-text des titres, descriptions, UE et EC.</w:t>
      </w:r>
    </w:p>
    <w:p>
      <w:pPr>
        <w:pStyle w:val="ListBullet"/>
        <w:spacing w:after="60" w:line="288" w:lineRule="auto"/>
        <w:ind w:left="340"/>
      </w:pPr>
      <w:r>
        <w:rPr>
          <w:sz w:val="22"/>
        </w:rPr>
        <w:t>Tolerance aux fautes de frappe et accents.</w:t>
      </w:r>
    </w:p>
    <w:p>
      <w:pPr>
        <w:pStyle w:val="ListBullet"/>
        <w:spacing w:after="60" w:line="288" w:lineRule="auto"/>
        <w:ind w:left="340"/>
      </w:pPr>
      <w:r>
        <w:rPr>
          <w:sz w:val="22"/>
        </w:rPr>
        <w:t>Suggestions automatiques (autocompletion) sous la barre de recherche.</w:t>
      </w:r>
    </w:p>
    <w:p>
      <w:pPr>
        <w:pStyle w:val="ListBullet"/>
        <w:spacing w:after="60" w:line="288" w:lineRule="auto"/>
        <w:ind w:left="340"/>
      </w:pPr>
      <w:r>
        <w:rPr>
          <w:sz w:val="22"/>
        </w:rPr>
        <w:t>Mise en surbrillance des termes recherches dans les resultats.</w:t>
      </w:r>
    </w:p>
    <w:p>
      <w:pPr>
        <w:pStyle w:val="ListBullet"/>
        <w:spacing w:after="60" w:line="288" w:lineRule="auto"/>
        <w:ind w:left="340"/>
      </w:pPr>
      <w:r>
        <w:rPr>
          <w:sz w:val="22"/>
        </w:rPr>
        <w:t>Historique des recherches recentes de l'utilisateur.</w:t>
      </w:r>
    </w:p>
    <w:p>
      <w:pPr>
        <w:keepNext/>
        <w:spacing w:before="280" w:after="160"/>
      </w:pPr>
      <w:r>
        <w:rPr>
          <w:b/>
          <w:color w:val="0F3054"/>
          <w:sz w:val="30"/>
        </w:rPr>
        <w:t>3.5. Module Telechargement</w:t>
      </w:r>
    </w:p>
    <w:p>
      <w:pPr>
        <w:spacing w:after="120" w:line="300" w:lineRule="auto"/>
        <w:jc w:val="both"/>
      </w:pPr>
      <w:r>
        <w:rPr>
          <w:b w:val="0"/>
          <w:i w:val="0"/>
          <w:sz w:val="22"/>
        </w:rPr>
        <w:t>L'utilisateur peut telecharger les fichiers depuis la fiche du document. Le systeme doit :</w:t>
      </w:r>
    </w:p>
    <w:p>
      <w:pPr>
        <w:pStyle w:val="ListBullet"/>
        <w:spacing w:after="60" w:line="288" w:lineRule="auto"/>
        <w:ind w:left="340"/>
      </w:pPr>
      <w:r>
        <w:rPr>
          <w:sz w:val="22"/>
        </w:rPr>
        <w:t>Verifier l'authentification avant tout telechargement.</w:t>
      </w:r>
    </w:p>
    <w:p>
      <w:pPr>
        <w:pStyle w:val="ListBullet"/>
        <w:spacing w:after="60" w:line="288" w:lineRule="auto"/>
        <w:ind w:left="340"/>
      </w:pPr>
      <w:r>
        <w:rPr>
          <w:sz w:val="22"/>
        </w:rPr>
        <w:t>Incrementer le compteur de telechargements.</w:t>
      </w:r>
    </w:p>
    <w:p>
      <w:pPr>
        <w:pStyle w:val="ListBullet"/>
        <w:spacing w:after="60" w:line="288" w:lineRule="auto"/>
        <w:ind w:left="340"/>
      </w:pPr>
      <w:r>
        <w:rPr>
          <w:sz w:val="22"/>
        </w:rPr>
        <w:t>Servir le fichier avec un nom de telechargement propre (slugification du titre).</w:t>
      </w:r>
    </w:p>
    <w:p>
      <w:pPr>
        <w:pStyle w:val="ListBullet"/>
        <w:spacing w:after="60" w:line="288" w:lineRule="auto"/>
        <w:ind w:left="340"/>
      </w:pPr>
      <w:r>
        <w:rPr>
          <w:sz w:val="22"/>
        </w:rPr>
        <w:t>Enregistrer l'historique des telechargements de l'utilisateur.</w:t>
      </w:r>
    </w:p>
    <w:p>
      <w:pPr>
        <w:pStyle w:val="ListBullet"/>
        <w:spacing w:after="60" w:line="288" w:lineRule="auto"/>
        <w:ind w:left="340"/>
      </w:pPr>
      <w:r>
        <w:rPr>
          <w:sz w:val="22"/>
        </w:rPr>
        <w:t>Pour les liens externes, rediriger vers l'URL source avec une fenetre d'avertissement.</w:t>
      </w:r>
    </w:p>
    <w:p>
      <w:pPr>
        <w:keepNext/>
        <w:spacing w:before="280" w:after="160"/>
      </w:pPr>
      <w:r>
        <w:rPr>
          <w:b/>
          <w:color w:val="0F3054"/>
          <w:sz w:val="30"/>
        </w:rPr>
        <w:t>3.6. Module Communaute (reseau social academique)</w:t>
      </w:r>
    </w:p>
    <w:p>
      <w:pPr>
        <w:keepNext/>
        <w:spacing w:before="200" w:after="120"/>
      </w:pPr>
      <w:r>
        <w:rPr>
          <w:b/>
          <w:color w:val="FAAD3A"/>
          <w:sz w:val="25"/>
        </w:rPr>
        <w:t>3.6.1. Publications</w:t>
      </w:r>
    </w:p>
    <w:p>
      <w:pPr>
        <w:spacing w:after="120" w:line="300" w:lineRule="auto"/>
        <w:jc w:val="both"/>
      </w:pPr>
      <w:r>
        <w:rPr>
          <w:b w:val="0"/>
          <w:i w:val="0"/>
          <w:sz w:val="22"/>
        </w:rPr>
        <w:t>Les utilisateurs peuvent publier des messages courts (max 2 000 caracteres) avec :</w:t>
      </w:r>
    </w:p>
    <w:p>
      <w:pPr>
        <w:pStyle w:val="ListBullet"/>
        <w:spacing w:after="60" w:line="288" w:lineRule="auto"/>
        <w:ind w:left="340"/>
      </w:pPr>
      <w:r>
        <w:rPr>
          <w:sz w:val="22"/>
        </w:rPr>
        <w:t>Texte brut ou enrichi (gras, italique, listes, code, liens, emojis).</w:t>
      </w:r>
    </w:p>
    <w:p>
      <w:pPr>
        <w:pStyle w:val="ListBullet"/>
        <w:spacing w:after="60" w:line="288" w:lineRule="auto"/>
        <w:ind w:left="340"/>
      </w:pPr>
      <w:r>
        <w:rPr>
          <w:sz w:val="22"/>
        </w:rPr>
        <w:t>Pieces jointes (jusqu'a 3 fichiers, 10 Mo chacun).</w:t>
      </w:r>
    </w:p>
    <w:p>
      <w:pPr>
        <w:pStyle w:val="ListBullet"/>
        <w:spacing w:after="60" w:line="288" w:lineRule="auto"/>
        <w:ind w:left="340"/>
      </w:pPr>
      <w:r>
        <w:rPr>
          <w:sz w:val="22"/>
        </w:rPr>
        <w:t>Visibilite : publique, filiere, ou amis uniquement.</w:t>
      </w:r>
    </w:p>
    <w:p>
      <w:pPr>
        <w:pStyle w:val="ListBullet"/>
        <w:spacing w:after="60" w:line="288" w:lineRule="auto"/>
        <w:ind w:left="340"/>
      </w:pPr>
      <w:r>
        <w:rPr>
          <w:sz w:val="22"/>
        </w:rPr>
        <w:t>Tags (mots-cles) pour categoriser la publication.</w:t>
      </w:r>
    </w:p>
    <w:p>
      <w:pPr>
        <w:pStyle w:val="ListBullet"/>
        <w:spacing w:after="60" w:line="288" w:lineRule="auto"/>
        <w:ind w:left="340"/>
      </w:pPr>
      <w:r>
        <w:rPr>
          <w:sz w:val="22"/>
        </w:rPr>
        <w:t>Edition possible dans les 30 minutes suivant la publication.</w:t>
      </w:r>
    </w:p>
    <w:p>
      <w:pPr>
        <w:pStyle w:val="ListBullet"/>
        <w:spacing w:after="60" w:line="288" w:lineRule="auto"/>
        <w:ind w:left="340"/>
      </w:pPr>
      <w:r>
        <w:rPr>
          <w:sz w:val="22"/>
        </w:rPr>
        <w:t>Suppression possible a tout moment par l'auteur ou un moderateur.</w:t>
      </w:r>
    </w:p>
    <w:p>
      <w:pPr>
        <w:keepNext/>
        <w:spacing w:before="200" w:after="120"/>
      </w:pPr>
      <w:r>
        <w:rPr>
          <w:b/>
          <w:color w:val="FAAD3A"/>
          <w:sz w:val="25"/>
        </w:rPr>
        <w:t>3.6.2. Commentaires</w:t>
      </w:r>
    </w:p>
    <w:p>
      <w:pPr>
        <w:pStyle w:val="ListBullet"/>
        <w:spacing w:after="60" w:line="288" w:lineRule="auto"/>
        <w:ind w:left="340"/>
      </w:pPr>
      <w:r>
        <w:rPr>
          <w:sz w:val="22"/>
        </w:rPr>
        <w:t>Commentaires imbriques sur 2 niveaux (commentaire + reponse).</w:t>
      </w:r>
    </w:p>
    <w:p>
      <w:pPr>
        <w:pStyle w:val="ListBullet"/>
        <w:spacing w:after="60" w:line="288" w:lineRule="auto"/>
        <w:ind w:left="340"/>
      </w:pPr>
      <w:r>
        <w:rPr>
          <w:sz w:val="22"/>
        </w:rPr>
        <w:t>Notifications de reponse pour l'auteur du commentaire parent.</w:t>
      </w:r>
    </w:p>
    <w:p>
      <w:pPr>
        <w:pStyle w:val="ListBullet"/>
        <w:spacing w:after="60" w:line="288" w:lineRule="auto"/>
        <w:ind w:left="340"/>
      </w:pPr>
      <w:r>
        <w:rPr>
          <w:sz w:val="22"/>
        </w:rPr>
        <w:t>Mention d'utilisateurs avec @ (notification automatique).</w:t>
      </w:r>
    </w:p>
    <w:p>
      <w:pPr>
        <w:pStyle w:val="ListBullet"/>
        <w:spacing w:after="60" w:line="288" w:lineRule="auto"/>
        <w:ind w:left="340"/>
      </w:pPr>
      <w:r>
        <w:rPr>
          <w:sz w:val="22"/>
        </w:rPr>
        <w:t>Edition et suppression dans les memes conditions que les publications.</w:t>
      </w:r>
    </w:p>
    <w:p>
      <w:pPr>
        <w:keepNext/>
        <w:spacing w:before="200" w:after="120"/>
      </w:pPr>
      <w:r>
        <w:rPr>
          <w:b/>
          <w:color w:val="FAAD3A"/>
          <w:sz w:val="25"/>
        </w:rPr>
        <w:t>3.6.3. Systeme de likes</w:t>
      </w:r>
    </w:p>
    <w:p>
      <w:pPr>
        <w:pStyle w:val="ListBullet"/>
        <w:spacing w:after="60" w:line="288" w:lineRule="auto"/>
        <w:ind w:left="340"/>
      </w:pPr>
      <w:r>
        <w:rPr>
          <w:sz w:val="22"/>
        </w:rPr>
        <w:t>Like / unlike sur les publications et commentaires.</w:t>
      </w:r>
    </w:p>
    <w:p>
      <w:pPr>
        <w:pStyle w:val="ListBullet"/>
        <w:spacing w:after="60" w:line="288" w:lineRule="auto"/>
        <w:ind w:left="340"/>
      </w:pPr>
      <w:r>
        <w:rPr>
          <w:sz w:val="22"/>
        </w:rPr>
        <w:t>Affichage du nombre total de likes.</w:t>
      </w:r>
    </w:p>
    <w:p>
      <w:pPr>
        <w:pStyle w:val="ListBullet"/>
        <w:spacing w:after="60" w:line="288" w:lineRule="auto"/>
        <w:ind w:left="340"/>
      </w:pPr>
      <w:r>
        <w:rPr>
          <w:sz w:val="22"/>
        </w:rPr>
        <w:t>Liste des utilisateurs ayant like (accessible aux 50 premiers).</w:t>
      </w:r>
    </w:p>
    <w:p>
      <w:pPr>
        <w:keepNext/>
        <w:spacing w:before="200" w:after="120"/>
      </w:pPr>
      <w:r>
        <w:rPr>
          <w:b/>
          <w:color w:val="FAAD3A"/>
          <w:sz w:val="25"/>
        </w:rPr>
        <w:t>3.6.4. Systeme d'amis</w:t>
      </w:r>
    </w:p>
    <w:p>
      <w:pPr>
        <w:pStyle w:val="ListBullet"/>
        <w:spacing w:after="60" w:line="288" w:lineRule="auto"/>
        <w:ind w:left="340"/>
      </w:pPr>
      <w:r>
        <w:rPr>
          <w:sz w:val="22"/>
        </w:rPr>
        <w:t>Envoi d'une demande d'ami avec message optionnel.</w:t>
      </w:r>
    </w:p>
    <w:p>
      <w:pPr>
        <w:pStyle w:val="ListBullet"/>
        <w:spacing w:after="60" w:line="288" w:lineRule="auto"/>
        <w:ind w:left="340"/>
      </w:pPr>
      <w:r>
        <w:rPr>
          <w:sz w:val="22"/>
        </w:rPr>
        <w:t>Acceptation / refus de la demande.</w:t>
      </w:r>
    </w:p>
    <w:p>
      <w:pPr>
        <w:pStyle w:val="ListBullet"/>
        <w:spacing w:after="60" w:line="288" w:lineRule="auto"/>
        <w:ind w:left="340"/>
      </w:pPr>
      <w:r>
        <w:rPr>
          <w:sz w:val="22"/>
        </w:rPr>
        <w:t>Liste d'amis avec possibilite de retirer.</w:t>
      </w:r>
    </w:p>
    <w:p>
      <w:pPr>
        <w:pStyle w:val="ListBullet"/>
        <w:spacing w:after="60" w:line="288" w:lineRule="auto"/>
        <w:ind w:left="340"/>
      </w:pPr>
      <w:r>
        <w:rPr>
          <w:sz w:val="22"/>
        </w:rPr>
        <w:t>Suggestions d'amis (membres de la meme filiere ou promo).</w:t>
      </w:r>
    </w:p>
    <w:p>
      <w:pPr>
        <w:keepNext/>
        <w:spacing w:before="200" w:after="120"/>
      </w:pPr>
      <w:r>
        <w:rPr>
          <w:b/>
          <w:color w:val="FAAD3A"/>
          <w:sz w:val="25"/>
        </w:rPr>
        <w:t>3.6.5. Fil d'actualite</w:t>
      </w:r>
    </w:p>
    <w:p>
      <w:pPr>
        <w:pStyle w:val="ListBullet"/>
        <w:spacing w:after="60" w:line="288" w:lineRule="auto"/>
        <w:ind w:left="340"/>
      </w:pPr>
      <w:r>
        <w:rPr>
          <w:sz w:val="22"/>
        </w:rPr>
        <w:t>Affichage chronologique inverse des publications.</w:t>
      </w:r>
    </w:p>
    <w:p>
      <w:pPr>
        <w:pStyle w:val="ListBullet"/>
        <w:spacing w:after="60" w:line="288" w:lineRule="auto"/>
        <w:ind w:left="340"/>
      </w:pPr>
      <w:r>
        <w:rPr>
          <w:sz w:val="22"/>
        </w:rPr>
        <w:t>Pagination infinie (20 publications par page).</w:t>
      </w:r>
    </w:p>
    <w:p>
      <w:pPr>
        <w:pStyle w:val="ListBullet"/>
        <w:spacing w:after="60" w:line="288" w:lineRule="auto"/>
        <w:ind w:left="340"/>
      </w:pPr>
      <w:r>
        <w:rPr>
          <w:sz w:val="22"/>
        </w:rPr>
        <w:t>Filtrage : toutes les publications / amis uniquement / ma filiere / mes abonnements.</w:t>
      </w:r>
    </w:p>
    <w:p>
      <w:pPr>
        <w:pStyle w:val="ListBullet"/>
        <w:spacing w:after="60" w:line="288" w:lineRule="auto"/>
        <w:ind w:left="340"/>
      </w:pPr>
      <w:r>
        <w:rPr>
          <w:sz w:val="22"/>
        </w:rPr>
        <w:t>Mise a jour en temps reel (WebSockets) des nouvelles publications et commentaires.</w:t>
      </w:r>
    </w:p>
    <w:p>
      <w:pPr>
        <w:pStyle w:val="ListBullet"/>
        <w:spacing w:after="60" w:line="288" w:lineRule="auto"/>
        <w:ind w:left="340"/>
      </w:pPr>
      <w:r>
        <w:rPr>
          <w:sz w:val="22"/>
        </w:rPr>
        <w:t>Recherche au sein du fil d'actualite.</w:t>
      </w:r>
    </w:p>
    <w:p>
      <w:pPr>
        <w:keepNext/>
        <w:spacing w:before="280" w:after="160"/>
      </w:pPr>
      <w:r>
        <w:rPr>
          <w:b/>
          <w:color w:val="0F3054"/>
          <w:sz w:val="30"/>
        </w:rPr>
        <w:t>3.7. Module Assistant IA educatif</w:t>
      </w:r>
    </w:p>
    <w:p>
      <w:pPr>
        <w:spacing w:after="120" w:line="300" w:lineRule="auto"/>
        <w:jc w:val="both"/>
      </w:pPr>
      <w:r>
        <w:rPr>
          <w:b w:val="0"/>
          <w:i w:val="0"/>
          <w:sz w:val="22"/>
        </w:rPr>
        <w:t>L'assistant IA conversationnel est l'un des elements differenciants de la plateforme. Il permet aux etudiants d'obtenir des explications, des resumes, des exemples de code, des QCM, etc.</w:t>
      </w:r>
    </w:p>
    <w:p>
      <w:pPr>
        <w:keepNext/>
        <w:spacing w:before="200" w:after="120"/>
      </w:pPr>
      <w:r>
        <w:rPr>
          <w:b/>
          <w:color w:val="FAAD3A"/>
          <w:sz w:val="25"/>
        </w:rPr>
        <w:t>3.7.1. Cas d'usage</w:t>
      </w:r>
    </w:p>
    <w:p>
      <w:pPr>
        <w:pStyle w:val="ListBullet"/>
        <w:spacing w:after="60" w:line="288" w:lineRule="auto"/>
        <w:ind w:left="340"/>
      </w:pPr>
      <w:r>
        <w:rPr>
          <w:sz w:val="22"/>
        </w:rPr>
        <w:t>Poser une question sur un cours (math, algo, prog, reseau, IA, securite, etc.).</w:t>
      </w:r>
    </w:p>
    <w:p>
      <w:pPr>
        <w:pStyle w:val="ListBullet"/>
        <w:spacing w:after="60" w:line="288" w:lineRule="auto"/>
        <w:ind w:left="340"/>
      </w:pPr>
      <w:r>
        <w:rPr>
          <w:sz w:val="22"/>
        </w:rPr>
        <w:t>Demander un resume d'un long texte (copie-colle).</w:t>
      </w:r>
    </w:p>
    <w:p>
      <w:pPr>
        <w:pStyle w:val="ListBullet"/>
        <w:spacing w:after="60" w:line="288" w:lineRule="auto"/>
        <w:ind w:left="340"/>
      </w:pPr>
      <w:r>
        <w:rPr>
          <w:sz w:val="22"/>
        </w:rPr>
        <w:t>Generer des exercices d'entrainement sur un theme.</w:t>
      </w:r>
    </w:p>
    <w:p>
      <w:pPr>
        <w:pStyle w:val="ListBullet"/>
        <w:spacing w:after="60" w:line="288" w:lineRule="auto"/>
        <w:ind w:left="340"/>
      </w:pPr>
      <w:r>
        <w:rPr>
          <w:sz w:val="22"/>
        </w:rPr>
        <w:t>Expliquer un message d'erreur de code.</w:t>
      </w:r>
    </w:p>
    <w:p>
      <w:pPr>
        <w:pStyle w:val="ListBullet"/>
        <w:spacing w:after="60" w:line="288" w:lineRule="auto"/>
        <w:ind w:left="340"/>
      </w:pPr>
      <w:r>
        <w:rPr>
          <w:sz w:val="22"/>
        </w:rPr>
        <w:t>Demander la traduction d'un enonce en anglais ou en francais.</w:t>
      </w:r>
    </w:p>
    <w:p>
      <w:pPr>
        <w:pStyle w:val="ListBullet"/>
        <w:spacing w:after="60" w:line="288" w:lineRule="auto"/>
        <w:ind w:left="340"/>
      </w:pPr>
      <w:r>
        <w:rPr>
          <w:sz w:val="22"/>
        </w:rPr>
        <w:t>Reviser par flashcards generees automatiquement.</w:t>
      </w:r>
    </w:p>
    <w:p>
      <w:pPr>
        <w:keepNext/>
        <w:spacing w:before="200" w:after="120"/>
      </w:pPr>
      <w:r>
        <w:rPr>
          <w:b/>
          <w:color w:val="FAAD3A"/>
          <w:sz w:val="25"/>
        </w:rPr>
        <w:t>3.7.2. Fonctionnalites de l'interface</w:t>
      </w:r>
    </w:p>
    <w:tbl>
      <w:tblPr>
        <w:tblW w:type="auto" w:w="0"/>
        <w:jc w:val="center"/>
        <w:tblLayout w:type="fixed"/>
        <w:tblLook w:firstColumn="1" w:firstRow="1" w:lastColumn="0" w:lastRow="0" w:noHBand="0" w:noVBand="1" w:val="04A0"/>
      </w:tblPr>
      <w:tblGrid>
        <w:gridCol w:w="4759"/>
        <w:gridCol w:w="4759"/>
      </w:tblGrid>
      <w:tr>
        <w:tc>
          <w:tcPr>
            <w:tcW w:type="dxa" w:w="2835"/>
            <w:vAlign w:val="center"/>
            <w:shd w:val="clear" w:color="auto" w:fill="0F3054"/>
          </w:tcPr>
          <w:p>
            <w:pPr>
              <w:jc w:val="center"/>
            </w:pPr>
            <w:r/>
            <w:r>
              <w:rPr>
                <w:b/>
                <w:color w:val="FFFFFF"/>
                <w:sz w:val="21"/>
              </w:rPr>
              <w:t>Fonctionnalite</w:t>
            </w:r>
          </w:p>
        </w:tc>
        <w:tc>
          <w:tcPr>
            <w:tcW w:type="dxa" w:w="6236"/>
            <w:vAlign w:val="center"/>
            <w:shd w:val="clear" w:color="auto" w:fill="0F3054"/>
          </w:tcPr>
          <w:p>
            <w:pPr>
              <w:jc w:val="center"/>
            </w:pPr>
            <w:r/>
            <w:r>
              <w:rPr>
                <w:b/>
                <w:color w:val="FFFFFF"/>
                <w:sz w:val="21"/>
              </w:rPr>
              <w:t>Description</w:t>
            </w:r>
          </w:p>
        </w:tc>
      </w:tr>
      <w:tr>
        <w:tc>
          <w:tcPr>
            <w:tcW w:type="dxa" w:w="2835"/>
            <w:vAlign w:val="center"/>
          </w:tcPr>
          <w:p>
            <w:r/>
            <w:r>
              <w:rPr>
                <w:sz w:val="20"/>
              </w:rPr>
              <w:t>Selection du role</w:t>
            </w:r>
          </w:p>
        </w:tc>
        <w:tc>
          <w:tcPr>
            <w:tcW w:type="dxa" w:w="6236"/>
            <w:vAlign w:val="center"/>
          </w:tcPr>
          <w:p>
            <w:r/>
            <w:r>
              <w:rPr>
                <w:sz w:val="20"/>
              </w:rPr>
              <w:t>Tuteur, correcteur, traducteur, generateur de QCM, etc.</w:t>
            </w:r>
          </w:p>
        </w:tc>
      </w:tr>
      <w:tr>
        <w:tc>
          <w:tcPr>
            <w:tcW w:type="dxa" w:w="2835"/>
            <w:vAlign w:val="center"/>
          </w:tcPr>
          <w:p>
            <w:r/>
            <w:r>
              <w:rPr>
                <w:sz w:val="20"/>
              </w:rPr>
              <w:t>Contexte pedagogique</w:t>
            </w:r>
          </w:p>
        </w:tc>
        <w:tc>
          <w:tcPr>
            <w:tcW w:type="dxa" w:w="6236"/>
            <w:vAlign w:val="center"/>
          </w:tcPr>
          <w:p>
            <w:r/>
            <w:r>
              <w:rPr>
                <w:sz w:val="20"/>
              </w:rPr>
              <w:t>Choix de la matiere, du niveau et de l'EC.</w:t>
            </w:r>
          </w:p>
        </w:tc>
      </w:tr>
      <w:tr>
        <w:tc>
          <w:tcPr>
            <w:tcW w:type="dxa" w:w="2835"/>
            <w:vAlign w:val="center"/>
          </w:tcPr>
          <w:p>
            <w:r/>
            <w:r>
              <w:rPr>
                <w:sz w:val="20"/>
              </w:rPr>
              <w:t>Historique de conversation</w:t>
            </w:r>
          </w:p>
        </w:tc>
        <w:tc>
          <w:tcPr>
            <w:tcW w:type="dxa" w:w="6236"/>
            <w:vAlign w:val="center"/>
          </w:tcPr>
          <w:p>
            <w:r/>
            <w:r>
              <w:rPr>
                <w:sz w:val="20"/>
              </w:rPr>
              <w:t>Sauvegarde de toutes les conversations de l'utilisateur.</w:t>
            </w:r>
          </w:p>
        </w:tc>
      </w:tr>
      <w:tr>
        <w:tc>
          <w:tcPr>
            <w:tcW w:type="dxa" w:w="2835"/>
            <w:vAlign w:val="center"/>
          </w:tcPr>
          <w:p>
            <w:r/>
            <w:r>
              <w:rPr>
                <w:sz w:val="20"/>
              </w:rPr>
              <w:t>Export de conversation</w:t>
            </w:r>
          </w:p>
        </w:tc>
        <w:tc>
          <w:tcPr>
            <w:tcW w:type="dxa" w:w="6236"/>
            <w:vAlign w:val="center"/>
          </w:tcPr>
          <w:p>
            <w:r/>
            <w:r>
              <w:rPr>
                <w:sz w:val="20"/>
              </w:rPr>
              <w:t>Export PDF, Markdown ou texte brut.</w:t>
            </w:r>
          </w:p>
        </w:tc>
      </w:tr>
      <w:tr>
        <w:tc>
          <w:tcPr>
            <w:tcW w:type="dxa" w:w="2835"/>
            <w:vAlign w:val="center"/>
          </w:tcPr>
          <w:p>
            <w:r/>
            <w:r>
              <w:rPr>
                <w:sz w:val="20"/>
              </w:rPr>
              <w:t>Partage de conversation</w:t>
            </w:r>
          </w:p>
        </w:tc>
        <w:tc>
          <w:tcPr>
            <w:tcW w:type="dxa" w:w="6236"/>
            <w:vAlign w:val="center"/>
          </w:tcPr>
          <w:p>
            <w:r/>
            <w:r>
              <w:rPr>
                <w:sz w:val="20"/>
              </w:rPr>
              <w:t>Lien public vers une conversation utile a la communaute.</w:t>
            </w:r>
          </w:p>
        </w:tc>
      </w:tr>
      <w:tr>
        <w:tc>
          <w:tcPr>
            <w:tcW w:type="dxa" w:w="2835"/>
            <w:vAlign w:val="center"/>
          </w:tcPr>
          <w:p>
            <w:r/>
            <w:r>
              <w:rPr>
                <w:sz w:val="20"/>
              </w:rPr>
              <w:t>Vocaux</w:t>
            </w:r>
          </w:p>
        </w:tc>
        <w:tc>
          <w:tcPr>
            <w:tcW w:type="dxa" w:w="6236"/>
            <w:vAlign w:val="center"/>
          </w:tcPr>
          <w:p>
            <w:r/>
            <w:r>
              <w:rPr>
                <w:sz w:val="20"/>
              </w:rPr>
              <w:t>Saisie vocale de la question (Web Speech API).</w:t>
            </w:r>
          </w:p>
        </w:tc>
      </w:tr>
      <w:tr>
        <w:tc>
          <w:tcPr>
            <w:tcW w:type="dxa" w:w="2835"/>
            <w:vAlign w:val="center"/>
          </w:tcPr>
          <w:p>
            <w:r/>
            <w:r>
              <w:rPr>
                <w:sz w:val="20"/>
              </w:rPr>
              <w:t>Markdown</w:t>
            </w:r>
          </w:p>
        </w:tc>
        <w:tc>
          <w:tcPr>
            <w:tcW w:type="dxa" w:w="6236"/>
            <w:vAlign w:val="center"/>
          </w:tcPr>
          <w:p>
            <w:r/>
            <w:r>
              <w:rPr>
                <w:sz w:val="20"/>
              </w:rPr>
              <w:t>Rendu Markdown des reponses (coloration syntaxique du code).</w:t>
            </w:r>
          </w:p>
        </w:tc>
      </w:tr>
      <w:tr>
        <w:tc>
          <w:tcPr>
            <w:tcW w:type="dxa" w:w="2835"/>
            <w:vAlign w:val="center"/>
          </w:tcPr>
          <w:p>
            <w:r/>
            <w:r>
              <w:rPr>
                <w:sz w:val="20"/>
              </w:rPr>
              <w:t>Regeneration</w:t>
            </w:r>
          </w:p>
        </w:tc>
        <w:tc>
          <w:tcPr>
            <w:tcW w:type="dxa" w:w="6236"/>
            <w:vAlign w:val="center"/>
          </w:tcPr>
          <w:p>
            <w:r/>
            <w:r>
              <w:rPr>
                <w:sz w:val="20"/>
              </w:rPr>
              <w:t>Possibilite de regenerer une reponse si elle ne convient pas.</w:t>
            </w:r>
          </w:p>
        </w:tc>
      </w:tr>
    </w:tbl>
    <w:p>
      <w:pPr>
        <w:keepNext/>
        <w:spacing w:before="200" w:after="120"/>
      </w:pPr>
      <w:r>
        <w:rPr>
          <w:b/>
          <w:color w:val="FAAD3A"/>
          <w:sz w:val="25"/>
        </w:rPr>
        <w:t>3.7.3. Garde-fous et securite</w:t>
      </w:r>
    </w:p>
    <w:p>
      <w:pPr>
        <w:pStyle w:val="ListBullet"/>
        <w:spacing w:after="60" w:line="288" w:lineRule="auto"/>
        <w:ind w:left="340"/>
      </w:pPr>
      <w:r>
        <w:rPr>
          <w:sz w:val="22"/>
        </w:rPr>
        <w:t>Toutes les requetes sont relayees par le backend (la cle API n'est jamais exposee au navigateur).</w:t>
      </w:r>
    </w:p>
    <w:p>
      <w:pPr>
        <w:pStyle w:val="ListBullet"/>
        <w:spacing w:after="60" w:line="288" w:lineRule="auto"/>
        <w:ind w:left="340"/>
      </w:pPr>
      <w:r>
        <w:rPr>
          <w:sz w:val="22"/>
        </w:rPr>
        <w:t>Moderation des reponses (filtre anti-toxicite, anti-desinformation).</w:t>
      </w:r>
    </w:p>
    <w:p>
      <w:pPr>
        <w:pStyle w:val="ListBullet"/>
        <w:spacing w:after="60" w:line="288" w:lineRule="auto"/>
        <w:ind w:left="340"/>
      </w:pPr>
      <w:r>
        <w:rPr>
          <w:sz w:val="22"/>
        </w:rPr>
        <w:t>Detection des demandes hors sujet pedagogique avec message d'aiguillage.</w:t>
      </w:r>
    </w:p>
    <w:p>
      <w:pPr>
        <w:pStyle w:val="ListBullet"/>
        <w:spacing w:after="60" w:line="288" w:lineRule="auto"/>
        <w:ind w:left="340"/>
      </w:pPr>
      <w:r>
        <w:rPr>
          <w:sz w:val="22"/>
        </w:rPr>
        <w:t>Limite de messages par jour et par utilisateur selon le quota (voir 4.3).</w:t>
      </w:r>
    </w:p>
    <w:p>
      <w:pPr>
        <w:pStyle w:val="ListBullet"/>
        <w:spacing w:after="60" w:line="288" w:lineRule="auto"/>
        <w:ind w:left="340"/>
      </w:pPr>
      <w:r>
        <w:rPr>
          <w:sz w:val="22"/>
        </w:rPr>
        <w:t>Journalisation des conversations pour amelioration continue et detection d'abus.</w:t>
      </w:r>
    </w:p>
    <w:p>
      <w:pPr>
        <w:keepNext/>
        <w:spacing w:before="280" w:after="160"/>
      </w:pPr>
      <w:r>
        <w:rPr>
          <w:b/>
          <w:color w:val="0F3054"/>
          <w:sz w:val="30"/>
        </w:rPr>
        <w:t>3.8. Module Messagerie privee</w:t>
      </w:r>
    </w:p>
    <w:p>
      <w:pPr>
        <w:spacing w:after="120" w:line="300" w:lineRule="auto"/>
        <w:jc w:val="both"/>
      </w:pPr>
      <w:r>
        <w:rPr>
          <w:b w:val="0"/>
          <w:i w:val="0"/>
          <w:sz w:val="22"/>
        </w:rPr>
        <w:t>Messagerie privee entre utilisateurs, distincte du fil communautaire.</w:t>
      </w:r>
    </w:p>
    <w:p>
      <w:pPr>
        <w:pStyle w:val="ListBullet"/>
        <w:spacing w:after="60" w:line="288" w:lineRule="auto"/>
        <w:ind w:left="340"/>
      </w:pPr>
      <w:r>
        <w:rPr>
          <w:sz w:val="22"/>
        </w:rPr>
        <w:t>Conversations 1-to-1 et conversations de groupe (jusqu'a 30 participants).</w:t>
      </w:r>
    </w:p>
    <w:p>
      <w:pPr>
        <w:pStyle w:val="ListBullet"/>
        <w:spacing w:after="60" w:line="288" w:lineRule="auto"/>
        <w:ind w:left="340"/>
      </w:pPr>
      <w:r>
        <w:rPr>
          <w:sz w:val="22"/>
        </w:rPr>
        <w:t>Indicateur de saisie en temps reel.</w:t>
      </w:r>
    </w:p>
    <w:p>
      <w:pPr>
        <w:pStyle w:val="ListBullet"/>
        <w:spacing w:after="60" w:line="288" w:lineRule="auto"/>
        <w:ind w:left="340"/>
      </w:pPr>
      <w:r>
        <w:rPr>
          <w:sz w:val="22"/>
        </w:rPr>
        <w:t>Statut en ligne / hors ligne / absent.</w:t>
      </w:r>
    </w:p>
    <w:p>
      <w:pPr>
        <w:pStyle w:val="ListBullet"/>
        <w:spacing w:after="60" w:line="288" w:lineRule="auto"/>
        <w:ind w:left="340"/>
      </w:pPr>
      <w:r>
        <w:rPr>
          <w:sz w:val="22"/>
        </w:rPr>
        <w:t>Notifications de nouveaux messages.</w:t>
      </w:r>
    </w:p>
    <w:p>
      <w:pPr>
        <w:pStyle w:val="ListBullet"/>
        <w:spacing w:after="60" w:line="288" w:lineRule="auto"/>
        <w:ind w:left="340"/>
      </w:pPr>
      <w:r>
        <w:rPr>
          <w:sz w:val="22"/>
        </w:rPr>
        <w:t>Recherche dans l'historique de conversation.</w:t>
      </w:r>
    </w:p>
    <w:p>
      <w:pPr>
        <w:pStyle w:val="ListBullet"/>
        <w:spacing w:after="60" w:line="288" w:lineRule="auto"/>
        <w:ind w:left="340"/>
      </w:pPr>
      <w:r>
        <w:rPr>
          <w:sz w:val="22"/>
        </w:rPr>
        <w:t>Envoi de fichiers (jusqu'a 25 Mo).</w:t>
      </w:r>
    </w:p>
    <w:p>
      <w:pPr>
        <w:pStyle w:val="ListBullet"/>
        <w:spacing w:after="60" w:line="288" w:lineRule="auto"/>
        <w:ind w:left="340"/>
      </w:pPr>
      <w:r>
        <w:rPr>
          <w:sz w:val="22"/>
        </w:rPr>
        <w:t>Messages vocaux courts (optionnel V1.1).</w:t>
      </w:r>
    </w:p>
    <w:p>
      <w:pPr>
        <w:pStyle w:val="ListBullet"/>
        <w:spacing w:after="60" w:line="288" w:lineRule="auto"/>
        <w:ind w:left="340"/>
      </w:pPr>
      <w:r>
        <w:rPr>
          <w:sz w:val="22"/>
        </w:rPr>
        <w:t>Possibilite de bloquer un utilisateur.</w:t>
      </w:r>
    </w:p>
    <w:p>
      <w:pPr>
        <w:pStyle w:val="ListBullet"/>
        <w:spacing w:after="60" w:line="288" w:lineRule="auto"/>
        <w:ind w:left="340"/>
      </w:pPr>
      <w:r>
        <w:rPr>
          <w:sz w:val="22"/>
        </w:rPr>
        <w:t>Chiffrement des messages en transit (HTTPS) et au repos (chiffrement cote serveur).</w:t>
      </w:r>
    </w:p>
    <w:p>
      <w:pPr>
        <w:keepNext/>
        <w:spacing w:before="280" w:after="160"/>
      </w:pPr>
      <w:r>
        <w:rPr>
          <w:b/>
          <w:color w:val="0F3054"/>
          <w:sz w:val="30"/>
        </w:rPr>
        <w:t>3.9. Module Notifications</w:t>
      </w:r>
    </w:p>
    <w:p>
      <w:pPr>
        <w:spacing w:after="120" w:line="300" w:lineRule="auto"/>
        <w:jc w:val="both"/>
      </w:pPr>
      <w:r>
        <w:rPr>
          <w:b w:val="0"/>
          <w:i w:val="0"/>
          <w:sz w:val="22"/>
        </w:rPr>
        <w:t>Systeme centralise de notifications accessible depuis la barre de navigation.</w:t>
      </w:r>
    </w:p>
    <w:p>
      <w:pPr>
        <w:keepNext/>
        <w:spacing w:before="200" w:after="120"/>
      </w:pPr>
      <w:r>
        <w:rPr>
          <w:b/>
          <w:color w:val="FAAD3A"/>
          <w:sz w:val="25"/>
        </w:rPr>
        <w:t>3.9.1. Types de notifications</w:t>
      </w:r>
    </w:p>
    <w:p>
      <w:pPr>
        <w:pStyle w:val="ListBullet"/>
        <w:spacing w:after="60" w:line="288" w:lineRule="auto"/>
        <w:ind w:left="340"/>
      </w:pPr>
      <w:r>
        <w:rPr>
          <w:sz w:val="22"/>
        </w:rPr>
        <w:t>Nouveau commentaire sur ma publication.</w:t>
      </w:r>
    </w:p>
    <w:p>
      <w:pPr>
        <w:pStyle w:val="ListBullet"/>
        <w:spacing w:after="60" w:line="288" w:lineRule="auto"/>
        <w:ind w:left="340"/>
      </w:pPr>
      <w:r>
        <w:rPr>
          <w:sz w:val="22"/>
        </w:rPr>
        <w:t>Reponse a mon commentaire.</w:t>
      </w:r>
    </w:p>
    <w:p>
      <w:pPr>
        <w:pStyle w:val="ListBullet"/>
        <w:spacing w:after="60" w:line="288" w:lineRule="auto"/>
        <w:ind w:left="340"/>
      </w:pPr>
      <w:r>
        <w:rPr>
          <w:sz w:val="22"/>
        </w:rPr>
        <w:t>Mention @monpseudo dans une publication ou un commentaire.</w:t>
      </w:r>
    </w:p>
    <w:p>
      <w:pPr>
        <w:pStyle w:val="ListBullet"/>
        <w:spacing w:after="60" w:line="288" w:lineRule="auto"/>
        <w:ind w:left="340"/>
      </w:pPr>
      <w:r>
        <w:rPr>
          <w:sz w:val="22"/>
        </w:rPr>
        <w:t>Like sur ma publication ou mon commentaire.</w:t>
      </w:r>
    </w:p>
    <w:p>
      <w:pPr>
        <w:pStyle w:val="ListBullet"/>
        <w:spacing w:after="60" w:line="288" w:lineRule="auto"/>
        <w:ind w:left="340"/>
      </w:pPr>
      <w:r>
        <w:rPr>
          <w:sz w:val="22"/>
        </w:rPr>
        <w:t>Nouvelle demande d'ami.</w:t>
      </w:r>
    </w:p>
    <w:p>
      <w:pPr>
        <w:pStyle w:val="ListBullet"/>
        <w:spacing w:after="60" w:line="288" w:lineRule="auto"/>
        <w:ind w:left="340"/>
      </w:pPr>
      <w:r>
        <w:rPr>
          <w:sz w:val="22"/>
        </w:rPr>
        <w:t>Demande d'ami acceptee.</w:t>
      </w:r>
    </w:p>
    <w:p>
      <w:pPr>
        <w:pStyle w:val="ListBullet"/>
        <w:spacing w:after="60" w:line="288" w:lineRule="auto"/>
        <w:ind w:left="340"/>
      </w:pPr>
      <w:r>
        <w:rPr>
          <w:sz w:val="22"/>
        </w:rPr>
        <w:t>Nouveau message prive.</w:t>
      </w:r>
    </w:p>
    <w:p>
      <w:pPr>
        <w:pStyle w:val="ListBullet"/>
        <w:spacing w:after="60" w:line="288" w:lineRule="auto"/>
        <w:ind w:left="340"/>
      </w:pPr>
      <w:r>
        <w:rPr>
          <w:sz w:val="22"/>
        </w:rPr>
        <w:t>Nouveau document disponible dans une UE/EC suivie.</w:t>
      </w:r>
    </w:p>
    <w:p>
      <w:pPr>
        <w:pStyle w:val="ListBullet"/>
        <w:spacing w:after="60" w:line="288" w:lineRule="auto"/>
        <w:ind w:left="340"/>
      </w:pPr>
      <w:r>
        <w:rPr>
          <w:sz w:val="22"/>
        </w:rPr>
        <w:t>Nouveau quiz ou evenement de la communaute.</w:t>
      </w:r>
    </w:p>
    <w:p>
      <w:pPr>
        <w:pStyle w:val="ListBullet"/>
        <w:spacing w:after="60" w:line="288" w:lineRule="auto"/>
        <w:ind w:left="340"/>
      </w:pPr>
      <w:r>
        <w:rPr>
          <w:sz w:val="22"/>
        </w:rPr>
        <w:t>Alerte administrative (moderation, sanction, information).</w:t>
      </w:r>
    </w:p>
    <w:p>
      <w:pPr>
        <w:keepNext/>
        <w:spacing w:before="200" w:after="120"/>
      </w:pPr>
      <w:r>
        <w:rPr>
          <w:b/>
          <w:color w:val="FAAD3A"/>
          <w:sz w:val="25"/>
        </w:rPr>
        <w:t>3.9.2. Canaux de diffusion</w:t>
      </w:r>
    </w:p>
    <w:p>
      <w:pPr>
        <w:pStyle w:val="ListBullet"/>
        <w:spacing w:after="60" w:line="288" w:lineRule="auto"/>
        <w:ind w:left="340"/>
      </w:pPr>
      <w:r>
        <w:rPr>
          <w:sz w:val="22"/>
        </w:rPr>
        <w:t>Dans l'application (cloche de notification + centre de notifications).</w:t>
      </w:r>
    </w:p>
    <w:p>
      <w:pPr>
        <w:pStyle w:val="ListBullet"/>
        <w:spacing w:after="60" w:line="288" w:lineRule="auto"/>
        <w:ind w:left="340"/>
      </w:pPr>
      <w:r>
        <w:rPr>
          <w:sz w:val="22"/>
        </w:rPr>
        <w:t>Par e-mail (reglable par l'utilisateur, opt-in/opt-out par type).</w:t>
      </w:r>
    </w:p>
    <w:p>
      <w:pPr>
        <w:pStyle w:val="ListBullet"/>
        <w:spacing w:after="60" w:line="288" w:lineRule="auto"/>
        <w:ind w:left="340"/>
      </w:pPr>
      <w:r>
        <w:rPr>
          <w:sz w:val="22"/>
        </w:rPr>
        <w:t>Notification push (PWA, opt-in).</w:t>
      </w:r>
    </w:p>
    <w:p>
      <w:pPr>
        <w:pStyle w:val="ListBullet"/>
        <w:spacing w:after="60" w:line="288" w:lineRule="auto"/>
        <w:ind w:left="340"/>
      </w:pPr>
      <w:r>
        <w:rPr>
          <w:sz w:val="22"/>
        </w:rPr>
        <w:t>Webhook pour integrations tierces (V2).</w:t>
      </w:r>
    </w:p>
    <w:p>
      <w:pPr>
        <w:keepNext/>
        <w:spacing w:before="280" w:after="160"/>
      </w:pPr>
      <w:r>
        <w:rPr>
          <w:b/>
          <w:color w:val="0F3054"/>
          <w:sz w:val="30"/>
        </w:rPr>
        <w:t>3.10. Module Administration et back-office</w:t>
      </w:r>
    </w:p>
    <w:p>
      <w:pPr>
        <w:spacing w:after="120" w:line="300" w:lineRule="auto"/>
        <w:jc w:val="both"/>
      </w:pPr>
      <w:r>
        <w:rPr>
          <w:b w:val="0"/>
          <w:i w:val="0"/>
          <w:sz w:val="22"/>
        </w:rPr>
        <w:t>Une interface d'administration distincte de l'espace utilisateur permet aux administrateurs de gerer la plateforme.</w:t>
      </w:r>
    </w:p>
    <w:p>
      <w:pPr>
        <w:keepNext/>
        <w:spacing w:before="200" w:after="120"/>
      </w:pPr>
      <w:r>
        <w:rPr>
          <w:b/>
          <w:color w:val="FAAD3A"/>
          <w:sz w:val="25"/>
        </w:rPr>
        <w:t>3.10.1. Gestion des utilisateurs</w:t>
      </w:r>
    </w:p>
    <w:p>
      <w:pPr>
        <w:pStyle w:val="ListBullet"/>
        <w:spacing w:after="60" w:line="288" w:lineRule="auto"/>
        <w:ind w:left="340"/>
      </w:pPr>
      <w:r>
        <w:rPr>
          <w:sz w:val="22"/>
        </w:rPr>
        <w:t>Liste, recherche, filtrage et export des utilisateurs.</w:t>
      </w:r>
    </w:p>
    <w:p>
      <w:pPr>
        <w:pStyle w:val="ListBullet"/>
        <w:spacing w:after="60" w:line="288" w:lineRule="auto"/>
        <w:ind w:left="340"/>
      </w:pPr>
      <w:r>
        <w:rPr>
          <w:sz w:val="22"/>
        </w:rPr>
        <w:t>Activation, desactivation, suppression de compte.</w:t>
      </w:r>
    </w:p>
    <w:p>
      <w:pPr>
        <w:pStyle w:val="ListBullet"/>
        <w:spacing w:after="60" w:line="288" w:lineRule="auto"/>
        <w:ind w:left="340"/>
      </w:pPr>
      <w:r>
        <w:rPr>
          <w:sz w:val="22"/>
        </w:rPr>
        <w:t>Changement de role (etudiant, moderateur, administrateur).</w:t>
      </w:r>
    </w:p>
    <w:p>
      <w:pPr>
        <w:pStyle w:val="ListBullet"/>
        <w:spacing w:after="60" w:line="288" w:lineRule="auto"/>
        <w:ind w:left="340"/>
      </w:pPr>
      <w:r>
        <w:rPr>
          <w:sz w:val="22"/>
        </w:rPr>
        <w:t>Consultation de l'historique d'activite d'un utilisateur.</w:t>
      </w:r>
    </w:p>
    <w:p>
      <w:pPr>
        <w:pStyle w:val="ListBullet"/>
        <w:spacing w:after="60" w:line="288" w:lineRule="auto"/>
        <w:ind w:left="340"/>
      </w:pPr>
      <w:r>
        <w:rPr>
          <w:sz w:val="22"/>
        </w:rPr>
        <w:t>Sanction : avertissement, suspension temporaire, bannissement definitif.</w:t>
      </w:r>
    </w:p>
    <w:p>
      <w:pPr>
        <w:keepNext/>
        <w:spacing w:before="200" w:after="120"/>
      </w:pPr>
      <w:r>
        <w:rPr>
          <w:b/>
          <w:color w:val="FAAD3A"/>
          <w:sz w:val="25"/>
        </w:rPr>
        <w:t>3.10.2. Moderation des contenus</w:t>
      </w:r>
    </w:p>
    <w:p>
      <w:pPr>
        <w:pStyle w:val="ListBullet"/>
        <w:spacing w:after="60" w:line="288" w:lineRule="auto"/>
        <w:ind w:left="340"/>
      </w:pPr>
      <w:r>
        <w:rPr>
          <w:sz w:val="22"/>
        </w:rPr>
        <w:t>File d'attente des documents proposes par les utilisateurs.</w:t>
      </w:r>
    </w:p>
    <w:p>
      <w:pPr>
        <w:pStyle w:val="ListBullet"/>
        <w:spacing w:after="60" w:line="288" w:lineRule="auto"/>
        <w:ind w:left="340"/>
      </w:pPr>
      <w:r>
        <w:rPr>
          <w:sz w:val="22"/>
        </w:rPr>
        <w:t>Moderation des publications et commentaires signales.</w:t>
      </w:r>
    </w:p>
    <w:p>
      <w:pPr>
        <w:pStyle w:val="ListBullet"/>
        <w:spacing w:after="60" w:line="288" w:lineRule="auto"/>
        <w:ind w:left="340"/>
      </w:pPr>
      <w:r>
        <w:rPr>
          <w:sz w:val="22"/>
        </w:rPr>
        <w:t>Possibilite de masquer, supprimer ou editer un contenu.</w:t>
      </w:r>
    </w:p>
    <w:p>
      <w:pPr>
        <w:pStyle w:val="ListBullet"/>
        <w:spacing w:after="60" w:line="288" w:lineRule="auto"/>
        <w:ind w:left="340"/>
      </w:pPr>
      <w:r>
        <w:rPr>
          <w:sz w:val="22"/>
        </w:rPr>
        <w:t>Systeme de signalement par les utilisateurs avec motif.</w:t>
      </w:r>
    </w:p>
    <w:p>
      <w:pPr>
        <w:pStyle w:val="ListBullet"/>
        <w:spacing w:after="60" w:line="288" w:lineRule="auto"/>
        <w:ind w:left="340"/>
      </w:pPr>
      <w:r>
        <w:rPr>
          <w:sz w:val="22"/>
        </w:rPr>
        <w:t>Tableau de bord des signalements en cours.</w:t>
      </w:r>
    </w:p>
    <w:p>
      <w:pPr>
        <w:keepNext/>
        <w:spacing w:before="200" w:after="120"/>
      </w:pPr>
      <w:r>
        <w:rPr>
          <w:b/>
          <w:color w:val="FAAD3A"/>
          <w:sz w:val="25"/>
        </w:rPr>
        <w:t>3.10.3. Gestion du catalogue pedagogique</w:t>
      </w:r>
    </w:p>
    <w:p>
      <w:pPr>
        <w:pStyle w:val="ListBullet"/>
        <w:spacing w:after="60" w:line="288" w:lineRule="auto"/>
        <w:ind w:left="340"/>
      </w:pPr>
      <w:r>
        <w:rPr>
          <w:sz w:val="22"/>
        </w:rPr>
        <w:t>CRUD complet sur les filieres, niveaux, UE, EC.</w:t>
      </w:r>
    </w:p>
    <w:p>
      <w:pPr>
        <w:pStyle w:val="ListBullet"/>
        <w:spacing w:after="60" w:line="288" w:lineRule="auto"/>
        <w:ind w:left="340"/>
      </w:pPr>
      <w:r>
        <w:rPr>
          <w:sz w:val="22"/>
        </w:rPr>
        <w:t>Upload de documents en masse (CSV + fichiers).</w:t>
      </w:r>
    </w:p>
    <w:p>
      <w:pPr>
        <w:pStyle w:val="ListBullet"/>
        <w:spacing w:after="60" w:line="288" w:lineRule="auto"/>
        <w:ind w:left="340"/>
      </w:pPr>
      <w:r>
        <w:rPr>
          <w:sz w:val="22"/>
        </w:rPr>
        <w:t>Affectation de moderateurs par filiere.</w:t>
      </w:r>
    </w:p>
    <w:p>
      <w:pPr>
        <w:pStyle w:val="ListBullet"/>
        <w:spacing w:after="60" w:line="288" w:lineRule="auto"/>
        <w:ind w:left="340"/>
      </w:pPr>
      <w:r>
        <w:rPr>
          <w:sz w:val="22"/>
        </w:rPr>
        <w:t>Statistiques de telechargement et de consultation.</w:t>
      </w:r>
    </w:p>
    <w:p>
      <w:pPr>
        <w:keepNext/>
        <w:spacing w:before="200" w:after="120"/>
      </w:pPr>
      <w:r>
        <w:rPr>
          <w:b/>
          <w:color w:val="FAAD3A"/>
          <w:sz w:val="25"/>
        </w:rPr>
        <w:t>3.10.4. Pilotage et statistiques</w:t>
      </w:r>
    </w:p>
    <w:p>
      <w:pPr>
        <w:pStyle w:val="ListBullet"/>
        <w:spacing w:after="60" w:line="288" w:lineRule="auto"/>
        <w:ind w:left="340"/>
      </w:pPr>
      <w:r>
        <w:rPr>
          <w:sz w:val="22"/>
        </w:rPr>
        <w:t>Tableau de bord avec KPI : nombre d'inscrits, taux d'engagement, documents telecharges, etc.</w:t>
      </w:r>
    </w:p>
    <w:p>
      <w:pPr>
        <w:pStyle w:val="ListBullet"/>
        <w:spacing w:after="60" w:line="288" w:lineRule="auto"/>
        <w:ind w:left="340"/>
      </w:pPr>
      <w:r>
        <w:rPr>
          <w:sz w:val="22"/>
        </w:rPr>
        <w:t>Graphiques d'evolution mensuelle.</w:t>
      </w:r>
    </w:p>
    <w:p>
      <w:pPr>
        <w:pStyle w:val="ListBullet"/>
        <w:spacing w:after="60" w:line="288" w:lineRule="auto"/>
        <w:ind w:left="340"/>
      </w:pPr>
      <w:r>
        <w:rPr>
          <w:sz w:val="22"/>
        </w:rPr>
        <w:t>Export PDF ou Excel des rapports.</w:t>
      </w:r>
    </w:p>
    <w:p>
      <w:pPr>
        <w:pStyle w:val="ListBullet"/>
        <w:spacing w:after="60" w:line="288" w:lineRule="auto"/>
        <w:ind w:left="340"/>
      </w:pPr>
      <w:r>
        <w:rPr>
          <w:sz w:val="22"/>
        </w:rPr>
        <w:t>Logs d'activite administrateur (audit trail).</w:t>
      </w:r>
    </w:p>
    <w:p>
      <w:pPr>
        <w:keepNext/>
        <w:spacing w:before="200" w:after="120"/>
      </w:pPr>
      <w:r>
        <w:rPr>
          <w:b/>
          <w:color w:val="FAAD3A"/>
          <w:sz w:val="25"/>
        </w:rPr>
        <w:t>3.10.5. Configuration de la plateforme</w:t>
      </w:r>
    </w:p>
    <w:p>
      <w:pPr>
        <w:pStyle w:val="ListBullet"/>
        <w:spacing w:after="60" w:line="288" w:lineRule="auto"/>
        <w:ind w:left="340"/>
      </w:pPr>
      <w:r>
        <w:rPr>
          <w:sz w:val="22"/>
        </w:rPr>
        <w:t>Parametres generaux : nom du site, slogan, logo, couleurs, mentions legales.</w:t>
      </w:r>
    </w:p>
    <w:p>
      <w:pPr>
        <w:pStyle w:val="ListBullet"/>
        <w:spacing w:after="60" w:line="288" w:lineRule="auto"/>
        <w:ind w:left="340"/>
      </w:pPr>
      <w:r>
        <w:rPr>
          <w:sz w:val="22"/>
        </w:rPr>
        <w:t>Gestion des cles d'API externes (OpenAI, OAuth Google/Microsoft).</w:t>
      </w:r>
    </w:p>
    <w:p>
      <w:pPr>
        <w:pStyle w:val="ListBullet"/>
        <w:spacing w:after="60" w:line="288" w:lineRule="auto"/>
        <w:ind w:left="340"/>
      </w:pPr>
      <w:r>
        <w:rPr>
          <w:sz w:val="22"/>
        </w:rPr>
        <w:t>Parametres SMTP.</w:t>
      </w:r>
    </w:p>
    <w:p>
      <w:pPr>
        <w:pStyle w:val="ListBullet"/>
        <w:spacing w:after="60" w:line="288" w:lineRule="auto"/>
        <w:ind w:left="340"/>
      </w:pPr>
      <w:r>
        <w:rPr>
          <w:sz w:val="22"/>
        </w:rPr>
        <w:t>Modeles d'e-mails personnalisables.</w:t>
      </w:r>
    </w:p>
    <w:p>
      <w:pPr>
        <w:pStyle w:val="ListBullet"/>
        <w:spacing w:after="60" w:line="288" w:lineRule="auto"/>
        <w:ind w:left="340"/>
      </w:pPr>
      <w:r>
        <w:rPr>
          <w:sz w:val="22"/>
        </w:rPr>
        <w:t>Gestion des langues (V1 : francais et anglais).</w:t>
      </w:r>
    </w:p>
    <w:p>
      <w:pPr>
        <w:keepNext/>
        <w:spacing w:before="280" w:after="160"/>
      </w:pPr>
      <w:r>
        <w:rPr>
          <w:b/>
          <w:color w:val="0F3054"/>
          <w:sz w:val="30"/>
        </w:rPr>
        <w:t>3.11. Module Editeur de notes</w:t>
      </w:r>
    </w:p>
    <w:p>
      <w:pPr>
        <w:spacing w:after="120" w:line="300" w:lineRule="auto"/>
        <w:jc w:val="both"/>
      </w:pPr>
      <w:r>
        <w:rPr>
          <w:b w:val="0"/>
          <w:i w:val="0"/>
          <w:sz w:val="22"/>
        </w:rPr>
        <w:t>Un editeur de texte riche permet a chaque utilisateur de rediger et d'organiser ses notes personnelles.</w:t>
      </w:r>
    </w:p>
    <w:p>
      <w:pPr>
        <w:pStyle w:val="ListBullet"/>
        <w:spacing w:after="60" w:line="288" w:lineRule="auto"/>
        <w:ind w:left="340"/>
      </w:pPr>
      <w:r>
        <w:rPr>
          <w:sz w:val="22"/>
        </w:rPr>
        <w:t>Editeur WYSIWYG (gras, italique, listes, titres, code, formules LaTeX, tableaux, images).</w:t>
      </w:r>
    </w:p>
    <w:p>
      <w:pPr>
        <w:pStyle w:val="ListBullet"/>
        <w:spacing w:after="60" w:line="288" w:lineRule="auto"/>
        <w:ind w:left="340"/>
      </w:pPr>
      <w:r>
        <w:rPr>
          <w:sz w:val="22"/>
        </w:rPr>
        <w:t>Insertion d'images par copier-coller ou televersement.</w:t>
      </w:r>
    </w:p>
    <w:p>
      <w:pPr>
        <w:pStyle w:val="ListBullet"/>
        <w:spacing w:after="60" w:line="288" w:lineRule="auto"/>
        <w:ind w:left="340"/>
      </w:pPr>
      <w:r>
        <w:rPr>
          <w:sz w:val="22"/>
        </w:rPr>
        <w:t>Organisation par dossiers et sous-dossiers.</w:t>
      </w:r>
    </w:p>
    <w:p>
      <w:pPr>
        <w:pStyle w:val="ListBullet"/>
        <w:spacing w:after="60" w:line="288" w:lineRule="auto"/>
        <w:ind w:left="340"/>
      </w:pPr>
      <w:r>
        <w:rPr>
          <w:sz w:val="22"/>
        </w:rPr>
        <w:t>Recherche full-text dans les notes.</w:t>
      </w:r>
    </w:p>
    <w:p>
      <w:pPr>
        <w:pStyle w:val="ListBullet"/>
        <w:spacing w:after="60" w:line="288" w:lineRule="auto"/>
        <w:ind w:left="340"/>
      </w:pPr>
      <w:r>
        <w:rPr>
          <w:sz w:val="22"/>
        </w:rPr>
        <w:t>Partage de notes avec d'autres utilisateurs (lecture seule ou edition collaborative).</w:t>
      </w:r>
    </w:p>
    <w:p>
      <w:pPr>
        <w:pStyle w:val="ListBullet"/>
        <w:spacing w:after="60" w:line="288" w:lineRule="auto"/>
        <w:ind w:left="340"/>
      </w:pPr>
      <w:r>
        <w:rPr>
          <w:sz w:val="22"/>
        </w:rPr>
        <w:t>Historique des versions (30 dernieres versions).</w:t>
      </w:r>
    </w:p>
    <w:p>
      <w:pPr>
        <w:pStyle w:val="ListBullet"/>
        <w:spacing w:after="60" w:line="288" w:lineRule="auto"/>
        <w:ind w:left="340"/>
      </w:pPr>
      <w:r>
        <w:rPr>
          <w:sz w:val="22"/>
        </w:rPr>
        <w:t>Export en PDF, Markdown, HTML.</w:t>
      </w:r>
    </w:p>
    <w:p>
      <w:pPr>
        <w:pStyle w:val="ListBullet"/>
        <w:spacing w:after="60" w:line="288" w:lineRule="auto"/>
        <w:ind w:left="340"/>
      </w:pPr>
      <w:r>
        <w:rPr>
          <w:sz w:val="22"/>
        </w:rPr>
        <w:t>Mode hors-ligne avec synchronisation a la reconnexion.</w:t>
      </w:r>
    </w:p>
    <w:p>
      <w:pPr>
        <w:keepNext/>
        <w:spacing w:before="280" w:after="160"/>
      </w:pPr>
      <w:r>
        <w:rPr>
          <w:b/>
          <w:color w:val="0F3054"/>
          <w:sz w:val="30"/>
        </w:rPr>
        <w:t>3.12. Module Emplois du temps</w:t>
      </w:r>
    </w:p>
    <w:p>
      <w:pPr>
        <w:pStyle w:val="ListBullet"/>
        <w:spacing w:after="60" w:line="288" w:lineRule="auto"/>
        <w:ind w:left="340"/>
      </w:pPr>
      <w:r>
        <w:rPr>
          <w:sz w:val="22"/>
        </w:rPr>
        <w:t>Affichage mensuel et hebdomadaire de l'emploi du temps de l'etudiant (en fonction de sa filiere et de son niveau).</w:t>
      </w:r>
    </w:p>
    <w:p>
      <w:pPr>
        <w:pStyle w:val="ListBullet"/>
        <w:spacing w:after="60" w:line="288" w:lineRule="auto"/>
        <w:ind w:left="340"/>
      </w:pPr>
      <w:r>
        <w:rPr>
          <w:sz w:val="22"/>
        </w:rPr>
        <w:t>Code couleur par UE.</w:t>
      </w:r>
    </w:p>
    <w:p>
      <w:pPr>
        <w:pStyle w:val="ListBullet"/>
        <w:spacing w:after="60" w:line="288" w:lineRule="auto"/>
        <w:ind w:left="340"/>
      </w:pPr>
      <w:r>
        <w:rPr>
          <w:sz w:val="22"/>
        </w:rPr>
        <w:t>Export iCal pour integration avec Google Calendar / Outlook.</w:t>
      </w:r>
    </w:p>
    <w:p>
      <w:pPr>
        <w:pStyle w:val="ListBullet"/>
        <w:spacing w:after="60" w:line="288" w:lineRule="auto"/>
        <w:ind w:left="340"/>
      </w:pPr>
      <w:r>
        <w:rPr>
          <w:sz w:val="22"/>
        </w:rPr>
        <w:t>Notifications push 30 minutes avant chaque cours.</w:t>
      </w:r>
    </w:p>
    <w:p>
      <w:pPr>
        <w:pStyle w:val="ListBullet"/>
        <w:spacing w:after="60" w:line="288" w:lineRule="auto"/>
        <w:ind w:left="340"/>
      </w:pPr>
      <w:r>
        <w:rPr>
          <w:sz w:val="22"/>
        </w:rPr>
        <w:t>Mise en avant des changements de derniere minute (annulations, changements de salle).</w:t>
      </w:r>
    </w:p>
    <w:p>
      <w:pPr>
        <w:keepNext/>
        <w:spacing w:before="280" w:after="160"/>
      </w:pPr>
      <w:r>
        <w:rPr>
          <w:b/>
          <w:color w:val="0F3054"/>
          <w:sz w:val="30"/>
        </w:rPr>
        <w:t>3.13. Pages institutionnelles</w:t>
      </w:r>
    </w:p>
    <w:p>
      <w:pPr>
        <w:pStyle w:val="ListBullet"/>
        <w:spacing w:after="60" w:line="288" w:lineRule="auto"/>
        <w:ind w:left="340"/>
      </w:pPr>
      <w:r>
        <w:rPr>
          <w:sz w:val="22"/>
        </w:rPr>
        <w:t>Page d'accueil publique avec presentation de la plateforme et appel a l'inscription.</w:t>
      </w:r>
    </w:p>
    <w:p>
      <w:pPr>
        <w:pStyle w:val="ListBullet"/>
        <w:spacing w:after="60" w:line="288" w:lineRule="auto"/>
        <w:ind w:left="340"/>
      </w:pPr>
      <w:r>
        <w:rPr>
          <w:sz w:val="22"/>
        </w:rPr>
        <w:t>Page A propos avec histoire, mission, equipe, contact.</w:t>
      </w:r>
    </w:p>
    <w:p>
      <w:pPr>
        <w:pStyle w:val="ListBullet"/>
        <w:spacing w:after="60" w:line="288" w:lineRule="auto"/>
        <w:ind w:left="340"/>
      </w:pPr>
      <w:r>
        <w:rPr>
          <w:sz w:val="22"/>
        </w:rPr>
        <w:t>Page Contact avec formulaire et coordonnees.</w:t>
      </w:r>
    </w:p>
    <w:p>
      <w:pPr>
        <w:pStyle w:val="ListBullet"/>
        <w:spacing w:after="60" w:line="288" w:lineRule="auto"/>
        <w:ind w:left="340"/>
      </w:pPr>
      <w:r>
        <w:rPr>
          <w:sz w:val="22"/>
        </w:rPr>
        <w:t>Page Mentions legales et Politique de confidentialite (conformite RGPD).</w:t>
      </w:r>
    </w:p>
    <w:p>
      <w:pPr>
        <w:pStyle w:val="ListBullet"/>
        <w:spacing w:after="60" w:line="288" w:lineRule="auto"/>
        <w:ind w:left="340"/>
      </w:pPr>
      <w:r>
        <w:rPr>
          <w:sz w:val="22"/>
        </w:rPr>
        <w:t>Page Conditions Generales d'Utilisation.</w:t>
      </w:r>
    </w:p>
    <w:p>
      <w:pPr>
        <w:pStyle w:val="ListBullet"/>
        <w:spacing w:after="60" w:line="288" w:lineRule="auto"/>
        <w:ind w:left="340"/>
      </w:pPr>
      <w:r>
        <w:rPr>
          <w:sz w:val="22"/>
        </w:rPr>
        <w:t>Page FAQ avec moteur de recherche.</w:t>
      </w:r>
    </w:p>
    <w:p>
      <w:pPr>
        <w:pStyle w:val="ListBullet"/>
        <w:spacing w:after="60" w:line="288" w:lineRule="auto"/>
        <w:ind w:left="340"/>
      </w:pPr>
      <w:r>
        <w:rPr>
          <w:sz w:val="22"/>
        </w:rPr>
        <w:t>Page Tarifs (V1 gratuite, V2 freemium).</w:t>
      </w:r>
    </w:p>
    <w:p>
      <w:pPr>
        <w:pStyle w:val="ListBullet"/>
        <w:spacing w:after="60" w:line="288" w:lineRule="auto"/>
        <w:ind w:left="340"/>
      </w:pPr>
      <w:r>
        <w:rPr>
          <w:sz w:val="22"/>
        </w:rPr>
        <w:t>Page Statut des services (status page).</w:t>
      </w:r>
    </w:p>
    <w:p>
      <w:r>
        <w:br w:type="page"/>
      </w:r>
    </w:p>
    <w:p>
      <w:pPr>
        <w:keepNext/>
        <w:spacing w:before="360" w:after="240"/>
      </w:pPr>
      <w:r>
        <w:rPr>
          <w:b/>
          <w:color w:val="0F3054"/>
          <w:sz w:val="40"/>
        </w:rPr>
        <w:t>4. Fonctionnalites innovantes proposees</w:t>
      </w:r>
    </w:p>
    <w:p>
      <w:pPr>
        <w:spacing w:after="120" w:line="300" w:lineRule="auto"/>
        <w:jc w:val="both"/>
      </w:pPr>
      <w:r>
        <w:rPr>
          <w:b w:val="0"/>
          <w:i w:val="0"/>
          <w:sz w:val="22"/>
        </w:rPr>
        <w:t>Cette section decrit les fonctionnalites innovantes que le commanditaire souhaite voir integrees a la plateforme. Ces fonctionnalites sont des elements differenciants qui apporteront une reelle valeur ajoutee aux etudiants.</w:t>
      </w:r>
    </w:p>
    <w:p>
      <w:pPr>
        <w:keepNext/>
        <w:spacing w:before="280" w:after="160"/>
      </w:pPr>
      <w:r>
        <w:rPr>
          <w:b/>
          <w:color w:val="0F3054"/>
          <w:sz w:val="30"/>
        </w:rPr>
        <w:t>4.1. Systeme de recommandation intelligent de ressources</w:t>
      </w:r>
    </w:p>
    <w:p>
      <w:pPr>
        <w:spacing w:after="120" w:line="300" w:lineRule="auto"/>
        <w:jc w:val="both"/>
      </w:pPr>
      <w:r>
        <w:rPr>
          <w:b w:val="0"/>
          <w:i w:val="0"/>
          <w:sz w:val="22"/>
        </w:rPr>
        <w:t>Algorithme de recommandation qui suggere a chaque utilisateur des ressources pertinentes en fonction :</w:t>
      </w:r>
    </w:p>
    <w:p>
      <w:pPr>
        <w:pStyle w:val="ListBullet"/>
        <w:spacing w:after="60" w:line="288" w:lineRule="auto"/>
        <w:ind w:left="340"/>
      </w:pPr>
      <w:r>
        <w:rPr>
          <w:sz w:val="22"/>
        </w:rPr>
        <w:t>De sa filiere, de son niveau et de son historique de consultation.</w:t>
      </w:r>
    </w:p>
    <w:p>
      <w:pPr>
        <w:pStyle w:val="ListBullet"/>
        <w:spacing w:after="60" w:line="288" w:lineRule="auto"/>
        <w:ind w:left="340"/>
      </w:pPr>
      <w:r>
        <w:rPr>
          <w:sz w:val="22"/>
        </w:rPr>
        <w:t>Des tendances de sa promotion (les ressources les plus consultee).</w:t>
      </w:r>
    </w:p>
    <w:p>
      <w:pPr>
        <w:pStyle w:val="ListBullet"/>
        <w:spacing w:after="60" w:line="288" w:lineRule="auto"/>
        <w:ind w:left="340"/>
      </w:pPr>
      <w:r>
        <w:rPr>
          <w:sz w:val="22"/>
        </w:rPr>
        <w:t>Des notes et commentaires laisses par les autres etudiants.</w:t>
      </w:r>
    </w:p>
    <w:p>
      <w:pPr>
        <w:pStyle w:val="ListBullet"/>
        <w:spacing w:after="60" w:line="288" w:lineRule="auto"/>
        <w:ind w:left="340"/>
      </w:pPr>
      <w:r>
        <w:rPr>
          <w:sz w:val="22"/>
        </w:rPr>
        <w:t>D'un algorithme de filtrage collaboratif (utilisateurs similaires).</w:t>
      </w:r>
    </w:p>
    <w:p>
      <w:pPr>
        <w:pStyle w:val="ListBullet"/>
        <w:spacing w:after="60" w:line="288" w:lineRule="auto"/>
        <w:ind w:left="340"/>
      </w:pPr>
      <w:r>
        <w:rPr>
          <w:sz w:val="22"/>
        </w:rPr>
        <w:t>Affichage en page d'accueil sous la forme Pour vous et Tendance cette semaine.</w:t>
      </w:r>
    </w:p>
    <w:p>
      <w:pPr>
        <w:keepNext/>
        <w:spacing w:before="280" w:after="160"/>
      </w:pPr>
      <w:r>
        <w:rPr>
          <w:b/>
          <w:color w:val="0F3054"/>
          <w:sz w:val="30"/>
        </w:rPr>
        <w:t>4.2. Forums de discussion par matiere (UE/EC)</w:t>
      </w:r>
    </w:p>
    <w:p>
      <w:pPr>
        <w:pStyle w:val="ListBullet"/>
        <w:spacing w:after="60" w:line="288" w:lineRule="auto"/>
        <w:ind w:left="340"/>
      </w:pPr>
      <w:r>
        <w:rPr>
          <w:sz w:val="22"/>
        </w:rPr>
        <w:t>Chaque UE/EC dispose de son propre forum.</w:t>
      </w:r>
    </w:p>
    <w:p>
      <w:pPr>
        <w:pStyle w:val="ListBullet"/>
        <w:spacing w:after="60" w:line="288" w:lineRule="auto"/>
        <w:ind w:left="340"/>
      </w:pPr>
      <w:r>
        <w:rPr>
          <w:sz w:val="22"/>
        </w:rPr>
        <w:t>Les etudiants peuvent y poser des questions, repondre et voter pour les meilleures reponses.</w:t>
      </w:r>
    </w:p>
    <w:p>
      <w:pPr>
        <w:pStyle w:val="ListBullet"/>
        <w:spacing w:after="60" w:line="288" w:lineRule="auto"/>
        <w:ind w:left="340"/>
      </w:pPr>
      <w:r>
        <w:rPr>
          <w:sz w:val="22"/>
        </w:rPr>
        <w:t>Marquage des questions resolues.</w:t>
      </w:r>
    </w:p>
    <w:p>
      <w:pPr>
        <w:pStyle w:val="ListBullet"/>
        <w:spacing w:after="60" w:line="288" w:lineRule="auto"/>
        <w:ind w:left="340"/>
      </w:pPr>
      <w:r>
        <w:rPr>
          <w:sz w:val="22"/>
        </w:rPr>
        <w:t>Systeme de tags (examen, partiel, rattrapage, oral, etc.).</w:t>
      </w:r>
    </w:p>
    <w:p>
      <w:pPr>
        <w:pStyle w:val="ListBullet"/>
        <w:spacing w:after="60" w:line="288" w:lineRule="auto"/>
        <w:ind w:left="340"/>
      </w:pPr>
      <w:r>
        <w:rPr>
          <w:sz w:val="22"/>
        </w:rPr>
        <w:t>Moderation dediee par les enseignants referents (role Enseignant).</w:t>
      </w:r>
    </w:p>
    <w:p>
      <w:pPr>
        <w:pStyle w:val="ListBullet"/>
        <w:spacing w:after="60" w:line="288" w:lineRule="auto"/>
        <w:ind w:left="340"/>
      </w:pPr>
      <w:r>
        <w:rPr>
          <w:sz w:val="22"/>
        </w:rPr>
        <w:t>Recherche transversale dans tous les forums.</w:t>
      </w:r>
    </w:p>
    <w:p>
      <w:pPr>
        <w:keepNext/>
        <w:spacing w:before="280" w:after="160"/>
      </w:pPr>
      <w:r>
        <w:rPr>
          <w:b/>
          <w:color w:val="0F3054"/>
          <w:sz w:val="30"/>
        </w:rPr>
        <w:t>4.3. Tuteur IA personnalise avec memoire pedagogique</w:t>
      </w:r>
    </w:p>
    <w:p>
      <w:pPr>
        <w:spacing w:after="120" w:line="300" w:lineRule="auto"/>
        <w:jc w:val="both"/>
      </w:pPr>
      <w:r>
        <w:rPr>
          <w:b w:val="0"/>
          <w:i w:val="0"/>
          <w:sz w:val="22"/>
        </w:rPr>
        <w:t>Au-dela du simple chat, l'assistant IA dispose d'une memoire des echanges precedents et peut batir un profil pedagogique de l'etudiant :</w:t>
      </w:r>
    </w:p>
    <w:p>
      <w:pPr>
        <w:pStyle w:val="ListBullet"/>
        <w:spacing w:after="60" w:line="288" w:lineRule="auto"/>
        <w:ind w:left="340"/>
      </w:pPr>
      <w:r>
        <w:rPr>
          <w:sz w:val="22"/>
        </w:rPr>
        <w:t>Detection automatique des points faibles recurrents.</w:t>
      </w:r>
    </w:p>
    <w:p>
      <w:pPr>
        <w:pStyle w:val="ListBullet"/>
        <w:spacing w:after="60" w:line="288" w:lineRule="auto"/>
        <w:ind w:left="340"/>
      </w:pPr>
      <w:r>
        <w:rPr>
          <w:sz w:val="22"/>
        </w:rPr>
        <w:t>Proposition proactive d'exercices cibles.</w:t>
      </w:r>
    </w:p>
    <w:p>
      <w:pPr>
        <w:pStyle w:val="ListBullet"/>
        <w:spacing w:after="60" w:line="288" w:lineRule="auto"/>
        <w:ind w:left="340"/>
      </w:pPr>
      <w:r>
        <w:rPr>
          <w:sz w:val="22"/>
        </w:rPr>
        <w:t>Adaptation du niveau de difficulte au fil des echanges.</w:t>
      </w:r>
    </w:p>
    <w:p>
      <w:pPr>
        <w:pStyle w:val="ListBullet"/>
        <w:spacing w:after="60" w:line="288" w:lineRule="auto"/>
        <w:ind w:left="340"/>
      </w:pPr>
      <w:r>
        <w:rPr>
          <w:sz w:val="22"/>
        </w:rPr>
        <w:t>Possibilite de creer un parcours de revision sur mesure.</w:t>
      </w:r>
    </w:p>
    <w:p>
      <w:pPr>
        <w:keepNext/>
        <w:spacing w:before="280" w:after="160"/>
      </w:pPr>
      <w:r>
        <w:rPr>
          <w:b/>
          <w:color w:val="0F3054"/>
          <w:sz w:val="30"/>
        </w:rPr>
        <w:t>4.4. Generation automatique de fiches de revision et flashcards</w:t>
      </w:r>
    </w:p>
    <w:p>
      <w:pPr>
        <w:pStyle w:val="ListBullet"/>
        <w:spacing w:after="60" w:line="288" w:lineRule="auto"/>
        <w:ind w:left="340"/>
      </w:pPr>
      <w:r>
        <w:rPr>
          <w:sz w:val="22"/>
        </w:rPr>
        <w:t>A partir d'un document ou d'un sujet, generation automatique d'une fiche synthetique.</w:t>
      </w:r>
    </w:p>
    <w:p>
      <w:pPr>
        <w:pStyle w:val="ListBullet"/>
        <w:spacing w:after="60" w:line="288" w:lineRule="auto"/>
        <w:ind w:left="340"/>
      </w:pPr>
      <w:r>
        <w:rPr>
          <w:sz w:val="22"/>
        </w:rPr>
        <w:t>Generation de flashcards (question/reponse) en lien avec le contenu.</w:t>
      </w:r>
    </w:p>
    <w:p>
      <w:pPr>
        <w:pStyle w:val="ListBullet"/>
        <w:spacing w:after="60" w:line="288" w:lineRule="auto"/>
        <w:ind w:left="340"/>
      </w:pPr>
      <w:r>
        <w:rPr>
          <w:sz w:val="22"/>
        </w:rPr>
        <w:t>Revision espacee (algorithme SM-2 / Anki) pour optimiser la memorisation.</w:t>
      </w:r>
    </w:p>
    <w:p>
      <w:pPr>
        <w:pStyle w:val="ListBullet"/>
        <w:spacing w:after="60" w:line="288" w:lineRule="auto"/>
        <w:ind w:left="340"/>
      </w:pPr>
      <w:r>
        <w:rPr>
          <w:sz w:val="22"/>
        </w:rPr>
        <w:t>Mode d'etude rapide, mode examen blanc, mode collaboratif.</w:t>
      </w:r>
    </w:p>
    <w:p>
      <w:pPr>
        <w:keepNext/>
        <w:spacing w:before="280" w:after="160"/>
      </w:pPr>
      <w:r>
        <w:rPr>
          <w:b/>
          <w:color w:val="0F3054"/>
          <w:sz w:val="30"/>
        </w:rPr>
        <w:t>4.5. Quiz et exercices adaptatifs</w:t>
      </w:r>
    </w:p>
    <w:p>
      <w:pPr>
        <w:pStyle w:val="ListBullet"/>
        <w:spacing w:after="60" w:line="288" w:lineRule="auto"/>
        <w:ind w:left="340"/>
      </w:pPr>
      <w:r>
        <w:rPr>
          <w:sz w:val="22"/>
        </w:rPr>
        <w:t>Banque de QCM, vrai/faux, questions ouvertes, exercices de code.</w:t>
      </w:r>
    </w:p>
    <w:p>
      <w:pPr>
        <w:pStyle w:val="ListBullet"/>
        <w:spacing w:after="60" w:line="288" w:lineRule="auto"/>
        <w:ind w:left="340"/>
      </w:pPr>
      <w:r>
        <w:rPr>
          <w:sz w:val="22"/>
        </w:rPr>
        <w:t>Generation automatique de QCM a partir d'un document par l'IA.</w:t>
      </w:r>
    </w:p>
    <w:p>
      <w:pPr>
        <w:pStyle w:val="ListBullet"/>
        <w:spacing w:after="60" w:line="288" w:lineRule="auto"/>
        <w:ind w:left="340"/>
      </w:pPr>
      <w:r>
        <w:rPr>
          <w:sz w:val="22"/>
        </w:rPr>
        <w:t>Niveau de difficulte adaptatif en fonction des reponses.</w:t>
      </w:r>
    </w:p>
    <w:p>
      <w:pPr>
        <w:pStyle w:val="ListBullet"/>
        <w:spacing w:after="60" w:line="288" w:lineRule="auto"/>
        <w:ind w:left="340"/>
      </w:pPr>
      <w:r>
        <w:rPr>
          <w:sz w:val="22"/>
        </w:rPr>
        <w:t>Classement par UE/EC et par chapitre.</w:t>
      </w:r>
    </w:p>
    <w:p>
      <w:pPr>
        <w:pStyle w:val="ListBullet"/>
        <w:spacing w:after="60" w:line="288" w:lineRule="auto"/>
        <w:ind w:left="340"/>
      </w:pPr>
      <w:r>
        <w:rPr>
          <w:sz w:val="22"/>
        </w:rPr>
        <w:t>Mode defi entre etudiants.</w:t>
      </w:r>
    </w:p>
    <w:p>
      <w:pPr>
        <w:pStyle w:val="ListBullet"/>
        <w:spacing w:after="60" w:line="288" w:lineRule="auto"/>
        <w:ind w:left="340"/>
      </w:pPr>
      <w:r>
        <w:rPr>
          <w:sz w:val="22"/>
        </w:rPr>
        <w:t>Statistiques de progression par matiere.</w:t>
      </w:r>
    </w:p>
    <w:p>
      <w:pPr>
        <w:keepNext/>
        <w:spacing w:before="280" w:after="160"/>
      </w:pPr>
      <w:r>
        <w:rPr>
          <w:b/>
          <w:color w:val="0F3054"/>
          <w:sz w:val="30"/>
        </w:rPr>
        <w:t>4.6. Systeme de mentorat entre etudiants</w:t>
      </w:r>
    </w:p>
    <w:p>
      <w:pPr>
        <w:pStyle w:val="ListBullet"/>
        <w:spacing w:after="60" w:line="288" w:lineRule="auto"/>
        <w:ind w:left="340"/>
      </w:pPr>
      <w:r>
        <w:rPr>
          <w:sz w:val="22"/>
        </w:rPr>
        <w:t>Programme de mentorat : etudiants avances (Master) encadrent des etudiants de Licence.</w:t>
      </w:r>
    </w:p>
    <w:p>
      <w:pPr>
        <w:pStyle w:val="ListBullet"/>
        <w:spacing w:after="60" w:line="288" w:lineRule="auto"/>
        <w:ind w:left="340"/>
      </w:pPr>
      <w:r>
        <w:rPr>
          <w:sz w:val="22"/>
        </w:rPr>
        <w:t>Mise en relation par filiere et par centre d'interet.</w:t>
      </w:r>
    </w:p>
    <w:p>
      <w:pPr>
        <w:pStyle w:val="ListBullet"/>
        <w:spacing w:after="60" w:line="288" w:lineRule="auto"/>
        <w:ind w:left="340"/>
      </w:pPr>
      <w:r>
        <w:rPr>
          <w:sz w:val="22"/>
        </w:rPr>
        <w:t>Suivi mensuel (sessions, objectifs, progression).</w:t>
      </w:r>
    </w:p>
    <w:p>
      <w:pPr>
        <w:pStyle w:val="ListBullet"/>
        <w:spacing w:after="60" w:line="288" w:lineRule="auto"/>
        <w:ind w:left="340"/>
      </w:pPr>
      <w:r>
        <w:rPr>
          <w:sz w:val="22"/>
        </w:rPr>
        <w:t>Tableau de bord mentor / mentee.</w:t>
      </w:r>
    </w:p>
    <w:p>
      <w:pPr>
        <w:pStyle w:val="ListBullet"/>
        <w:spacing w:after="60" w:line="288" w:lineRule="auto"/>
        <w:ind w:left="340"/>
      </w:pPr>
      <w:r>
        <w:rPr>
          <w:sz w:val="22"/>
        </w:rPr>
        <w:t>Systeme de badges et de reconnaissance pour les mentors actifs.</w:t>
      </w:r>
    </w:p>
    <w:p>
      <w:pPr>
        <w:keepNext/>
        <w:spacing w:before="280" w:after="160"/>
      </w:pPr>
      <w:r>
        <w:rPr>
          <w:b/>
          <w:color w:val="0F3054"/>
          <w:sz w:val="30"/>
        </w:rPr>
        <w:t>4.7. Calendrier academique intelligent</w:t>
      </w:r>
    </w:p>
    <w:p>
      <w:pPr>
        <w:pStyle w:val="ListBullet"/>
        <w:spacing w:after="60" w:line="288" w:lineRule="auto"/>
        <w:ind w:left="340"/>
      </w:pPr>
      <w:r>
        <w:rPr>
          <w:sz w:val="22"/>
        </w:rPr>
        <w:t>Import automatique du calendrier universitaire (CSV/ICS).</w:t>
      </w:r>
    </w:p>
    <w:p>
      <w:pPr>
        <w:pStyle w:val="ListBullet"/>
        <w:spacing w:after="60" w:line="288" w:lineRule="auto"/>
        <w:ind w:left="340"/>
      </w:pPr>
      <w:r>
        <w:rPr>
          <w:sz w:val="22"/>
        </w:rPr>
        <w:t>Rappels automatiques avant chaque examen.</w:t>
      </w:r>
    </w:p>
    <w:p>
      <w:pPr>
        <w:pStyle w:val="ListBullet"/>
        <w:spacing w:after="60" w:line="288" w:lineRule="auto"/>
        <w:ind w:left="340"/>
      </w:pPr>
      <w:r>
        <w:rPr>
          <w:sz w:val="22"/>
        </w:rPr>
        <w:t>Suggestions de planification de revision en fonction de la charge.</w:t>
      </w:r>
    </w:p>
    <w:p>
      <w:pPr>
        <w:pStyle w:val="ListBullet"/>
        <w:spacing w:after="60" w:line="288" w:lineRule="auto"/>
        <w:ind w:left="340"/>
      </w:pPr>
      <w:r>
        <w:rPr>
          <w:sz w:val="22"/>
        </w:rPr>
        <w:t>Vue semaine type et planning de revision personnalise.</w:t>
      </w:r>
    </w:p>
    <w:p>
      <w:pPr>
        <w:keepNext/>
        <w:spacing w:before="280" w:after="160"/>
      </w:pPr>
      <w:r>
        <w:rPr>
          <w:b/>
          <w:color w:val="0F3054"/>
          <w:sz w:val="30"/>
        </w:rPr>
        <w:t>4.8. Systeme de gamification</w:t>
      </w:r>
    </w:p>
    <w:p>
      <w:pPr>
        <w:spacing w:after="120" w:line="300" w:lineRule="auto"/>
        <w:jc w:val="both"/>
      </w:pPr>
      <w:r>
        <w:rPr>
          <w:b w:val="0"/>
          <w:i w:val="0"/>
          <w:sz w:val="22"/>
        </w:rPr>
        <w:t>Mecaniques de jeu pour encourager l'engagement :</w:t>
      </w:r>
    </w:p>
    <w:p>
      <w:pPr>
        <w:pStyle w:val="ListBullet"/>
        <w:spacing w:after="60" w:line="288" w:lineRule="auto"/>
        <w:ind w:left="340"/>
      </w:pPr>
      <w:r>
        <w:rPr>
          <w:sz w:val="22"/>
        </w:rPr>
        <w:t>Points d'experience (XP) gagnes pour chaque action utile (publication, like recu, document partage, etc.).</w:t>
      </w:r>
    </w:p>
    <w:p>
      <w:pPr>
        <w:pStyle w:val="ListBullet"/>
        <w:spacing w:after="60" w:line="288" w:lineRule="auto"/>
        <w:ind w:left="340"/>
      </w:pPr>
      <w:r>
        <w:rPr>
          <w:sz w:val="22"/>
        </w:rPr>
        <w:t>Niveaux (novice, confirme, expert, legende).</w:t>
      </w:r>
    </w:p>
    <w:p>
      <w:pPr>
        <w:pStyle w:val="ListBullet"/>
        <w:spacing w:after="60" w:line="288" w:lineRule="auto"/>
        <w:ind w:left="340"/>
      </w:pPr>
      <w:r>
        <w:rPr>
          <w:sz w:val="22"/>
        </w:rPr>
        <w:t>Badges thematiques (Polyvalent, Mentor, Top contributeur, etc.).</w:t>
      </w:r>
    </w:p>
    <w:p>
      <w:pPr>
        <w:pStyle w:val="ListBullet"/>
        <w:spacing w:after="60" w:line="288" w:lineRule="auto"/>
        <w:ind w:left="340"/>
      </w:pPr>
      <w:r>
        <w:rPr>
          <w:sz w:val="22"/>
        </w:rPr>
        <w:t>Classements hebdomadaires, mensuels, par filiere (opt-in).</w:t>
      </w:r>
    </w:p>
    <w:p>
      <w:pPr>
        <w:pStyle w:val="ListBullet"/>
        <w:spacing w:after="60" w:line="288" w:lineRule="auto"/>
        <w:ind w:left="340"/>
      </w:pPr>
      <w:r>
        <w:rPr>
          <w:sz w:val="22"/>
        </w:rPr>
        <w:t>Recompenses virtuelles et avantages reels (V2 : bons d'achat, acces premium).</w:t>
      </w:r>
    </w:p>
    <w:p>
      <w:pPr>
        <w:keepNext/>
        <w:spacing w:before="280" w:after="160"/>
      </w:pPr>
      <w:r>
        <w:rPr>
          <w:b/>
          <w:color w:val="0F3054"/>
          <w:sz w:val="30"/>
        </w:rPr>
        <w:t>4.9. Reconnaissance OCR des documents et indexation intelligente</w:t>
      </w:r>
    </w:p>
    <w:p>
      <w:pPr>
        <w:pStyle w:val="ListBullet"/>
        <w:spacing w:after="60" w:line="288" w:lineRule="auto"/>
        <w:ind w:left="340"/>
      </w:pPr>
      <w:r>
        <w:rPr>
          <w:sz w:val="22"/>
        </w:rPr>
        <w:t>A l'upload d'un PDF ou d'une image, OCR automatique du contenu textuel.</w:t>
      </w:r>
    </w:p>
    <w:p>
      <w:pPr>
        <w:pStyle w:val="ListBullet"/>
        <w:spacing w:after="60" w:line="288" w:lineRule="auto"/>
        <w:ind w:left="340"/>
      </w:pPr>
      <w:r>
        <w:rPr>
          <w:sz w:val="22"/>
        </w:rPr>
        <w:t>Indexation full-text pour permettre la recherche dans le contenu du document.</w:t>
      </w:r>
    </w:p>
    <w:p>
      <w:pPr>
        <w:pStyle w:val="ListBullet"/>
        <w:spacing w:after="60" w:line="288" w:lineRule="auto"/>
        <w:ind w:left="340"/>
      </w:pPr>
      <w:r>
        <w:rPr>
          <w:sz w:val="22"/>
        </w:rPr>
        <w:t>Extraction automatique des metadonnees (UE, EC, annee, type d'epreuve).</w:t>
      </w:r>
    </w:p>
    <w:p>
      <w:pPr>
        <w:pStyle w:val="ListBullet"/>
        <w:spacing w:after="60" w:line="288" w:lineRule="auto"/>
        <w:ind w:left="340"/>
      </w:pPr>
      <w:r>
        <w:rPr>
          <w:sz w:val="22"/>
        </w:rPr>
        <w:t>Generation automatique d'un apercu des premieres pages.</w:t>
      </w:r>
    </w:p>
    <w:p>
      <w:pPr>
        <w:keepNext/>
        <w:spacing w:before="280" w:after="160"/>
      </w:pPr>
      <w:r>
        <w:rPr>
          <w:b/>
          <w:color w:val="0F3054"/>
          <w:sz w:val="30"/>
        </w:rPr>
        <w:t>4.10. Progressive Web App (PWA) et mode hors-ligne</w:t>
      </w:r>
    </w:p>
    <w:p>
      <w:pPr>
        <w:pStyle w:val="ListBullet"/>
        <w:spacing w:after="60" w:line="288" w:lineRule="auto"/>
        <w:ind w:left="340"/>
      </w:pPr>
      <w:r>
        <w:rPr>
          <w:sz w:val="22"/>
        </w:rPr>
        <w:t>Installation sur l'ecran d'accueil du telephone (Android et iOS).</w:t>
      </w:r>
    </w:p>
    <w:p>
      <w:pPr>
        <w:pStyle w:val="ListBullet"/>
        <w:spacing w:after="60" w:line="288" w:lineRule="auto"/>
        <w:ind w:left="340"/>
      </w:pPr>
      <w:r>
        <w:rPr>
          <w:sz w:val="22"/>
        </w:rPr>
        <w:t>Mode hors-ligne pour consulter les documents deja telecharges.</w:t>
      </w:r>
    </w:p>
    <w:p>
      <w:pPr>
        <w:pStyle w:val="ListBullet"/>
        <w:spacing w:after="60" w:line="288" w:lineRule="auto"/>
        <w:ind w:left="340"/>
      </w:pPr>
      <w:r>
        <w:rPr>
          <w:sz w:val="22"/>
        </w:rPr>
        <w:t>Notifications push natives.</w:t>
      </w:r>
    </w:p>
    <w:p>
      <w:pPr>
        <w:pStyle w:val="ListBullet"/>
        <w:spacing w:after="60" w:line="288" w:lineRule="auto"/>
        <w:ind w:left="340"/>
      </w:pPr>
      <w:r>
        <w:rPr>
          <w:sz w:val="22"/>
        </w:rPr>
        <w:t>Synchronisation differree des actions hors-ligne (publications, notes, likes).</w:t>
      </w:r>
    </w:p>
    <w:p>
      <w:pPr>
        <w:keepNext/>
        <w:spacing w:before="280" w:after="160"/>
      </w:pPr>
      <w:r>
        <w:rPr>
          <w:b/>
          <w:color w:val="0F3054"/>
          <w:sz w:val="30"/>
        </w:rPr>
        <w:t>4.11. Accessibilite et inclusion</w:t>
      </w:r>
    </w:p>
    <w:p>
      <w:pPr>
        <w:pStyle w:val="ListBullet"/>
        <w:spacing w:after="60" w:line="288" w:lineRule="auto"/>
        <w:ind w:left="340"/>
      </w:pPr>
      <w:r>
        <w:rPr>
          <w:sz w:val="22"/>
        </w:rPr>
        <w:t>Conformite WCAG 2.1 niveau AA.</w:t>
      </w:r>
    </w:p>
    <w:p>
      <w:pPr>
        <w:pStyle w:val="ListBullet"/>
        <w:spacing w:after="60" w:line="288" w:lineRule="auto"/>
        <w:ind w:left="340"/>
      </w:pPr>
      <w:r>
        <w:rPr>
          <w:sz w:val="22"/>
        </w:rPr>
        <w:t>Synthese vocale des documents pour les malvoyants.</w:t>
      </w:r>
    </w:p>
    <w:p>
      <w:pPr>
        <w:pStyle w:val="ListBullet"/>
        <w:spacing w:after="60" w:line="288" w:lineRule="auto"/>
        <w:ind w:left="340"/>
      </w:pPr>
      <w:r>
        <w:rPr>
          <w:sz w:val="22"/>
        </w:rPr>
        <w:t>Mode daltonien et mode contraste eleve.</w:t>
      </w:r>
    </w:p>
    <w:p>
      <w:pPr>
        <w:pStyle w:val="ListBullet"/>
        <w:spacing w:after="60" w:line="288" w:lineRule="auto"/>
        <w:ind w:left="340"/>
      </w:pPr>
      <w:r>
        <w:rPr>
          <w:sz w:val="22"/>
        </w:rPr>
        <w:t>Support des lecteurs d'ecran.</w:t>
      </w:r>
    </w:p>
    <w:p>
      <w:pPr>
        <w:pStyle w:val="ListBullet"/>
        <w:spacing w:after="60" w:line="288" w:lineRule="auto"/>
        <w:ind w:left="340"/>
      </w:pPr>
      <w:r>
        <w:rPr>
          <w:sz w:val="22"/>
        </w:rPr>
        <w:t>Multilingue : francais, anglais (V1).</w:t>
      </w:r>
    </w:p>
    <w:p>
      <w:pPr>
        <w:keepNext/>
        <w:spacing w:before="280" w:after="160"/>
      </w:pPr>
      <w:r>
        <w:rPr>
          <w:b/>
          <w:color w:val="0F3054"/>
          <w:sz w:val="30"/>
        </w:rPr>
        <w:t>4.12. Tableau de bord personnel de l'etudiant</w:t>
      </w:r>
    </w:p>
    <w:p>
      <w:pPr>
        <w:pStyle w:val="ListBullet"/>
        <w:spacing w:after="60" w:line="288" w:lineRule="auto"/>
        <w:ind w:left="340"/>
      </w:pPr>
      <w:r>
        <w:rPr>
          <w:sz w:val="22"/>
        </w:rPr>
        <w:t>Vue synthetique de la progression academique.</w:t>
      </w:r>
    </w:p>
    <w:p>
      <w:pPr>
        <w:pStyle w:val="ListBullet"/>
        <w:spacing w:after="60" w:line="288" w:lineRule="auto"/>
        <w:ind w:left="340"/>
      </w:pPr>
      <w:r>
        <w:rPr>
          <w:sz w:val="22"/>
        </w:rPr>
        <w:t>Temps passe sur la plateforme, ressources consultees, scores aux quiz.</w:t>
      </w:r>
    </w:p>
    <w:p>
      <w:pPr>
        <w:pStyle w:val="ListBullet"/>
        <w:spacing w:after="60" w:line="288" w:lineRule="auto"/>
        <w:ind w:left="340"/>
      </w:pPr>
      <w:r>
        <w:rPr>
          <w:sz w:val="22"/>
        </w:rPr>
        <w:t>Comparaison anonyme avec la moyenne de la promotion.</w:t>
      </w:r>
    </w:p>
    <w:p>
      <w:pPr>
        <w:pStyle w:val="ListBullet"/>
        <w:spacing w:after="60" w:line="288" w:lineRule="auto"/>
        <w:ind w:left="340"/>
      </w:pPr>
      <w:r>
        <w:rPr>
          <w:sz w:val="22"/>
        </w:rPr>
        <w:t>Objectifs personnels et suivi (ex. : Reviser 5h par semaine).</w:t>
      </w:r>
    </w:p>
    <w:p>
      <w:r>
        <w:br w:type="page"/>
      </w:r>
    </w:p>
    <w:p>
      <w:pPr>
        <w:keepNext/>
        <w:spacing w:before="360" w:after="240"/>
      </w:pPr>
      <w:r>
        <w:rPr>
          <w:b/>
          <w:color w:val="0F3054"/>
          <w:sz w:val="40"/>
        </w:rPr>
        <w:t>5. Specifications techniques</w:t>
      </w:r>
    </w:p>
    <w:p>
      <w:pPr>
        <w:keepNext/>
        <w:spacing w:before="280" w:after="160"/>
      </w:pPr>
      <w:r>
        <w:rPr>
          <w:b/>
          <w:color w:val="0F3054"/>
          <w:sz w:val="30"/>
        </w:rPr>
        <w:t>5.1. Architecture generale</w:t>
      </w:r>
    </w:p>
    <w:p>
      <w:pPr>
        <w:spacing w:after="120" w:line="300" w:lineRule="auto"/>
        <w:jc w:val="both"/>
      </w:pPr>
      <w:r>
        <w:rPr>
          <w:b w:val="0"/>
          <w:i w:val="0"/>
          <w:sz w:val="22"/>
        </w:rPr>
        <w:t>L'architecture recommandee est une architecture 3-tiers moderne, containerisee, deployable sur le cloud :</w:t>
      </w:r>
    </w:p>
    <w:p>
      <w:pPr>
        <w:pStyle w:val="ListBullet"/>
        <w:spacing w:after="60" w:line="288" w:lineRule="auto"/>
        <w:ind w:left="340"/>
      </w:pPr>
      <w:r>
        <w:rPr>
          <w:sz w:val="22"/>
        </w:rPr>
        <w:t>Frontend : application web SPA + PWA, communiquant avec le backend via API REST/GraphQL.</w:t>
      </w:r>
    </w:p>
    <w:p>
      <w:pPr>
        <w:pStyle w:val="ListBullet"/>
        <w:spacing w:after="60" w:line="288" w:lineRule="auto"/>
        <w:ind w:left="340"/>
      </w:pPr>
      <w:r>
        <w:rPr>
          <w:sz w:val="22"/>
        </w:rPr>
        <w:t>Backend : API REST en PHP (Laravel 11) ou Node.js, separee du front.</w:t>
      </w:r>
    </w:p>
    <w:p>
      <w:pPr>
        <w:pStyle w:val="ListBullet"/>
        <w:spacing w:after="60" w:line="288" w:lineRule="auto"/>
        <w:ind w:left="340"/>
      </w:pPr>
      <w:r>
        <w:rPr>
          <w:sz w:val="22"/>
        </w:rPr>
        <w:t>Base de donnees : MySQL 8 ou PostgreSQL 16 pour les donnees relationnelles, Redis pour le cache et les sessions.</w:t>
      </w:r>
    </w:p>
    <w:p>
      <w:pPr>
        <w:pStyle w:val="ListBullet"/>
        <w:spacing w:after="60" w:line="288" w:lineRule="auto"/>
        <w:ind w:left="340"/>
      </w:pPr>
      <w:r>
        <w:rPr>
          <w:sz w:val="22"/>
        </w:rPr>
        <w:t>Stockage de fichiers : service de stockage objet (S3, Cloudflare R2, DigitalOcean Spaces).</w:t>
      </w:r>
    </w:p>
    <w:p>
      <w:pPr>
        <w:pStyle w:val="ListBullet"/>
        <w:spacing w:after="60" w:line="288" w:lineRule="auto"/>
        <w:ind w:left="340"/>
      </w:pPr>
      <w:r>
        <w:rPr>
          <w:sz w:val="22"/>
        </w:rPr>
        <w:t>Recherche : moteur dedie (Meilisearch, Algolia ou Elasticsearch).</w:t>
      </w:r>
    </w:p>
    <w:p>
      <w:pPr>
        <w:pStyle w:val="ListBullet"/>
        <w:spacing w:after="60" w:line="288" w:lineRule="auto"/>
        <w:ind w:left="340"/>
      </w:pPr>
      <w:r>
        <w:rPr>
          <w:sz w:val="22"/>
        </w:rPr>
        <w:t>Taches asynchrones : file de messages (Redis + Laravel Horizon ou BullMQ).</w:t>
      </w:r>
    </w:p>
    <w:p>
      <w:pPr>
        <w:pStyle w:val="ListBullet"/>
        <w:spacing w:after="60" w:line="288" w:lineRule="auto"/>
        <w:ind w:left="340"/>
      </w:pPr>
      <w:r>
        <w:rPr>
          <w:sz w:val="22"/>
        </w:rPr>
        <w:t>WebSockets pour le temps reel (Laravel Reverb, Pusher ou Socket.io).</w:t>
      </w:r>
    </w:p>
    <w:p>
      <w:pPr>
        <w:pStyle w:val="ListBullet"/>
        <w:spacing w:after="60" w:line="288" w:lineRule="auto"/>
        <w:ind w:left="340"/>
      </w:pPr>
      <w:r>
        <w:rPr>
          <w:sz w:val="22"/>
        </w:rPr>
        <w:t>Reverse proxy : Nginx avec HTTPS (Let's Encrypt).</w:t>
      </w:r>
    </w:p>
    <w:p>
      <w:pPr>
        <w:keepNext/>
        <w:spacing w:before="280" w:after="160"/>
      </w:pPr>
      <w:r>
        <w:rPr>
          <w:b/>
          <w:color w:val="0F3054"/>
          <w:sz w:val="30"/>
        </w:rPr>
        <w:t>5.2. Stack technologique recommandee</w:t>
      </w:r>
    </w:p>
    <w:tbl>
      <w:tblPr>
        <w:tblW w:type="auto" w:w="0"/>
        <w:jc w:val="center"/>
        <w:tblLayout w:type="fixed"/>
        <w:tblLook w:firstColumn="1" w:firstRow="1" w:lastColumn="0" w:lastRow="0" w:noHBand="0" w:noVBand="1" w:val="04A0"/>
      </w:tblPr>
      <w:tblGrid>
        <w:gridCol w:w="3173"/>
        <w:gridCol w:w="3173"/>
        <w:gridCol w:w="3173"/>
      </w:tblGrid>
      <w:tr>
        <w:tc>
          <w:tcPr>
            <w:tcW w:type="dxa" w:w="1701"/>
            <w:vAlign w:val="center"/>
            <w:shd w:val="clear" w:color="auto" w:fill="0F3054"/>
          </w:tcPr>
          <w:p>
            <w:pPr>
              <w:jc w:val="center"/>
            </w:pPr>
            <w:r/>
            <w:r>
              <w:rPr>
                <w:b/>
                <w:color w:val="FFFFFF"/>
                <w:sz w:val="21"/>
              </w:rPr>
              <w:t>Couche</w:t>
            </w:r>
          </w:p>
        </w:tc>
        <w:tc>
          <w:tcPr>
            <w:tcW w:type="dxa" w:w="2835"/>
            <w:vAlign w:val="center"/>
            <w:shd w:val="clear" w:color="auto" w:fill="0F3054"/>
          </w:tcPr>
          <w:p>
            <w:pPr>
              <w:jc w:val="center"/>
            </w:pPr>
            <w:r/>
            <w:r>
              <w:rPr>
                <w:b/>
                <w:color w:val="FFFFFF"/>
                <w:sz w:val="21"/>
              </w:rPr>
              <w:t>Technologie recommandee</w:t>
            </w:r>
          </w:p>
        </w:tc>
        <w:tc>
          <w:tcPr>
            <w:tcW w:type="dxa" w:w="4535"/>
            <w:vAlign w:val="center"/>
            <w:shd w:val="clear" w:color="auto" w:fill="0F3054"/>
          </w:tcPr>
          <w:p>
            <w:pPr>
              <w:jc w:val="center"/>
            </w:pPr>
            <w:r/>
            <w:r>
              <w:rPr>
                <w:b/>
                <w:color w:val="FFFFFF"/>
                <w:sz w:val="21"/>
              </w:rPr>
              <w:t>Justification</w:t>
            </w:r>
          </w:p>
        </w:tc>
      </w:tr>
      <w:tr>
        <w:tc>
          <w:tcPr>
            <w:tcW w:type="dxa" w:w="1701"/>
            <w:vAlign w:val="center"/>
          </w:tcPr>
          <w:p>
            <w:r/>
            <w:r>
              <w:rPr>
                <w:sz w:val="20"/>
              </w:rPr>
              <w:t>Backend</w:t>
            </w:r>
          </w:p>
        </w:tc>
        <w:tc>
          <w:tcPr>
            <w:tcW w:type="dxa" w:w="2835"/>
            <w:vAlign w:val="center"/>
          </w:tcPr>
          <w:p>
            <w:r/>
            <w:r>
              <w:rPr>
                <w:sz w:val="20"/>
              </w:rPr>
              <w:t>Laravel 11 (PHP 8.3) ou Symfony 7</w:t>
            </w:r>
          </w:p>
        </w:tc>
        <w:tc>
          <w:tcPr>
            <w:tcW w:type="dxa" w:w="4535"/>
            <w:vAlign w:val="center"/>
          </w:tcPr>
          <w:p>
            <w:r/>
            <w:r>
              <w:rPr>
                <w:sz w:val="20"/>
              </w:rPr>
              <w:t>Framework mature, ORM Eloquent, securite integree, grande communaute.</w:t>
            </w:r>
          </w:p>
        </w:tc>
      </w:tr>
      <w:tr>
        <w:tc>
          <w:tcPr>
            <w:tcW w:type="dxa" w:w="1701"/>
            <w:vAlign w:val="center"/>
          </w:tcPr>
          <w:p>
            <w:r/>
            <w:r>
              <w:rPr>
                <w:sz w:val="20"/>
              </w:rPr>
              <w:t>Frontend</w:t>
            </w:r>
          </w:p>
        </w:tc>
        <w:tc>
          <w:tcPr>
            <w:tcW w:type="dxa" w:w="2835"/>
            <w:vAlign w:val="center"/>
          </w:tcPr>
          <w:p>
            <w:r/>
            <w:r>
              <w:rPr>
                <w:sz w:val="20"/>
              </w:rPr>
              <w:t>Vue.js 3 + Vite OU React + Next.js</w:t>
            </w:r>
          </w:p>
        </w:tc>
        <w:tc>
          <w:tcPr>
            <w:tcW w:type="dxa" w:w="4535"/>
            <w:vAlign w:val="center"/>
          </w:tcPr>
          <w:p>
            <w:r/>
            <w:r>
              <w:rPr>
                <w:sz w:val="20"/>
              </w:rPr>
              <w:t>Productivite, performance, SEO si SSR.</w:t>
            </w:r>
          </w:p>
        </w:tc>
      </w:tr>
      <w:tr>
        <w:tc>
          <w:tcPr>
            <w:tcW w:type="dxa" w:w="1701"/>
            <w:vAlign w:val="center"/>
          </w:tcPr>
          <w:p>
            <w:r/>
            <w:r>
              <w:rPr>
                <w:sz w:val="20"/>
              </w:rPr>
              <w:t>UI / CSS</w:t>
            </w:r>
          </w:p>
        </w:tc>
        <w:tc>
          <w:tcPr>
            <w:tcW w:type="dxa" w:w="2835"/>
            <w:vAlign w:val="center"/>
          </w:tcPr>
          <w:p>
            <w:r/>
            <w:r>
              <w:rPr>
                <w:sz w:val="20"/>
              </w:rPr>
              <w:t>Tailwind CSS + Headless UI</w:t>
            </w:r>
          </w:p>
        </w:tc>
        <w:tc>
          <w:tcPr>
            <w:tcW w:type="dxa" w:w="4535"/>
            <w:vAlign w:val="center"/>
          </w:tcPr>
          <w:p>
            <w:r/>
            <w:r>
              <w:rPr>
                <w:sz w:val="20"/>
              </w:rPr>
              <w:t>Coherence visuelle, rapidite de developpement, design system.</w:t>
            </w:r>
          </w:p>
        </w:tc>
      </w:tr>
      <w:tr>
        <w:tc>
          <w:tcPr>
            <w:tcW w:type="dxa" w:w="1701"/>
            <w:vAlign w:val="center"/>
          </w:tcPr>
          <w:p>
            <w:r/>
            <w:r>
              <w:rPr>
                <w:sz w:val="20"/>
              </w:rPr>
              <w:t>PWA</w:t>
            </w:r>
          </w:p>
        </w:tc>
        <w:tc>
          <w:tcPr>
            <w:tcW w:type="dxa" w:w="2835"/>
            <w:vAlign w:val="center"/>
          </w:tcPr>
          <w:p>
            <w:r/>
            <w:r>
              <w:rPr>
                <w:sz w:val="20"/>
              </w:rPr>
              <w:t>Vite PWA Plugin</w:t>
            </w:r>
          </w:p>
        </w:tc>
        <w:tc>
          <w:tcPr>
            <w:tcW w:type="dxa" w:w="4535"/>
            <w:vAlign w:val="center"/>
          </w:tcPr>
          <w:p>
            <w:r/>
            <w:r>
              <w:rPr>
                <w:sz w:val="20"/>
              </w:rPr>
              <w:t>Service workers, manifest, notifications push.</w:t>
            </w:r>
          </w:p>
        </w:tc>
      </w:tr>
      <w:tr>
        <w:tc>
          <w:tcPr>
            <w:tcW w:type="dxa" w:w="1701"/>
            <w:vAlign w:val="center"/>
          </w:tcPr>
          <w:p>
            <w:r/>
            <w:r>
              <w:rPr>
                <w:sz w:val="20"/>
              </w:rPr>
              <w:t>Base de donnees</w:t>
            </w:r>
          </w:p>
        </w:tc>
        <w:tc>
          <w:tcPr>
            <w:tcW w:type="dxa" w:w="2835"/>
            <w:vAlign w:val="center"/>
          </w:tcPr>
          <w:p>
            <w:r/>
            <w:r>
              <w:rPr>
                <w:sz w:val="20"/>
              </w:rPr>
              <w:t>MySQL 8.0 / PostgreSQL 16</w:t>
            </w:r>
          </w:p>
        </w:tc>
        <w:tc>
          <w:tcPr>
            <w:tcW w:type="dxa" w:w="4535"/>
            <w:vAlign w:val="center"/>
          </w:tcPr>
          <w:p>
            <w:r/>
            <w:r>
              <w:rPr>
                <w:sz w:val="20"/>
              </w:rPr>
              <w:t>Robustesse, performances, large ecosysteme.</w:t>
            </w:r>
          </w:p>
        </w:tc>
      </w:tr>
      <w:tr>
        <w:tc>
          <w:tcPr>
            <w:tcW w:type="dxa" w:w="1701"/>
            <w:vAlign w:val="center"/>
          </w:tcPr>
          <w:p>
            <w:r/>
            <w:r>
              <w:rPr>
                <w:sz w:val="20"/>
              </w:rPr>
              <w:t>Cache / sessions</w:t>
            </w:r>
          </w:p>
        </w:tc>
        <w:tc>
          <w:tcPr>
            <w:tcW w:type="dxa" w:w="2835"/>
            <w:vAlign w:val="center"/>
          </w:tcPr>
          <w:p>
            <w:r/>
            <w:r>
              <w:rPr>
                <w:sz w:val="20"/>
              </w:rPr>
              <w:t>Redis 7</w:t>
            </w:r>
          </w:p>
        </w:tc>
        <w:tc>
          <w:tcPr>
            <w:tcW w:type="dxa" w:w="4535"/>
            <w:vAlign w:val="center"/>
          </w:tcPr>
          <w:p>
            <w:r/>
            <w:r>
              <w:rPr>
                <w:sz w:val="20"/>
              </w:rPr>
              <w:t>Performances, gestion fine des TTL.</w:t>
            </w:r>
          </w:p>
        </w:tc>
      </w:tr>
      <w:tr>
        <w:tc>
          <w:tcPr>
            <w:tcW w:type="dxa" w:w="1701"/>
            <w:vAlign w:val="center"/>
          </w:tcPr>
          <w:p>
            <w:r/>
            <w:r>
              <w:rPr>
                <w:sz w:val="20"/>
              </w:rPr>
              <w:t>Recherche</w:t>
            </w:r>
          </w:p>
        </w:tc>
        <w:tc>
          <w:tcPr>
            <w:tcW w:type="dxa" w:w="2835"/>
            <w:vAlign w:val="center"/>
          </w:tcPr>
          <w:p>
            <w:r/>
            <w:r>
              <w:rPr>
                <w:sz w:val="20"/>
              </w:rPr>
              <w:t>Meilisearch</w:t>
            </w:r>
          </w:p>
        </w:tc>
        <w:tc>
          <w:tcPr>
            <w:tcW w:type="dxa" w:w="4535"/>
            <w:vAlign w:val="center"/>
          </w:tcPr>
          <w:p>
            <w:r/>
            <w:r>
              <w:rPr>
                <w:sz w:val="20"/>
              </w:rPr>
              <w:t>Leger, rapide, Open Source, tolerance aux fautes.</w:t>
            </w:r>
          </w:p>
        </w:tc>
      </w:tr>
      <w:tr>
        <w:tc>
          <w:tcPr>
            <w:tcW w:type="dxa" w:w="1701"/>
            <w:vAlign w:val="center"/>
          </w:tcPr>
          <w:p>
            <w:r/>
            <w:r>
              <w:rPr>
                <w:sz w:val="20"/>
              </w:rPr>
              <w:t>Stockage fichiers</w:t>
            </w:r>
          </w:p>
        </w:tc>
        <w:tc>
          <w:tcPr>
            <w:tcW w:type="dxa" w:w="2835"/>
            <w:vAlign w:val="center"/>
          </w:tcPr>
          <w:p>
            <w:r/>
            <w:r>
              <w:rPr>
                <w:sz w:val="20"/>
              </w:rPr>
              <w:t>S3 / Cloudflare R2 / MinIO</w:t>
            </w:r>
          </w:p>
        </w:tc>
        <w:tc>
          <w:tcPr>
            <w:tcW w:type="dxa" w:w="4535"/>
            <w:vAlign w:val="center"/>
          </w:tcPr>
          <w:p>
            <w:r/>
            <w:r>
              <w:rPr>
                <w:sz w:val="20"/>
              </w:rPr>
              <w:t>Scalabilite, durabilite, CDN integre.</w:t>
            </w:r>
          </w:p>
        </w:tc>
      </w:tr>
      <w:tr>
        <w:tc>
          <w:tcPr>
            <w:tcW w:type="dxa" w:w="1701"/>
            <w:vAlign w:val="center"/>
          </w:tcPr>
          <w:p>
            <w:r/>
            <w:r>
              <w:rPr>
                <w:sz w:val="20"/>
              </w:rPr>
              <w:t>IA</w:t>
            </w:r>
          </w:p>
        </w:tc>
        <w:tc>
          <w:tcPr>
            <w:tcW w:type="dxa" w:w="2835"/>
            <w:vAlign w:val="center"/>
          </w:tcPr>
          <w:p>
            <w:r/>
            <w:r>
              <w:rPr>
                <w:sz w:val="20"/>
              </w:rPr>
              <w:t>OpenAI (GPT-4o, GPT-4o-mini) ou Mistral</w:t>
            </w:r>
          </w:p>
        </w:tc>
        <w:tc>
          <w:tcPr>
            <w:tcW w:type="dxa" w:w="4535"/>
            <w:vAlign w:val="center"/>
          </w:tcPr>
          <w:p>
            <w:r/>
            <w:r>
              <w:rPr>
                <w:sz w:val="20"/>
              </w:rPr>
              <w:t>Cout, performances, souverainete.</w:t>
            </w:r>
          </w:p>
        </w:tc>
      </w:tr>
      <w:tr>
        <w:tc>
          <w:tcPr>
            <w:tcW w:type="dxa" w:w="1701"/>
            <w:vAlign w:val="center"/>
          </w:tcPr>
          <w:p>
            <w:r/>
            <w:r>
              <w:rPr>
                <w:sz w:val="20"/>
              </w:rPr>
              <w:t>OCR</w:t>
            </w:r>
          </w:p>
        </w:tc>
        <w:tc>
          <w:tcPr>
            <w:tcW w:type="dxa" w:w="2835"/>
            <w:vAlign w:val="center"/>
          </w:tcPr>
          <w:p>
            <w:r/>
            <w:r>
              <w:rPr>
                <w:sz w:val="20"/>
              </w:rPr>
              <w:t>Tesseract 5 ou Google Document AI</w:t>
            </w:r>
          </w:p>
        </w:tc>
        <w:tc>
          <w:tcPr>
            <w:tcW w:type="dxa" w:w="4535"/>
            <w:vAlign w:val="center"/>
          </w:tcPr>
          <w:p>
            <w:r/>
            <w:r>
              <w:rPr>
                <w:sz w:val="20"/>
              </w:rPr>
              <w:t>Extraction de texte depuis PDF/images.</w:t>
            </w:r>
          </w:p>
        </w:tc>
      </w:tr>
      <w:tr>
        <w:tc>
          <w:tcPr>
            <w:tcW w:type="dxa" w:w="1701"/>
            <w:vAlign w:val="center"/>
          </w:tcPr>
          <w:p>
            <w:r/>
            <w:r>
              <w:rPr>
                <w:sz w:val="20"/>
              </w:rPr>
              <w:t>Email</w:t>
            </w:r>
          </w:p>
        </w:tc>
        <w:tc>
          <w:tcPr>
            <w:tcW w:type="dxa" w:w="2835"/>
            <w:vAlign w:val="center"/>
          </w:tcPr>
          <w:p>
            <w:r/>
            <w:r>
              <w:rPr>
                <w:sz w:val="20"/>
              </w:rPr>
              <w:t>Mailgun, Amazon SES ou Brevo</w:t>
            </w:r>
          </w:p>
        </w:tc>
        <w:tc>
          <w:tcPr>
            <w:tcW w:type="dxa" w:w="4535"/>
            <w:vAlign w:val="center"/>
          </w:tcPr>
          <w:p>
            <w:r/>
            <w:r>
              <w:rPr>
                <w:sz w:val="20"/>
              </w:rPr>
              <w:t>Fiabilite, delivrabilite, statistiques.</w:t>
            </w:r>
          </w:p>
        </w:tc>
      </w:tr>
      <w:tr>
        <w:tc>
          <w:tcPr>
            <w:tcW w:type="dxa" w:w="1701"/>
            <w:vAlign w:val="center"/>
          </w:tcPr>
          <w:p>
            <w:r/>
            <w:r>
              <w:rPr>
                <w:sz w:val="20"/>
              </w:rPr>
              <w:t>CI/CD</w:t>
            </w:r>
          </w:p>
        </w:tc>
        <w:tc>
          <w:tcPr>
            <w:tcW w:type="dxa" w:w="2835"/>
            <w:vAlign w:val="center"/>
          </w:tcPr>
          <w:p>
            <w:r/>
            <w:r>
              <w:rPr>
                <w:sz w:val="20"/>
              </w:rPr>
              <w:t>GitHub Actions</w:t>
            </w:r>
          </w:p>
        </w:tc>
        <w:tc>
          <w:tcPr>
            <w:tcW w:type="dxa" w:w="4535"/>
            <w:vAlign w:val="center"/>
          </w:tcPr>
          <w:p>
            <w:r/>
            <w:r>
              <w:rPr>
                <w:sz w:val="20"/>
              </w:rPr>
              <w:t>Integration native avec le depot Git.</w:t>
            </w:r>
          </w:p>
        </w:tc>
      </w:tr>
      <w:tr>
        <w:tc>
          <w:tcPr>
            <w:tcW w:type="dxa" w:w="1701"/>
            <w:vAlign w:val="center"/>
          </w:tcPr>
          <w:p>
            <w:r/>
            <w:r>
              <w:rPr>
                <w:sz w:val="20"/>
              </w:rPr>
              <w:t>Monitoring</w:t>
            </w:r>
          </w:p>
        </w:tc>
        <w:tc>
          <w:tcPr>
            <w:tcW w:type="dxa" w:w="2835"/>
            <w:vAlign w:val="center"/>
          </w:tcPr>
          <w:p>
            <w:r/>
            <w:r>
              <w:rPr>
                <w:sz w:val="20"/>
              </w:rPr>
              <w:t>Sentry + Prometheus + Grafana</w:t>
            </w:r>
          </w:p>
        </w:tc>
        <w:tc>
          <w:tcPr>
            <w:tcW w:type="dxa" w:w="4535"/>
            <w:vAlign w:val="center"/>
          </w:tcPr>
          <w:p>
            <w:r/>
            <w:r>
              <w:rPr>
                <w:sz w:val="20"/>
              </w:rPr>
              <w:t>Logs, alertes, metriques.</w:t>
            </w:r>
          </w:p>
        </w:tc>
      </w:tr>
      <w:tr>
        <w:tc>
          <w:tcPr>
            <w:tcW w:type="dxa" w:w="1701"/>
            <w:vAlign w:val="center"/>
          </w:tcPr>
          <w:p>
            <w:r/>
            <w:r>
              <w:rPr>
                <w:sz w:val="20"/>
              </w:rPr>
              <w:t>Hebergement</w:t>
            </w:r>
          </w:p>
        </w:tc>
        <w:tc>
          <w:tcPr>
            <w:tcW w:type="dxa" w:w="2835"/>
            <w:vAlign w:val="center"/>
          </w:tcPr>
          <w:p>
            <w:r/>
            <w:r>
              <w:rPr>
                <w:sz w:val="20"/>
              </w:rPr>
              <w:t>Vercel/Netlify (front) + DigitalOcean/AWS/Laravel Forge (back)</w:t>
            </w:r>
          </w:p>
        </w:tc>
        <w:tc>
          <w:tcPr>
            <w:tcW w:type="dxa" w:w="4535"/>
            <w:vAlign w:val="center"/>
          </w:tcPr>
          <w:p>
            <w:r/>
            <w:r>
              <w:rPr>
                <w:sz w:val="20"/>
              </w:rPr>
              <w:t>Simplicite, scalabilite.</w:t>
            </w:r>
          </w:p>
        </w:tc>
      </w:tr>
    </w:tbl>
    <w:p>
      <w:pPr>
        <w:keepNext/>
        <w:spacing w:before="280" w:after="160"/>
      </w:pPr>
      <w:r>
        <w:rPr>
          <w:b/>
          <w:color w:val="0F3054"/>
          <w:sz w:val="30"/>
        </w:rPr>
        <w:t>5.3. Securite</w:t>
      </w:r>
    </w:p>
    <w:p>
      <w:pPr>
        <w:spacing w:after="120" w:line="300" w:lineRule="auto"/>
        <w:jc w:val="both"/>
      </w:pPr>
      <w:r>
        <w:rPr>
          <w:b w:val="0"/>
          <w:i w:val="0"/>
          <w:sz w:val="22"/>
        </w:rPr>
        <w:t>La securite est un axe critique du projet. Les exigences minimales sont :</w:t>
      </w:r>
    </w:p>
    <w:p>
      <w:pPr>
        <w:pStyle w:val="ListBullet"/>
        <w:spacing w:after="60" w:line="288" w:lineRule="auto"/>
        <w:ind w:left="340"/>
      </w:pPr>
      <w:r>
        <w:rPr>
          <w:sz w:val="22"/>
        </w:rPr>
        <w:t>Hachage bcrypt (cout 12) pour les mots de passe, argon2id en option.</w:t>
      </w:r>
    </w:p>
    <w:p>
      <w:pPr>
        <w:pStyle w:val="ListBullet"/>
        <w:spacing w:after="60" w:line="288" w:lineRule="auto"/>
        <w:ind w:left="340"/>
      </w:pPr>
      <w:r>
        <w:rPr>
          <w:sz w:val="22"/>
        </w:rPr>
        <w:t>Toutes les requetes SQL passent par des requetes preparees (Eloquent / PDO).</w:t>
      </w:r>
    </w:p>
    <w:p>
      <w:pPr>
        <w:pStyle w:val="ListBullet"/>
        <w:spacing w:after="60" w:line="288" w:lineRule="auto"/>
        <w:ind w:left="340"/>
      </w:pPr>
      <w:r>
        <w:rPr>
          <w:sz w:val="22"/>
        </w:rPr>
        <w:t>Validation stricte des entrees utilisateur (Form Requests cote Laravel).</w:t>
      </w:r>
    </w:p>
    <w:p>
      <w:pPr>
        <w:pStyle w:val="ListBullet"/>
        <w:spacing w:after="60" w:line="288" w:lineRule="auto"/>
        <w:ind w:left="340"/>
      </w:pPr>
      <w:r>
        <w:rPr>
          <w:sz w:val="22"/>
        </w:rPr>
        <w:t>Jetons CSRF sur tous les formulaires.</w:t>
      </w:r>
    </w:p>
    <w:p>
      <w:pPr>
        <w:pStyle w:val="ListBullet"/>
        <w:spacing w:after="60" w:line="288" w:lineRule="auto"/>
        <w:ind w:left="340"/>
      </w:pPr>
      <w:r>
        <w:rPr>
          <w:sz w:val="22"/>
        </w:rPr>
        <w:t>En-tetes HTTP de securite : CSP, HSTS, X-Frame-Options, X-Content-Type-Options, Referrer-Policy.</w:t>
      </w:r>
    </w:p>
    <w:p>
      <w:pPr>
        <w:pStyle w:val="ListBullet"/>
        <w:spacing w:after="60" w:line="288" w:lineRule="auto"/>
        <w:ind w:left="340"/>
      </w:pPr>
      <w:r>
        <w:rPr>
          <w:sz w:val="22"/>
        </w:rPr>
        <w:t>Rate limiting global et par utilisateur (60 requetes / min).</w:t>
      </w:r>
    </w:p>
    <w:p>
      <w:pPr>
        <w:pStyle w:val="ListBullet"/>
        <w:spacing w:after="60" w:line="288" w:lineRule="auto"/>
        <w:ind w:left="340"/>
      </w:pPr>
      <w:r>
        <w:rPr>
          <w:sz w:val="22"/>
        </w:rPr>
        <w:t>Authentification a deux facteurs (2FA) optionnelle par TOTP.</w:t>
      </w:r>
    </w:p>
    <w:p>
      <w:pPr>
        <w:pStyle w:val="ListBullet"/>
        <w:spacing w:after="60" w:line="288" w:lineRule="auto"/>
        <w:ind w:left="340"/>
      </w:pPr>
      <w:r>
        <w:rPr>
          <w:sz w:val="22"/>
        </w:rPr>
        <w:t>Audit logs des actions sensibles (admin, modification de role, suppression).</w:t>
      </w:r>
    </w:p>
    <w:p>
      <w:pPr>
        <w:pStyle w:val="ListBullet"/>
        <w:spacing w:after="60" w:line="288" w:lineRule="auto"/>
        <w:ind w:left="340"/>
      </w:pPr>
      <w:r>
        <w:rPr>
          <w:sz w:val="22"/>
        </w:rPr>
        <w:t>Politique de sauvegarde : sauvegardes quotidiennes chiffrees, conservation 30 jours.</w:t>
      </w:r>
    </w:p>
    <w:p>
      <w:pPr>
        <w:pStyle w:val="ListBullet"/>
        <w:spacing w:after="60" w:line="288" w:lineRule="auto"/>
        <w:ind w:left="340"/>
      </w:pPr>
      <w:r>
        <w:rPr>
          <w:sz w:val="22"/>
        </w:rPr>
        <w:t>Tests d'intrusion automatises (OWASP ZAP) en integration continue.</w:t>
      </w:r>
    </w:p>
    <w:p>
      <w:pPr>
        <w:keepNext/>
        <w:spacing w:before="280" w:after="160"/>
      </w:pPr>
      <w:r>
        <w:rPr>
          <w:b/>
          <w:color w:val="0F3054"/>
          <w:sz w:val="30"/>
        </w:rPr>
        <w:t>5.4. Performance</w:t>
      </w:r>
    </w:p>
    <w:p>
      <w:pPr>
        <w:pStyle w:val="ListBullet"/>
        <w:spacing w:after="60" w:line="288" w:lineRule="auto"/>
        <w:ind w:left="340"/>
      </w:pPr>
      <w:r>
        <w:rPr>
          <w:sz w:val="22"/>
        </w:rPr>
        <w:t>Temps de reponse cible : &lt; 200 ms (P95) pour les pages internes.</w:t>
      </w:r>
    </w:p>
    <w:p>
      <w:pPr>
        <w:pStyle w:val="ListBullet"/>
        <w:spacing w:after="60" w:line="288" w:lineRule="auto"/>
        <w:ind w:left="340"/>
      </w:pPr>
      <w:r>
        <w:rPr>
          <w:sz w:val="22"/>
        </w:rPr>
        <w:t>Score Lighthouse &gt; 90 (Performance, Accessibilite, Bonnes pratiques, SEO).</w:t>
      </w:r>
    </w:p>
    <w:p>
      <w:pPr>
        <w:pStyle w:val="ListBullet"/>
        <w:spacing w:after="60" w:line="288" w:lineRule="auto"/>
        <w:ind w:left="340"/>
      </w:pPr>
      <w:r>
        <w:rPr>
          <w:sz w:val="22"/>
        </w:rPr>
        <w:t>Mise en cache systematique (HTTP cache, ETag, Redis).</w:t>
      </w:r>
    </w:p>
    <w:p>
      <w:pPr>
        <w:pStyle w:val="ListBullet"/>
        <w:spacing w:after="60" w:line="288" w:lineRule="auto"/>
        <w:ind w:left="340"/>
      </w:pPr>
      <w:r>
        <w:rPr>
          <w:sz w:val="22"/>
        </w:rPr>
        <w:t>CDN pour les fichiers statiques et les images.</w:t>
      </w:r>
    </w:p>
    <w:p>
      <w:pPr>
        <w:pStyle w:val="ListBullet"/>
        <w:spacing w:after="60" w:line="288" w:lineRule="auto"/>
        <w:ind w:left="340"/>
      </w:pPr>
      <w:r>
        <w:rPr>
          <w:sz w:val="22"/>
        </w:rPr>
        <w:t>Optimisation des images (WebP, lazy loading, srcset).</w:t>
      </w:r>
    </w:p>
    <w:p>
      <w:pPr>
        <w:pStyle w:val="ListBullet"/>
        <w:spacing w:after="60" w:line="288" w:lineRule="auto"/>
        <w:ind w:left="340"/>
      </w:pPr>
      <w:r>
        <w:rPr>
          <w:sz w:val="22"/>
        </w:rPr>
        <w:t>Compression Brotli ou Gzip cote serveur.</w:t>
      </w:r>
    </w:p>
    <w:p>
      <w:pPr>
        <w:pStyle w:val="ListBullet"/>
        <w:spacing w:after="60" w:line="288" w:lineRule="auto"/>
        <w:ind w:left="340"/>
      </w:pPr>
      <w:r>
        <w:rPr>
          <w:sz w:val="22"/>
        </w:rPr>
        <w:t>Pagination et cursor-based loading pour les listes longues.</w:t>
      </w:r>
    </w:p>
    <w:p>
      <w:pPr>
        <w:pStyle w:val="ListBullet"/>
        <w:spacing w:after="60" w:line="288" w:lineRule="auto"/>
        <w:ind w:left="340"/>
      </w:pPr>
      <w:r>
        <w:rPr>
          <w:sz w:val="22"/>
        </w:rPr>
        <w:t>Indexation de base de donnees systematique sur les colonnes de recherche et de jointure.</w:t>
      </w:r>
    </w:p>
    <w:p>
      <w:pPr>
        <w:keepNext/>
        <w:spacing w:before="280" w:after="160"/>
      </w:pPr>
      <w:r>
        <w:rPr>
          <w:b/>
          <w:color w:val="0F3054"/>
          <w:sz w:val="30"/>
        </w:rPr>
        <w:t>5.5. Base de donnees</w:t>
      </w:r>
    </w:p>
    <w:p>
      <w:pPr>
        <w:spacing w:after="120" w:line="300" w:lineRule="auto"/>
        <w:jc w:val="both"/>
      </w:pPr>
      <w:r>
        <w:rPr>
          <w:b w:val="0"/>
          <w:i w:val="0"/>
          <w:sz w:val="22"/>
        </w:rPr>
        <w:t>Le schema de la base de donnees doit etre concu en respectant les formes normales 3NF. Les principales entites sont :</w:t>
      </w:r>
    </w:p>
    <w:p>
      <w:pPr>
        <w:pStyle w:val="ListBullet"/>
        <w:spacing w:after="60" w:line="288" w:lineRule="auto"/>
        <w:ind w:left="340"/>
      </w:pPr>
      <w:r>
        <w:rPr>
          <w:sz w:val="22"/>
        </w:rPr>
        <w:t>Table users : email_verified_at, remember_token, two_factor_secret, two_fa_enabled, last_login_at, last_login_ip.</w:t>
      </w:r>
    </w:p>
    <w:p>
      <w:pPr>
        <w:pStyle w:val="ListBullet"/>
        <w:spacing w:after="60" w:line="288" w:lineRule="auto"/>
        <w:ind w:left="340"/>
      </w:pPr>
      <w:r>
        <w:rPr>
          <w:sz w:val="22"/>
        </w:rPr>
        <w:t>Tables de reference : filieres, niveaux, ues, ecs, categories.</w:t>
      </w:r>
    </w:p>
    <w:p>
      <w:pPr>
        <w:pStyle w:val="ListBullet"/>
        <w:spacing w:after="60" w:line="288" w:lineRule="auto"/>
        <w:ind w:left="340"/>
      </w:pPr>
      <w:r>
        <w:rPr>
          <w:sz w:val="22"/>
        </w:rPr>
        <w:t>Table documents : liee aux UE/EC par des cles etrangeres polymorphiques.</w:t>
      </w:r>
    </w:p>
    <w:p>
      <w:pPr>
        <w:pStyle w:val="ListBullet"/>
        <w:spacing w:after="60" w:line="288" w:lineRule="auto"/>
        <w:ind w:left="340"/>
      </w:pPr>
      <w:r>
        <w:rPr>
          <w:sz w:val="22"/>
        </w:rPr>
        <w:t>Tables communautes : posts, comments, likes, friendships, messages, notifications, notes.</w:t>
      </w:r>
    </w:p>
    <w:p>
      <w:pPr>
        <w:pStyle w:val="ListBullet"/>
        <w:spacing w:after="60" w:line="288" w:lineRule="auto"/>
        <w:ind w:left="340"/>
      </w:pPr>
      <w:r>
        <w:rPr>
          <w:sz w:val="22"/>
        </w:rPr>
        <w:t>Index d'unicite sur email, matricule, slug.</w:t>
      </w:r>
    </w:p>
    <w:p>
      <w:pPr>
        <w:pStyle w:val="ListBullet"/>
        <w:spacing w:after="60" w:line="288" w:lineRule="auto"/>
        <w:ind w:left="340"/>
      </w:pPr>
      <w:r>
        <w:rPr>
          <w:sz w:val="22"/>
        </w:rPr>
        <w:t>Contraintes de cles etrangeres strictes avec ON DELETE / ON UPDATE definis.</w:t>
      </w:r>
    </w:p>
    <w:p>
      <w:pPr>
        <w:pStyle w:val="ListBullet"/>
        <w:spacing w:after="60" w:line="288" w:lineRule="auto"/>
        <w:ind w:left="340"/>
      </w:pPr>
      <w:r>
        <w:rPr>
          <w:sz w:val="22"/>
        </w:rPr>
        <w:t>Systeme d'audit (created_by, updated_by, deleted_by) sur toutes les tables principales.</w:t>
      </w:r>
    </w:p>
    <w:p>
      <w:pPr>
        <w:keepNext/>
        <w:spacing w:before="280" w:after="160"/>
      </w:pPr>
      <w:r>
        <w:rPr>
          <w:b/>
          <w:color w:val="0F3054"/>
          <w:sz w:val="30"/>
        </w:rPr>
        <w:t>5.6. API et integrations</w:t>
      </w:r>
    </w:p>
    <w:p>
      <w:pPr>
        <w:spacing w:after="120" w:line="300" w:lineRule="auto"/>
        <w:jc w:val="both"/>
      </w:pPr>
      <w:r>
        <w:rPr>
          <w:b w:val="0"/>
          <w:i w:val="0"/>
          <w:sz w:val="22"/>
        </w:rPr>
        <w:t>Le backend expose une API REST versionnee (prefixe /api/v1) documentee avec OpenAPI 3.0. Les integrations externes incluent :</w:t>
      </w:r>
    </w:p>
    <w:p>
      <w:pPr>
        <w:pStyle w:val="ListBullet"/>
        <w:spacing w:after="60" w:line="288" w:lineRule="auto"/>
        <w:ind w:left="340"/>
      </w:pPr>
      <w:r>
        <w:rPr>
          <w:sz w:val="22"/>
        </w:rPr>
        <w:t>OpenAI / Mistral (assistant IA conversationnel).</w:t>
      </w:r>
    </w:p>
    <w:p>
      <w:pPr>
        <w:pStyle w:val="ListBullet"/>
        <w:spacing w:after="60" w:line="288" w:lineRule="auto"/>
        <w:ind w:left="340"/>
      </w:pPr>
      <w:r>
        <w:rPr>
          <w:sz w:val="22"/>
        </w:rPr>
        <w:t>Google OAuth 2.0 et Microsoft OAuth 2.0 (authentification).</w:t>
      </w:r>
    </w:p>
    <w:p>
      <w:pPr>
        <w:pStyle w:val="ListBullet"/>
        <w:spacing w:after="60" w:line="288" w:lineRule="auto"/>
        <w:ind w:left="340"/>
      </w:pPr>
      <w:r>
        <w:rPr>
          <w:sz w:val="22"/>
        </w:rPr>
        <w:t>Service SMTP / API e-mail transactionnel (Mailgun, SES, Brevo).</w:t>
      </w:r>
    </w:p>
    <w:p>
      <w:pPr>
        <w:pStyle w:val="ListBullet"/>
        <w:spacing w:after="60" w:line="288" w:lineRule="auto"/>
        <w:ind w:left="340"/>
      </w:pPr>
      <w:r>
        <w:rPr>
          <w:sz w:val="22"/>
        </w:rPr>
        <w:t>Service de stockage objet (S3 compatible).</w:t>
      </w:r>
    </w:p>
    <w:p>
      <w:pPr>
        <w:pStyle w:val="ListBullet"/>
        <w:spacing w:after="60" w:line="288" w:lineRule="auto"/>
        <w:ind w:left="340"/>
      </w:pPr>
      <w:r>
        <w:rPr>
          <w:sz w:val="22"/>
        </w:rPr>
        <w:t>Moteur de recherche (Meilisearch).</w:t>
      </w:r>
    </w:p>
    <w:p>
      <w:pPr>
        <w:pStyle w:val="ListBullet"/>
        <w:spacing w:after="60" w:line="288" w:lineRule="auto"/>
        <w:ind w:left="340"/>
      </w:pPr>
      <w:r>
        <w:rPr>
          <w:sz w:val="22"/>
        </w:rPr>
        <w:t>Service d'OCR (Tesseract ou Google Document AI).</w:t>
      </w:r>
    </w:p>
    <w:p>
      <w:pPr>
        <w:keepNext/>
        <w:spacing w:before="280" w:after="160"/>
      </w:pPr>
      <w:r>
        <w:rPr>
          <w:b/>
          <w:color w:val="0F3054"/>
          <w:sz w:val="30"/>
        </w:rPr>
        <w:t>5.7. Deploiement et hebergement</w:t>
      </w:r>
    </w:p>
    <w:p>
      <w:pPr>
        <w:pStyle w:val="ListBullet"/>
        <w:spacing w:after="60" w:line="288" w:lineRule="auto"/>
        <w:ind w:left="340"/>
      </w:pPr>
      <w:r>
        <w:rPr>
          <w:sz w:val="22"/>
        </w:rPr>
        <w:t>Conteneurisation Docker (Dockerfile + docker-compose pour le dev).</w:t>
      </w:r>
    </w:p>
    <w:p>
      <w:pPr>
        <w:pStyle w:val="ListBullet"/>
        <w:spacing w:after="60" w:line="288" w:lineRule="auto"/>
        <w:ind w:left="340"/>
      </w:pPr>
      <w:r>
        <w:rPr>
          <w:sz w:val="22"/>
        </w:rPr>
        <w:t>Pipeline CI/CD : linting, tests unitaires, tests d'integration, build, deploiement.</w:t>
      </w:r>
    </w:p>
    <w:p>
      <w:pPr>
        <w:pStyle w:val="ListBullet"/>
        <w:spacing w:after="60" w:line="288" w:lineRule="auto"/>
        <w:ind w:left="340"/>
      </w:pPr>
      <w:r>
        <w:rPr>
          <w:sz w:val="22"/>
        </w:rPr>
        <w:t>Environnements distincts : dev, staging, production.</w:t>
      </w:r>
    </w:p>
    <w:p>
      <w:pPr>
        <w:pStyle w:val="ListBullet"/>
        <w:spacing w:after="60" w:line="288" w:lineRule="auto"/>
        <w:ind w:left="340"/>
      </w:pPr>
      <w:r>
        <w:rPr>
          <w:sz w:val="22"/>
        </w:rPr>
        <w:t>Deploiement blue/green ou rolling update.</w:t>
      </w:r>
    </w:p>
    <w:p>
      <w:pPr>
        <w:pStyle w:val="ListBullet"/>
        <w:spacing w:after="60" w:line="288" w:lineRule="auto"/>
        <w:ind w:left="340"/>
      </w:pPr>
      <w:r>
        <w:rPr>
          <w:sz w:val="22"/>
        </w:rPr>
        <w:t>Monitoring et alertes (Sentry + Grafana).</w:t>
      </w:r>
    </w:p>
    <w:p>
      <w:pPr>
        <w:pStyle w:val="ListBullet"/>
        <w:spacing w:after="60" w:line="288" w:lineRule="auto"/>
        <w:ind w:left="340"/>
      </w:pPr>
      <w:r>
        <w:rPr>
          <w:sz w:val="22"/>
        </w:rPr>
        <w:t>Documentation d'exploitation (runbook).</w:t>
      </w:r>
    </w:p>
    <w:p>
      <w:r>
        <w:br w:type="page"/>
      </w:r>
    </w:p>
    <w:p>
      <w:pPr>
        <w:keepNext/>
        <w:spacing w:before="360" w:after="240"/>
      </w:pPr>
      <w:r>
        <w:rPr>
          <w:b/>
          <w:color w:val="0F3054"/>
          <w:sz w:val="40"/>
        </w:rPr>
        <w:t>6. Specifications non fonctionnelles</w:t>
      </w:r>
    </w:p>
    <w:p>
      <w:pPr>
        <w:keepNext/>
        <w:spacing w:before="280" w:after="160"/>
      </w:pPr>
      <w:r>
        <w:rPr>
          <w:b/>
          <w:color w:val="0F3054"/>
          <w:sz w:val="30"/>
        </w:rPr>
        <w:t>6.1. Performance</w:t>
      </w:r>
    </w:p>
    <w:p>
      <w:pPr>
        <w:pStyle w:val="ListBullet"/>
        <w:spacing w:after="60" w:line="288" w:lineRule="auto"/>
        <w:ind w:left="340"/>
      </w:pPr>
      <w:r>
        <w:rPr>
          <w:sz w:val="22"/>
        </w:rPr>
        <w:t>Temps de chargement initial &lt; 2 secondes (3G rapide).</w:t>
      </w:r>
    </w:p>
    <w:p>
      <w:pPr>
        <w:pStyle w:val="ListBullet"/>
        <w:spacing w:after="60" w:line="288" w:lineRule="auto"/>
        <w:ind w:left="340"/>
      </w:pPr>
      <w:r>
        <w:rPr>
          <w:sz w:val="22"/>
        </w:rPr>
        <w:t>Time to Interactive &lt; 3 secondes.</w:t>
      </w:r>
    </w:p>
    <w:p>
      <w:pPr>
        <w:pStyle w:val="ListBullet"/>
        <w:spacing w:after="60" w:line="288" w:lineRule="auto"/>
        <w:ind w:left="340"/>
      </w:pPr>
      <w:r>
        <w:rPr>
          <w:sz w:val="22"/>
        </w:rPr>
        <w:t>Capacite a supporter 5 000 utilisateurs simultanes.</w:t>
      </w:r>
    </w:p>
    <w:p>
      <w:pPr>
        <w:pStyle w:val="ListBullet"/>
        <w:spacing w:after="60" w:line="288" w:lineRule="auto"/>
        <w:ind w:left="340"/>
      </w:pPr>
      <w:r>
        <w:rPr>
          <w:sz w:val="22"/>
        </w:rPr>
        <w:t>Disponibilite cible : 99,5 % (SLA).</w:t>
      </w:r>
    </w:p>
    <w:p>
      <w:pPr>
        <w:keepNext/>
        <w:spacing w:before="280" w:after="160"/>
      </w:pPr>
      <w:r>
        <w:rPr>
          <w:b/>
          <w:color w:val="0F3054"/>
          <w:sz w:val="30"/>
        </w:rPr>
        <w:t>6.2. Accessibilite</w:t>
      </w:r>
    </w:p>
    <w:p>
      <w:pPr>
        <w:pStyle w:val="ListBullet"/>
        <w:spacing w:after="60" w:line="288" w:lineRule="auto"/>
        <w:ind w:left="340"/>
      </w:pPr>
      <w:r>
        <w:rPr>
          <w:sz w:val="22"/>
        </w:rPr>
        <w:t>Conformite WCAG 2.1 niveau AA.</w:t>
      </w:r>
    </w:p>
    <w:p>
      <w:pPr>
        <w:pStyle w:val="ListBullet"/>
        <w:spacing w:after="60" w:line="288" w:lineRule="auto"/>
        <w:ind w:left="340"/>
      </w:pPr>
      <w:r>
        <w:rPr>
          <w:sz w:val="22"/>
        </w:rPr>
        <w:t>Navigation clavier complete.</w:t>
      </w:r>
    </w:p>
    <w:p>
      <w:pPr>
        <w:pStyle w:val="ListBullet"/>
        <w:spacing w:after="60" w:line="288" w:lineRule="auto"/>
        <w:ind w:left="340"/>
      </w:pPr>
      <w:r>
        <w:rPr>
          <w:sz w:val="22"/>
        </w:rPr>
        <w:t>Compatible avec les lecteurs d'ecran (NVDA, VoiceOver).</w:t>
      </w:r>
    </w:p>
    <w:p>
      <w:pPr>
        <w:pStyle w:val="ListBullet"/>
        <w:spacing w:after="60" w:line="288" w:lineRule="auto"/>
        <w:ind w:left="340"/>
      </w:pPr>
      <w:r>
        <w:rPr>
          <w:sz w:val="22"/>
        </w:rPr>
        <w:t>Contrastes de couleurs conformes.</w:t>
      </w:r>
    </w:p>
    <w:p>
      <w:pPr>
        <w:pStyle w:val="ListBullet"/>
        <w:spacing w:after="60" w:line="288" w:lineRule="auto"/>
        <w:ind w:left="340"/>
      </w:pPr>
      <w:r>
        <w:rPr>
          <w:sz w:val="22"/>
        </w:rPr>
        <w:t>Textes alternatifs sur toutes les images.</w:t>
      </w:r>
    </w:p>
    <w:p>
      <w:pPr>
        <w:keepNext/>
        <w:spacing w:before="280" w:after="160"/>
      </w:pPr>
      <w:r>
        <w:rPr>
          <w:b/>
          <w:color w:val="0F3054"/>
          <w:sz w:val="30"/>
        </w:rPr>
        <w:t>6.3. Compatibilite</w:t>
      </w:r>
    </w:p>
    <w:p>
      <w:pPr>
        <w:pStyle w:val="ListBullet"/>
        <w:spacing w:after="60" w:line="288" w:lineRule="auto"/>
        <w:ind w:left="340"/>
      </w:pPr>
      <w:r>
        <w:rPr>
          <w:sz w:val="22"/>
        </w:rPr>
        <w:t>Navigateurs : Chrome, Firefox, Safari, Edge (2 dernieres versions majeures).</w:t>
      </w:r>
    </w:p>
    <w:p>
      <w:pPr>
        <w:pStyle w:val="ListBullet"/>
        <w:spacing w:after="60" w:line="288" w:lineRule="auto"/>
        <w:ind w:left="340"/>
      </w:pPr>
      <w:r>
        <w:rPr>
          <w:sz w:val="22"/>
        </w:rPr>
        <w:t>Appareils : desktop, tablette, mobile (responsive design).</w:t>
      </w:r>
    </w:p>
    <w:p>
      <w:pPr>
        <w:pStyle w:val="ListBullet"/>
        <w:spacing w:after="60" w:line="288" w:lineRule="auto"/>
        <w:ind w:left="340"/>
      </w:pPr>
      <w:r>
        <w:rPr>
          <w:sz w:val="22"/>
        </w:rPr>
        <w:t>Systemes : Windows, macOS, Linux, iOS, Android.</w:t>
      </w:r>
    </w:p>
    <w:p>
      <w:pPr>
        <w:keepNext/>
        <w:spacing w:before="280" w:after="160"/>
      </w:pPr>
      <w:r>
        <w:rPr>
          <w:b/>
          <w:color w:val="0F3054"/>
          <w:sz w:val="30"/>
        </w:rPr>
        <w:t>6.4. Internationalisation</w:t>
      </w:r>
    </w:p>
    <w:p>
      <w:pPr>
        <w:pStyle w:val="ListBullet"/>
        <w:spacing w:after="60" w:line="288" w:lineRule="auto"/>
        <w:ind w:left="340"/>
      </w:pPr>
      <w:r>
        <w:rPr>
          <w:sz w:val="22"/>
        </w:rPr>
        <w:t>Interface multilingue (francais par defaut, anglais).</w:t>
      </w:r>
    </w:p>
    <w:p>
      <w:pPr>
        <w:pStyle w:val="ListBullet"/>
        <w:spacing w:after="60" w:line="288" w:lineRule="auto"/>
        <w:ind w:left="340"/>
      </w:pPr>
      <w:r>
        <w:rPr>
          <w:sz w:val="22"/>
        </w:rPr>
        <w:t>Toutes les chaines de caracteres externalisees dans des fichiers de traduction.</w:t>
      </w:r>
    </w:p>
    <w:p>
      <w:pPr>
        <w:pStyle w:val="ListBullet"/>
        <w:spacing w:after="60" w:line="288" w:lineRule="auto"/>
        <w:ind w:left="340"/>
      </w:pPr>
      <w:r>
        <w:rPr>
          <w:sz w:val="22"/>
        </w:rPr>
        <w:t>Format de dates, heures et nombres localise.</w:t>
      </w:r>
    </w:p>
    <w:p>
      <w:pPr>
        <w:keepNext/>
        <w:spacing w:before="280" w:after="160"/>
      </w:pPr>
      <w:r>
        <w:rPr>
          <w:b/>
          <w:color w:val="0F3054"/>
          <w:sz w:val="30"/>
        </w:rPr>
        <w:t>6.5. Conformite RGPD et protection des donnees</w:t>
      </w:r>
    </w:p>
    <w:p>
      <w:pPr>
        <w:pStyle w:val="ListBullet"/>
        <w:spacing w:after="60" w:line="288" w:lineRule="auto"/>
        <w:ind w:left="340"/>
      </w:pPr>
      <w:r>
        <w:rPr>
          <w:sz w:val="22"/>
        </w:rPr>
        <w:t>Collecte de donnees limitee au strict necessaire (privacy by design).</w:t>
      </w:r>
    </w:p>
    <w:p>
      <w:pPr>
        <w:pStyle w:val="ListBullet"/>
        <w:spacing w:after="60" w:line="288" w:lineRule="auto"/>
        <w:ind w:left="340"/>
      </w:pPr>
      <w:r>
        <w:rPr>
          <w:sz w:val="22"/>
        </w:rPr>
        <w:t>Consentement explicite pour les cookies non essentiels.</w:t>
      </w:r>
    </w:p>
    <w:p>
      <w:pPr>
        <w:pStyle w:val="ListBullet"/>
        <w:spacing w:after="60" w:line="288" w:lineRule="auto"/>
        <w:ind w:left="340"/>
      </w:pPr>
      <w:r>
        <w:rPr>
          <w:sz w:val="22"/>
        </w:rPr>
        <w:t>Droit a l'oubli : suppression complete des donnees sur demande.</w:t>
      </w:r>
    </w:p>
    <w:p>
      <w:pPr>
        <w:pStyle w:val="ListBullet"/>
        <w:spacing w:after="60" w:line="288" w:lineRule="auto"/>
        <w:ind w:left="340"/>
      </w:pPr>
      <w:r>
        <w:rPr>
          <w:sz w:val="22"/>
        </w:rPr>
        <w:t>Export des donnees personnelles sur demande (portabilite).</w:t>
      </w:r>
    </w:p>
    <w:p>
      <w:pPr>
        <w:pStyle w:val="ListBullet"/>
        <w:spacing w:after="60" w:line="288" w:lineRule="auto"/>
        <w:ind w:left="340"/>
      </w:pPr>
      <w:r>
        <w:rPr>
          <w:sz w:val="22"/>
        </w:rPr>
        <w:t>Registre des traitements tenu a jour.</w:t>
      </w:r>
    </w:p>
    <w:p>
      <w:pPr>
        <w:pStyle w:val="ListBullet"/>
        <w:spacing w:after="60" w:line="288" w:lineRule="auto"/>
        <w:ind w:left="340"/>
      </w:pPr>
      <w:r>
        <w:rPr>
          <w:sz w:val="22"/>
        </w:rPr>
        <w:t>Hebergement des donnees dans une juridiction conforme (UE, pays avec adequacy decision).</w:t>
      </w:r>
    </w:p>
    <w:p>
      <w:pPr>
        <w:keepNext/>
        <w:spacing w:before="280" w:after="160"/>
      </w:pPr>
      <w:r>
        <w:rPr>
          <w:b/>
          <w:color w:val="0F3054"/>
          <w:sz w:val="30"/>
        </w:rPr>
        <w:t>6.6. Maintenabilite et qualite de code</w:t>
      </w:r>
    </w:p>
    <w:p>
      <w:pPr>
        <w:pStyle w:val="ListBullet"/>
        <w:spacing w:after="60" w:line="288" w:lineRule="auto"/>
        <w:ind w:left="340"/>
      </w:pPr>
      <w:r>
        <w:rPr>
          <w:sz w:val="22"/>
        </w:rPr>
        <w:t>Code teste : couverture de tests unitaires &gt; 70 %.</w:t>
      </w:r>
    </w:p>
    <w:p>
      <w:pPr>
        <w:pStyle w:val="ListBullet"/>
        <w:spacing w:after="60" w:line="288" w:lineRule="auto"/>
        <w:ind w:left="340"/>
      </w:pPr>
      <w:r>
        <w:rPr>
          <w:sz w:val="22"/>
        </w:rPr>
        <w:t>Respect des standards PSR (PHP) et Airbnb (JavaScript).</w:t>
      </w:r>
    </w:p>
    <w:p>
      <w:pPr>
        <w:pStyle w:val="ListBullet"/>
        <w:spacing w:after="60" w:line="288" w:lineRule="auto"/>
        <w:ind w:left="340"/>
      </w:pPr>
      <w:r>
        <w:rPr>
          <w:sz w:val="22"/>
        </w:rPr>
        <w:t>Revue de code obligatoire (Pull Requests) sur la branche principale.</w:t>
      </w:r>
    </w:p>
    <w:p>
      <w:pPr>
        <w:pStyle w:val="ListBullet"/>
        <w:spacing w:after="60" w:line="288" w:lineRule="auto"/>
        <w:ind w:left="340"/>
      </w:pPr>
      <w:r>
        <w:rPr>
          <w:sz w:val="22"/>
        </w:rPr>
        <w:t>Documentation du code (PHPDoc, JSDoc).</w:t>
      </w:r>
    </w:p>
    <w:p>
      <w:pPr>
        <w:pStyle w:val="ListBullet"/>
        <w:spacing w:after="60" w:line="288" w:lineRule="auto"/>
        <w:ind w:left="340"/>
      </w:pPr>
      <w:r>
        <w:rPr>
          <w:sz w:val="22"/>
        </w:rPr>
        <w:t>Linting et formatage automatises (PHP-CS-Fixer, ESLint, Prettier).</w:t>
      </w:r>
    </w:p>
    <w:p>
      <w:r>
        <w:br w:type="page"/>
      </w:r>
    </w:p>
    <w:p>
      <w:pPr>
        <w:keepNext/>
        <w:spacing w:before="360" w:after="240"/>
      </w:pPr>
      <w:r>
        <w:rPr>
          <w:b/>
          <w:color w:val="0F3054"/>
          <w:sz w:val="40"/>
        </w:rPr>
        <w:t>7. Contraintes du projet</w:t>
      </w:r>
    </w:p>
    <w:p>
      <w:pPr>
        <w:keepNext/>
        <w:spacing w:before="280" w:after="160"/>
      </w:pPr>
      <w:r>
        <w:rPr>
          <w:b/>
          <w:color w:val="0F3054"/>
          <w:sz w:val="30"/>
        </w:rPr>
        <w:t>7.1. Contraintes de delais</w:t>
      </w:r>
    </w:p>
    <w:p>
      <w:pPr>
        <w:spacing w:after="120" w:line="300" w:lineRule="auto"/>
        <w:jc w:val="both"/>
      </w:pPr>
      <w:r>
        <w:rPr>
          <w:b w:val="0"/>
          <w:i w:val="0"/>
          <w:sz w:val="22"/>
        </w:rPr>
        <w:t>La V1 doit etre livree dans un delai de 4 a 6 mois a compter de la notification du marche. Une V1.1 (ameliorations et correctifs) est prevue 2 mois plus tard.</w:t>
      </w:r>
    </w:p>
    <w:p>
      <w:pPr>
        <w:keepNext/>
        <w:spacing w:before="280" w:after="160"/>
      </w:pPr>
      <w:r>
        <w:rPr>
          <w:b/>
          <w:color w:val="0F3054"/>
          <w:sz w:val="30"/>
        </w:rPr>
        <w:t>7.2. Contraintes budgetaires</w:t>
      </w:r>
    </w:p>
    <w:p>
      <w:pPr>
        <w:spacing w:after="120" w:line="300" w:lineRule="auto"/>
        <w:jc w:val="both"/>
      </w:pPr>
      <w:r>
        <w:rPr>
          <w:b w:val="0"/>
          <w:i w:val="0"/>
          <w:sz w:val="22"/>
        </w:rPr>
        <w:t>Le budget global alloue au projet sera communique dans le dossier de consultation. Le prestataire est invite a proposer un chiffrage detaille par phase et par module.</w:t>
      </w:r>
    </w:p>
    <w:p>
      <w:pPr>
        <w:keepNext/>
        <w:spacing w:before="280" w:after="160"/>
      </w:pPr>
      <w:r>
        <w:rPr>
          <w:b/>
          <w:color w:val="0F3054"/>
          <w:sz w:val="30"/>
        </w:rPr>
        <w:t>7.3. Contraintes techniques</w:t>
      </w:r>
    </w:p>
    <w:p>
      <w:pPr>
        <w:pStyle w:val="ListBullet"/>
        <w:spacing w:after="60" w:line="288" w:lineRule="auto"/>
        <w:ind w:left="340"/>
      </w:pPr>
      <w:r>
        <w:rPr>
          <w:sz w:val="22"/>
        </w:rPr>
        <w:t>Hebergement cible : VPS ou cloud (OVH, DigitalOcean, AWS, Scaleway, etc.).</w:t>
      </w:r>
    </w:p>
    <w:p>
      <w:pPr>
        <w:pStyle w:val="ListBullet"/>
        <w:spacing w:after="60" w:line="288" w:lineRule="auto"/>
        <w:ind w:left="340"/>
      </w:pPr>
      <w:r>
        <w:rPr>
          <w:sz w:val="22"/>
        </w:rPr>
        <w:t>Cout d'infrastructure V1 : &lt; 100 EUR/mois pour 5 000 utilisateurs.</w:t>
      </w:r>
    </w:p>
    <w:p>
      <w:pPr>
        <w:pStyle w:val="ListBullet"/>
        <w:spacing w:after="60" w:line="288" w:lineRule="auto"/>
        <w:ind w:left="340"/>
      </w:pPr>
      <w:r>
        <w:rPr>
          <w:sz w:val="22"/>
        </w:rPr>
        <w:t>Open source friendly : le code source reste la propriete du commanditaire (LKAV Society).</w:t>
      </w:r>
    </w:p>
    <w:p>
      <w:pPr>
        <w:pStyle w:val="ListBullet"/>
        <w:spacing w:after="60" w:line="288" w:lineRule="auto"/>
        <w:ind w:left="340"/>
      </w:pPr>
      <w:r>
        <w:rPr>
          <w:sz w:val="22"/>
        </w:rPr>
        <w:t>Licence du code : a definir (par defaut, proprietaire LKAV Society).</w:t>
      </w:r>
    </w:p>
    <w:p>
      <w:pPr>
        <w:keepNext/>
        <w:spacing w:before="280" w:after="160"/>
      </w:pPr>
      <w:r>
        <w:rPr>
          <w:b/>
          <w:color w:val="0F3054"/>
          <w:sz w:val="30"/>
        </w:rPr>
        <w:t>7.4. Contraintes legales et reglementaires</w:t>
      </w:r>
    </w:p>
    <w:p>
      <w:pPr>
        <w:pStyle w:val="ListBullet"/>
        <w:spacing w:after="60" w:line="288" w:lineRule="auto"/>
        <w:ind w:left="340"/>
      </w:pPr>
      <w:r>
        <w:rPr>
          <w:sz w:val="22"/>
        </w:rPr>
        <w:t>Conformite RGPD / lois beninoises sur la protection des donnees personnelles.</w:t>
      </w:r>
    </w:p>
    <w:p>
      <w:pPr>
        <w:pStyle w:val="ListBullet"/>
        <w:spacing w:after="60" w:line="288" w:lineRule="auto"/>
        <w:ind w:left="340"/>
      </w:pPr>
      <w:r>
        <w:rPr>
          <w:sz w:val="22"/>
        </w:rPr>
        <w:t>Respect des droits de propriete intellectuelle (mentions sur les documents partages).</w:t>
      </w:r>
    </w:p>
    <w:p>
      <w:pPr>
        <w:pStyle w:val="ListBullet"/>
        <w:spacing w:after="60" w:line="288" w:lineRule="auto"/>
        <w:ind w:left="340"/>
      </w:pPr>
      <w:r>
        <w:rPr>
          <w:sz w:val="22"/>
        </w:rPr>
        <w:t>Mentions legales et CGU accessibles avant inscription.</w:t>
      </w:r>
    </w:p>
    <w:p>
      <w:r>
        <w:br w:type="page"/>
      </w:r>
    </w:p>
    <w:p>
      <w:pPr>
        <w:keepNext/>
        <w:spacing w:before="360" w:after="240"/>
      </w:pPr>
      <w:r>
        <w:rPr>
          <w:b/>
          <w:color w:val="0F3054"/>
          <w:sz w:val="40"/>
        </w:rPr>
        <w:t>8. Livrables attendus</w:t>
      </w:r>
    </w:p>
    <w:p>
      <w:pPr>
        <w:keepNext/>
        <w:spacing w:before="280" w:after="160"/>
      </w:pPr>
      <w:r>
        <w:rPr>
          <w:b/>
          <w:color w:val="0F3054"/>
          <w:sz w:val="30"/>
        </w:rPr>
        <w:t>8.1. Code source</w:t>
      </w:r>
    </w:p>
    <w:p>
      <w:pPr>
        <w:pStyle w:val="ListBullet"/>
        <w:spacing w:after="60" w:line="288" w:lineRule="auto"/>
        <w:ind w:left="340"/>
      </w:pPr>
      <w:r>
        <w:rPr>
          <w:sz w:val="22"/>
        </w:rPr>
        <w:t>Depot Git (GitHub ou GitLab) prive ou public, propriete du commanditaire.</w:t>
      </w:r>
    </w:p>
    <w:p>
      <w:pPr>
        <w:pStyle w:val="ListBullet"/>
        <w:spacing w:after="60" w:line="288" w:lineRule="auto"/>
        <w:ind w:left="340"/>
      </w:pPr>
      <w:r>
        <w:rPr>
          <w:sz w:val="22"/>
        </w:rPr>
        <w:t>Historique git propre (commits atomiques, messages normalises type Conventional Commits).</w:t>
      </w:r>
    </w:p>
    <w:p>
      <w:pPr>
        <w:pStyle w:val="ListBullet"/>
        <w:spacing w:after="60" w:line="288" w:lineRule="auto"/>
        <w:ind w:left="340"/>
      </w:pPr>
      <w:r>
        <w:rPr>
          <w:sz w:val="22"/>
        </w:rPr>
        <w:t>Branches : main (production), develop, feature/*.</w:t>
      </w:r>
    </w:p>
    <w:p>
      <w:pPr>
        <w:pStyle w:val="ListBullet"/>
        <w:spacing w:after="60" w:line="288" w:lineRule="auto"/>
        <w:ind w:left="340"/>
      </w:pPr>
      <w:r>
        <w:rPr>
          <w:sz w:val="22"/>
        </w:rPr>
        <w:t>README complet : installation, configuration, deploiement, contribution.</w:t>
      </w:r>
    </w:p>
    <w:p>
      <w:pPr>
        <w:keepNext/>
        <w:spacing w:before="280" w:after="160"/>
      </w:pPr>
      <w:r>
        <w:rPr>
          <w:b/>
          <w:color w:val="0F3054"/>
          <w:sz w:val="30"/>
        </w:rPr>
        <w:t>8.2. Documentation technique</w:t>
      </w:r>
    </w:p>
    <w:p>
      <w:pPr>
        <w:pStyle w:val="ListBullet"/>
        <w:spacing w:after="60" w:line="288" w:lineRule="auto"/>
        <w:ind w:left="340"/>
      </w:pPr>
      <w:r>
        <w:rPr>
          <w:sz w:val="22"/>
        </w:rPr>
        <w:t>Architecture technique (schemas, choix techniques justifies).</w:t>
      </w:r>
    </w:p>
    <w:p>
      <w:pPr>
        <w:pStyle w:val="ListBullet"/>
        <w:spacing w:after="60" w:line="288" w:lineRule="auto"/>
        <w:ind w:left="340"/>
      </w:pPr>
      <w:r>
        <w:rPr>
          <w:sz w:val="22"/>
        </w:rPr>
        <w:t>Schema de base de donnees (Mermaid, dbdiagram.io, MySQL Workbench).</w:t>
      </w:r>
    </w:p>
    <w:p>
      <w:pPr>
        <w:pStyle w:val="ListBullet"/>
        <w:spacing w:after="60" w:line="288" w:lineRule="auto"/>
        <w:ind w:left="340"/>
      </w:pPr>
      <w:r>
        <w:rPr>
          <w:sz w:val="22"/>
        </w:rPr>
        <w:t>Documentation de l'API (OpenAPI 3.0 / Swagger).</w:t>
      </w:r>
    </w:p>
    <w:p>
      <w:pPr>
        <w:pStyle w:val="ListBullet"/>
        <w:spacing w:after="60" w:line="288" w:lineRule="auto"/>
        <w:ind w:left="340"/>
      </w:pPr>
      <w:r>
        <w:rPr>
          <w:sz w:val="22"/>
        </w:rPr>
        <w:t>Manuel d'installation et de deploiement.</w:t>
      </w:r>
    </w:p>
    <w:p>
      <w:pPr>
        <w:pStyle w:val="ListBullet"/>
        <w:spacing w:after="60" w:line="288" w:lineRule="auto"/>
        <w:ind w:left="340"/>
      </w:pPr>
      <w:r>
        <w:rPr>
          <w:sz w:val="22"/>
        </w:rPr>
        <w:t>Runbook d'exploitation (procedures d'incidents courants).</w:t>
      </w:r>
    </w:p>
    <w:p>
      <w:pPr>
        <w:keepNext/>
        <w:spacing w:before="280" w:after="160"/>
      </w:pPr>
      <w:r>
        <w:rPr>
          <w:b/>
          <w:color w:val="0F3054"/>
          <w:sz w:val="30"/>
        </w:rPr>
        <w:t>8.3. Documentation fonctionnelle</w:t>
      </w:r>
    </w:p>
    <w:p>
      <w:pPr>
        <w:pStyle w:val="ListBullet"/>
        <w:spacing w:after="60" w:line="288" w:lineRule="auto"/>
        <w:ind w:left="340"/>
      </w:pPr>
      <w:r>
        <w:rPr>
          <w:sz w:val="22"/>
        </w:rPr>
        <w:t>Manuel utilisateur (etudiants et administrateurs).</w:t>
      </w:r>
    </w:p>
    <w:p>
      <w:pPr>
        <w:pStyle w:val="ListBullet"/>
        <w:spacing w:after="60" w:line="288" w:lineRule="auto"/>
        <w:ind w:left="340"/>
      </w:pPr>
      <w:r>
        <w:rPr>
          <w:sz w:val="22"/>
        </w:rPr>
        <w:t>FAQ administrateur.</w:t>
      </w:r>
    </w:p>
    <w:p>
      <w:pPr>
        <w:pStyle w:val="ListBullet"/>
        <w:spacing w:after="60" w:line="288" w:lineRule="auto"/>
        <w:ind w:left="340"/>
      </w:pPr>
      <w:r>
        <w:rPr>
          <w:sz w:val="22"/>
        </w:rPr>
        <w:t>Politique de securite (PGSSI).</w:t>
      </w:r>
    </w:p>
    <w:p>
      <w:pPr>
        <w:keepNext/>
        <w:spacing w:before="280" w:after="160"/>
      </w:pPr>
      <w:r>
        <w:rPr>
          <w:b/>
          <w:color w:val="0F3054"/>
          <w:sz w:val="30"/>
        </w:rPr>
        <w:t>8.4. Environnements</w:t>
      </w:r>
    </w:p>
    <w:p>
      <w:pPr>
        <w:pStyle w:val="ListBullet"/>
        <w:spacing w:after="60" w:line="288" w:lineRule="auto"/>
        <w:ind w:left="340"/>
      </w:pPr>
      <w:r>
        <w:rPr>
          <w:sz w:val="22"/>
        </w:rPr>
        <w:t>Environnement de developpement (Docker Compose).</w:t>
      </w:r>
    </w:p>
    <w:p>
      <w:pPr>
        <w:pStyle w:val="ListBullet"/>
        <w:spacing w:after="60" w:line="288" w:lineRule="auto"/>
        <w:ind w:left="340"/>
      </w:pPr>
      <w:r>
        <w:rPr>
          <w:sz w:val="22"/>
        </w:rPr>
        <w:t>Environnement de recette / staging.</w:t>
      </w:r>
    </w:p>
    <w:p>
      <w:pPr>
        <w:pStyle w:val="ListBullet"/>
        <w:spacing w:after="60" w:line="288" w:lineRule="auto"/>
        <w:ind w:left="340"/>
      </w:pPr>
      <w:r>
        <w:rPr>
          <w:sz w:val="22"/>
        </w:rPr>
        <w:t>Environnement de production (provisioning automatise).</w:t>
      </w:r>
    </w:p>
    <w:p>
      <w:pPr>
        <w:keepNext/>
        <w:spacing w:before="280" w:after="160"/>
      </w:pPr>
      <w:r>
        <w:rPr>
          <w:b/>
          <w:color w:val="0F3054"/>
          <w:sz w:val="30"/>
        </w:rPr>
        <w:t>8.5. Tests et qualite</w:t>
      </w:r>
    </w:p>
    <w:p>
      <w:pPr>
        <w:pStyle w:val="ListBullet"/>
        <w:spacing w:after="60" w:line="288" w:lineRule="auto"/>
        <w:ind w:left="340"/>
      </w:pPr>
      <w:r>
        <w:rPr>
          <w:sz w:val="22"/>
        </w:rPr>
        <w:t>Tests unitaires (PHPUnit / Jest).</w:t>
      </w:r>
    </w:p>
    <w:p>
      <w:pPr>
        <w:pStyle w:val="ListBullet"/>
        <w:spacing w:after="60" w:line="288" w:lineRule="auto"/>
        <w:ind w:left="340"/>
      </w:pPr>
      <w:r>
        <w:rPr>
          <w:sz w:val="22"/>
        </w:rPr>
        <w:t>Tests d'integration.</w:t>
      </w:r>
    </w:p>
    <w:p>
      <w:pPr>
        <w:pStyle w:val="ListBullet"/>
        <w:spacing w:after="60" w:line="288" w:lineRule="auto"/>
        <w:ind w:left="340"/>
      </w:pPr>
      <w:r>
        <w:rPr>
          <w:sz w:val="22"/>
        </w:rPr>
        <w:t>Tests E2E (Cypress ou Playwright).</w:t>
      </w:r>
    </w:p>
    <w:p>
      <w:pPr>
        <w:pStyle w:val="ListBullet"/>
        <w:spacing w:after="60" w:line="288" w:lineRule="auto"/>
        <w:ind w:left="340"/>
      </w:pPr>
      <w:r>
        <w:rPr>
          <w:sz w:val="22"/>
        </w:rPr>
        <w:t>Rapport de tests d'intrusion.</w:t>
      </w:r>
    </w:p>
    <w:p>
      <w:pPr>
        <w:keepNext/>
        <w:spacing w:before="280" w:after="160"/>
      </w:pPr>
      <w:r>
        <w:rPr>
          <w:b/>
          <w:color w:val="0F3054"/>
          <w:sz w:val="30"/>
        </w:rPr>
        <w:t>8.6. Formation et accompagnement</w:t>
      </w:r>
    </w:p>
    <w:p>
      <w:pPr>
        <w:pStyle w:val="ListBullet"/>
        <w:spacing w:after="60" w:line="288" w:lineRule="auto"/>
        <w:ind w:left="340"/>
      </w:pPr>
      <w:r>
        <w:rPr>
          <w:sz w:val="22"/>
        </w:rPr>
        <w:t>Formation des administrateurs (2 jours, sur site ou en visio).</w:t>
      </w:r>
    </w:p>
    <w:p>
      <w:pPr>
        <w:pStyle w:val="ListBullet"/>
        <w:spacing w:after="60" w:line="288" w:lineRule="auto"/>
        <w:ind w:left="340"/>
      </w:pPr>
      <w:r>
        <w:rPr>
          <w:sz w:val="22"/>
        </w:rPr>
        <w:t>Formation des moderateurs (1 jour).</w:t>
      </w:r>
    </w:p>
    <w:p>
      <w:pPr>
        <w:pStyle w:val="ListBullet"/>
        <w:spacing w:after="60" w:line="288" w:lineRule="auto"/>
        <w:ind w:left="340"/>
      </w:pPr>
      <w:r>
        <w:rPr>
          <w:sz w:val="22"/>
        </w:rPr>
        <w:t>3 mois de support et de maintenance corrective inclus.</w:t>
      </w:r>
    </w:p>
    <w:p>
      <w:pPr>
        <w:pStyle w:val="ListBullet"/>
        <w:spacing w:after="60" w:line="288" w:lineRule="auto"/>
        <w:ind w:left="340"/>
      </w:pPr>
      <w:r>
        <w:rPr>
          <w:sz w:val="22"/>
        </w:rPr>
        <w:t>Garantie de 6 mois sur les bugs.</w:t>
      </w:r>
    </w:p>
    <w:p>
      <w:r>
        <w:br w:type="page"/>
      </w:r>
    </w:p>
    <w:p>
      <w:pPr>
        <w:keepNext/>
        <w:spacing w:before="360" w:after="240"/>
      </w:pPr>
      <w:r>
        <w:rPr>
          <w:b/>
          <w:color w:val="0F3054"/>
          <w:sz w:val="40"/>
        </w:rPr>
        <w:t>9. Criteres d'acceptation</w:t>
      </w:r>
    </w:p>
    <w:p>
      <w:pPr>
        <w:spacing w:after="120" w:line="300" w:lineRule="auto"/>
        <w:jc w:val="both"/>
      </w:pPr>
      <w:r>
        <w:rPr>
          <w:b w:val="0"/>
          <w:i w:val="0"/>
          <w:sz w:val="22"/>
        </w:rPr>
        <w:t>La solution est consideree comme acceptee lorsque les criteres suivants sont remplis :</w:t>
      </w:r>
    </w:p>
    <w:p>
      <w:pPr>
        <w:keepNext/>
        <w:spacing w:before="280" w:after="160"/>
      </w:pPr>
      <w:r>
        <w:rPr>
          <w:b/>
          <w:color w:val="0F3054"/>
          <w:sz w:val="30"/>
        </w:rPr>
        <w:t>9.1. Criteres fonctionnels</w:t>
      </w:r>
    </w:p>
    <w:p>
      <w:pPr>
        <w:pStyle w:val="ListBullet"/>
        <w:spacing w:after="60" w:line="288" w:lineRule="auto"/>
        <w:ind w:left="340"/>
      </w:pPr>
      <w:r>
        <w:rPr>
          <w:sz w:val="22"/>
        </w:rPr>
        <w:t>Toutes les fonctionnalites decrites en section 3 sont implementees et fonctionnent conformement aux specifications.</w:t>
      </w:r>
    </w:p>
    <w:p>
      <w:pPr>
        <w:pStyle w:val="ListBullet"/>
        <w:spacing w:after="60" w:line="288" w:lineRule="auto"/>
        <w:ind w:left="340"/>
      </w:pPr>
      <w:r>
        <w:rPr>
          <w:sz w:val="22"/>
        </w:rPr>
        <w:t>Les fonctionnalites innovantes de la section 4 sont au moins implementees a 80 % (celles marquees V1.1 sont optionnelles).</w:t>
      </w:r>
    </w:p>
    <w:p>
      <w:pPr>
        <w:pStyle w:val="ListBullet"/>
        <w:spacing w:after="60" w:line="288" w:lineRule="auto"/>
        <w:ind w:left="340"/>
      </w:pPr>
      <w:r>
        <w:rPr>
          <w:sz w:val="22"/>
        </w:rPr>
        <w:t>Tous les flux utilisateur ont ete testes et valides par le commanditaire.</w:t>
      </w:r>
    </w:p>
    <w:p>
      <w:pPr>
        <w:keepNext/>
        <w:spacing w:before="280" w:after="160"/>
      </w:pPr>
      <w:r>
        <w:rPr>
          <w:b/>
          <w:color w:val="0F3054"/>
          <w:sz w:val="30"/>
        </w:rPr>
        <w:t>9.2. Criteres techniques</w:t>
      </w:r>
    </w:p>
    <w:p>
      <w:pPr>
        <w:pStyle w:val="ListBullet"/>
        <w:spacing w:after="60" w:line="288" w:lineRule="auto"/>
        <w:ind w:left="340"/>
      </w:pPr>
      <w:r>
        <w:rPr>
          <w:sz w:val="22"/>
        </w:rPr>
        <w:t>Couverture de tests unitaires &gt;= 70 %.</w:t>
      </w:r>
    </w:p>
    <w:p>
      <w:pPr>
        <w:pStyle w:val="ListBullet"/>
        <w:spacing w:after="60" w:line="288" w:lineRule="auto"/>
        <w:ind w:left="340"/>
      </w:pPr>
      <w:r>
        <w:rPr>
          <w:sz w:val="22"/>
        </w:rPr>
        <w:t>Aucun bug de severite critique ou majeure ouvert.</w:t>
      </w:r>
    </w:p>
    <w:p>
      <w:pPr>
        <w:pStyle w:val="ListBullet"/>
        <w:spacing w:after="60" w:line="288" w:lineRule="auto"/>
        <w:ind w:left="340"/>
      </w:pPr>
      <w:r>
        <w:rPr>
          <w:sz w:val="22"/>
        </w:rPr>
        <w:t>Score Lighthouse &gt;= 90 sur les 4 axes.</w:t>
      </w:r>
    </w:p>
    <w:p>
      <w:pPr>
        <w:pStyle w:val="ListBullet"/>
        <w:spacing w:after="60" w:line="288" w:lineRule="auto"/>
        <w:ind w:left="340"/>
      </w:pPr>
      <w:r>
        <w:rPr>
          <w:sz w:val="22"/>
        </w:rPr>
        <w:t>Audit de securite (OWASP Top 10) sans faille critique.</w:t>
      </w:r>
    </w:p>
    <w:p>
      <w:pPr>
        <w:pStyle w:val="ListBullet"/>
        <w:spacing w:after="60" w:line="288" w:lineRule="auto"/>
        <w:ind w:left="340"/>
      </w:pPr>
      <w:r>
        <w:rPr>
          <w:sz w:val="22"/>
        </w:rPr>
        <w:t>Temps de reponse P95 &lt; 200 ms (endpoints API).</w:t>
      </w:r>
    </w:p>
    <w:p>
      <w:pPr>
        <w:keepNext/>
        <w:spacing w:before="280" w:after="160"/>
      </w:pPr>
      <w:r>
        <w:rPr>
          <w:b/>
          <w:color w:val="0F3054"/>
          <w:sz w:val="30"/>
        </w:rPr>
        <w:t>9.3. Criteres de qualite</w:t>
      </w:r>
    </w:p>
    <w:p>
      <w:pPr>
        <w:pStyle w:val="ListBullet"/>
        <w:spacing w:after="60" w:line="288" w:lineRule="auto"/>
        <w:ind w:left="340"/>
      </w:pPr>
      <w:r>
        <w:rPr>
          <w:sz w:val="22"/>
        </w:rPr>
        <w:t>Le code respecte les conventions de style definies.</w:t>
      </w:r>
    </w:p>
    <w:p>
      <w:pPr>
        <w:pStyle w:val="ListBullet"/>
        <w:spacing w:after="60" w:line="288" w:lineRule="auto"/>
        <w:ind w:left="340"/>
      </w:pPr>
      <w:r>
        <w:rPr>
          <w:sz w:val="22"/>
        </w:rPr>
        <w:t>La documentation technique est complete et a jour.</w:t>
      </w:r>
    </w:p>
    <w:p>
      <w:pPr>
        <w:pStyle w:val="ListBullet"/>
        <w:spacing w:after="60" w:line="288" w:lineRule="auto"/>
        <w:ind w:left="340"/>
      </w:pPr>
      <w:r>
        <w:rPr>
          <w:sz w:val="22"/>
        </w:rPr>
        <w:t>Le site passe les tests d'accessibilite (axe-core, pa11y) avec 0 erreur critique.</w:t>
      </w:r>
    </w:p>
    <w:p>
      <w:pPr>
        <w:keepNext/>
        <w:spacing w:before="280" w:after="160"/>
      </w:pPr>
      <w:r>
        <w:rPr>
          <w:b/>
          <w:color w:val="0F3054"/>
          <w:sz w:val="30"/>
        </w:rPr>
        <w:t>9.4. Criteres de deploiement</w:t>
      </w:r>
    </w:p>
    <w:p>
      <w:pPr>
        <w:pStyle w:val="ListBullet"/>
        <w:spacing w:after="60" w:line="288" w:lineRule="auto"/>
        <w:ind w:left="340"/>
      </w:pPr>
      <w:r>
        <w:rPr>
          <w:sz w:val="22"/>
        </w:rPr>
        <w:t>Le pipeline CI/CD deploie en un clic sur l'environnement de production.</w:t>
      </w:r>
    </w:p>
    <w:p>
      <w:pPr>
        <w:pStyle w:val="ListBullet"/>
        <w:spacing w:after="60" w:line="288" w:lineRule="auto"/>
        <w:ind w:left="340"/>
      </w:pPr>
      <w:r>
        <w:rPr>
          <w:sz w:val="22"/>
        </w:rPr>
        <w:t>Le monitoring est en place (Sentry, Grafana, alertes email/SMS).</w:t>
      </w:r>
    </w:p>
    <w:p>
      <w:pPr>
        <w:pStyle w:val="ListBullet"/>
        <w:spacing w:after="60" w:line="288" w:lineRule="auto"/>
        <w:ind w:left="340"/>
      </w:pPr>
      <w:r>
        <w:rPr>
          <w:sz w:val="22"/>
        </w:rPr>
        <w:t>Le runbook d'exploitation est valide par l'equipe technique du commanditaire.</w:t>
      </w:r>
    </w:p>
    <w:p>
      <w:r>
        <w:br w:type="page"/>
      </w:r>
    </w:p>
    <w:p>
      <w:pPr>
        <w:keepNext/>
        <w:spacing w:before="360" w:after="240"/>
      </w:pPr>
      <w:r>
        <w:rPr>
          <w:b/>
          <w:color w:val="0F3054"/>
          <w:sz w:val="40"/>
        </w:rPr>
        <w:t>10. Planning indicatif</w:t>
      </w:r>
    </w:p>
    <w:p>
      <w:pPr>
        <w:spacing w:after="120" w:line="300" w:lineRule="auto"/>
        <w:jc w:val="both"/>
      </w:pPr>
      <w:r>
        <w:rPr>
          <w:b w:val="0"/>
          <w:i w:val="0"/>
          <w:sz w:val="22"/>
        </w:rPr>
        <w:t>Le planning ci-dessous est donne a titre indicatif. Il sera affine en phase de cadrage avec le prestataire retenu.</w:t>
      </w:r>
    </w:p>
    <w:tbl>
      <w:tblPr>
        <w:tblW w:type="auto" w:w="0"/>
        <w:jc w:val="center"/>
        <w:tblLayout w:type="fixed"/>
        <w:tblLook w:firstColumn="1" w:firstRow="1" w:lastColumn="0" w:lastRow="0" w:noHBand="0" w:noVBand="1" w:val="04A0"/>
      </w:tblPr>
      <w:tblGrid>
        <w:gridCol w:w="3173"/>
        <w:gridCol w:w="3173"/>
        <w:gridCol w:w="3173"/>
      </w:tblGrid>
      <w:tr>
        <w:tc>
          <w:tcPr>
            <w:tcW w:type="dxa" w:w="2835"/>
            <w:vAlign w:val="center"/>
            <w:shd w:val="clear" w:color="auto" w:fill="0F3054"/>
          </w:tcPr>
          <w:p>
            <w:pPr>
              <w:jc w:val="center"/>
            </w:pPr>
            <w:r/>
            <w:r>
              <w:rPr>
                <w:b/>
                <w:color w:val="FFFFFF"/>
                <w:sz w:val="21"/>
              </w:rPr>
              <w:t>Phase</w:t>
            </w:r>
          </w:p>
        </w:tc>
        <w:tc>
          <w:tcPr>
            <w:tcW w:type="dxa" w:w="4535"/>
            <w:vAlign w:val="center"/>
            <w:shd w:val="clear" w:color="auto" w:fill="0F3054"/>
          </w:tcPr>
          <w:p>
            <w:pPr>
              <w:jc w:val="center"/>
            </w:pPr>
            <w:r/>
            <w:r>
              <w:rPr>
                <w:b/>
                <w:color w:val="FFFFFF"/>
                <w:sz w:val="21"/>
              </w:rPr>
              <w:t>Livrables</w:t>
            </w:r>
          </w:p>
        </w:tc>
        <w:tc>
          <w:tcPr>
            <w:tcW w:type="dxa" w:w="1984"/>
            <w:vAlign w:val="center"/>
            <w:shd w:val="clear" w:color="auto" w:fill="0F3054"/>
          </w:tcPr>
          <w:p>
            <w:pPr>
              <w:jc w:val="center"/>
            </w:pPr>
            <w:r/>
            <w:r>
              <w:rPr>
                <w:b/>
                <w:color w:val="FFFFFF"/>
                <w:sz w:val="21"/>
              </w:rPr>
              <w:t>Duree estimee</w:t>
            </w:r>
          </w:p>
        </w:tc>
      </w:tr>
      <w:tr>
        <w:tc>
          <w:tcPr>
            <w:tcW w:type="dxa" w:w="2835"/>
            <w:vAlign w:val="center"/>
          </w:tcPr>
          <w:p>
            <w:r/>
            <w:r>
              <w:rPr>
                <w:sz w:val="20"/>
              </w:rPr>
              <w:t>Phase 0 - Cadrage</w:t>
            </w:r>
          </w:p>
        </w:tc>
        <w:tc>
          <w:tcPr>
            <w:tcW w:type="dxa" w:w="4535"/>
            <w:vAlign w:val="center"/>
          </w:tcPr>
          <w:p>
            <w:r/>
            <w:r>
              <w:rPr>
                <w:sz w:val="20"/>
              </w:rPr>
              <w:t>Atelier de cadrage, choix techniques definitifs, validation du perimetre, maquettes UI.</w:t>
            </w:r>
          </w:p>
        </w:tc>
        <w:tc>
          <w:tcPr>
            <w:tcW w:type="dxa" w:w="1984"/>
            <w:vAlign w:val="center"/>
          </w:tcPr>
          <w:p>
            <w:r/>
            <w:r>
              <w:rPr>
                <w:sz w:val="20"/>
              </w:rPr>
              <w:t>2 semaines</w:t>
            </w:r>
          </w:p>
        </w:tc>
      </w:tr>
      <w:tr>
        <w:tc>
          <w:tcPr>
            <w:tcW w:type="dxa" w:w="2835"/>
            <w:vAlign w:val="center"/>
          </w:tcPr>
          <w:p>
            <w:r/>
            <w:r>
              <w:rPr>
                <w:sz w:val="20"/>
              </w:rPr>
              <w:t>Phase 1 - Socle technique</w:t>
            </w:r>
          </w:p>
        </w:tc>
        <w:tc>
          <w:tcPr>
            <w:tcW w:type="dxa" w:w="4535"/>
            <w:vAlign w:val="center"/>
          </w:tcPr>
          <w:p>
            <w:r/>
            <w:r>
              <w:rPr>
                <w:sz w:val="20"/>
              </w:rPr>
              <w:t>Architecture, base de donnees, authentification, CI/CD, environnement de dev.</w:t>
            </w:r>
          </w:p>
        </w:tc>
        <w:tc>
          <w:tcPr>
            <w:tcW w:type="dxa" w:w="1984"/>
            <w:vAlign w:val="center"/>
          </w:tcPr>
          <w:p>
            <w:r/>
            <w:r>
              <w:rPr>
                <w:sz w:val="20"/>
              </w:rPr>
              <w:t>3 semaines</w:t>
            </w:r>
          </w:p>
        </w:tc>
      </w:tr>
      <w:tr>
        <w:tc>
          <w:tcPr>
            <w:tcW w:type="dxa" w:w="2835"/>
            <w:vAlign w:val="center"/>
          </w:tcPr>
          <w:p>
            <w:r/>
            <w:r>
              <w:rPr>
                <w:sz w:val="20"/>
              </w:rPr>
              <w:t>Phase 2 - Profil et bibliotheque</w:t>
            </w:r>
          </w:p>
        </w:tc>
        <w:tc>
          <w:tcPr>
            <w:tcW w:type="dxa" w:w="4535"/>
            <w:vAlign w:val="center"/>
          </w:tcPr>
          <w:p>
            <w:r/>
            <w:r>
              <w:rPr>
                <w:sz w:val="20"/>
              </w:rPr>
              <w:t>Profil utilisateur, bibliotheque de documents, recherche, telechargement.</w:t>
            </w:r>
          </w:p>
        </w:tc>
        <w:tc>
          <w:tcPr>
            <w:tcW w:type="dxa" w:w="1984"/>
            <w:vAlign w:val="center"/>
          </w:tcPr>
          <w:p>
            <w:r/>
            <w:r>
              <w:rPr>
                <w:sz w:val="20"/>
              </w:rPr>
              <w:t>4 semaines</w:t>
            </w:r>
          </w:p>
        </w:tc>
      </w:tr>
      <w:tr>
        <w:tc>
          <w:tcPr>
            <w:tcW w:type="dxa" w:w="2835"/>
            <w:vAlign w:val="center"/>
          </w:tcPr>
          <w:p>
            <w:r/>
            <w:r>
              <w:rPr>
                <w:sz w:val="20"/>
              </w:rPr>
              <w:t>Phase 3 - Communaute</w:t>
            </w:r>
          </w:p>
        </w:tc>
        <w:tc>
          <w:tcPr>
            <w:tcW w:type="dxa" w:w="4535"/>
            <w:vAlign w:val="center"/>
          </w:tcPr>
          <w:p>
            <w:r/>
            <w:r>
              <w:rPr>
                <w:sz w:val="20"/>
              </w:rPr>
              <w:t>Publications, commentaires, likes, amis, messagerie, notifications.</w:t>
            </w:r>
          </w:p>
        </w:tc>
        <w:tc>
          <w:tcPr>
            <w:tcW w:type="dxa" w:w="1984"/>
            <w:vAlign w:val="center"/>
          </w:tcPr>
          <w:p>
            <w:r/>
            <w:r>
              <w:rPr>
                <w:sz w:val="20"/>
              </w:rPr>
              <w:t>5 semaines</w:t>
            </w:r>
          </w:p>
        </w:tc>
      </w:tr>
      <w:tr>
        <w:tc>
          <w:tcPr>
            <w:tcW w:type="dxa" w:w="2835"/>
            <w:vAlign w:val="center"/>
          </w:tcPr>
          <w:p>
            <w:r/>
            <w:r>
              <w:rPr>
                <w:sz w:val="20"/>
              </w:rPr>
              <w:t>Phase 4 - Assistant IA</w:t>
            </w:r>
          </w:p>
        </w:tc>
        <w:tc>
          <w:tcPr>
            <w:tcW w:type="dxa" w:w="4535"/>
            <w:vAlign w:val="center"/>
          </w:tcPr>
          <w:p>
            <w:r/>
            <w:r>
              <w:rPr>
                <w:sz w:val="20"/>
              </w:rPr>
              <w:t>Integration IA, historique, garde-fous, fonctionnalites innovantes associees.</w:t>
            </w:r>
          </w:p>
        </w:tc>
        <w:tc>
          <w:tcPr>
            <w:tcW w:type="dxa" w:w="1984"/>
            <w:vAlign w:val="center"/>
          </w:tcPr>
          <w:p>
            <w:r/>
            <w:r>
              <w:rPr>
                <w:sz w:val="20"/>
              </w:rPr>
              <w:t>3 semaines</w:t>
            </w:r>
          </w:p>
        </w:tc>
      </w:tr>
      <w:tr>
        <w:tc>
          <w:tcPr>
            <w:tcW w:type="dxa" w:w="2835"/>
            <w:vAlign w:val="center"/>
          </w:tcPr>
          <w:p>
            <w:r/>
            <w:r>
              <w:rPr>
                <w:sz w:val="20"/>
              </w:rPr>
              <w:t>Phase 5 - Back-office</w:t>
            </w:r>
          </w:p>
        </w:tc>
        <w:tc>
          <w:tcPr>
            <w:tcW w:type="dxa" w:w="4535"/>
            <w:vAlign w:val="center"/>
          </w:tcPr>
          <w:p>
            <w:r/>
            <w:r>
              <w:rPr>
                <w:sz w:val="20"/>
              </w:rPr>
              <w:t>Moderation, statistiques, configuration.</w:t>
            </w:r>
          </w:p>
        </w:tc>
        <w:tc>
          <w:tcPr>
            <w:tcW w:type="dxa" w:w="1984"/>
            <w:vAlign w:val="center"/>
          </w:tcPr>
          <w:p>
            <w:r/>
            <w:r>
              <w:rPr>
                <w:sz w:val="20"/>
              </w:rPr>
              <w:t>3 semaines</w:t>
            </w:r>
          </w:p>
        </w:tc>
      </w:tr>
      <w:tr>
        <w:tc>
          <w:tcPr>
            <w:tcW w:type="dxa" w:w="2835"/>
            <w:vAlign w:val="center"/>
          </w:tcPr>
          <w:p>
            <w:r/>
            <w:r>
              <w:rPr>
                <w:sz w:val="20"/>
              </w:rPr>
              <w:t>Phase 6 - Fonctionnalites innovantes</w:t>
            </w:r>
          </w:p>
        </w:tc>
        <w:tc>
          <w:tcPr>
            <w:tcW w:type="dxa" w:w="4535"/>
            <w:vAlign w:val="center"/>
          </w:tcPr>
          <w:p>
            <w:r/>
            <w:r>
              <w:rPr>
                <w:sz w:val="20"/>
              </w:rPr>
              <w:t>Recommandation, gamification, OCR, PWA, autres.</w:t>
            </w:r>
          </w:p>
        </w:tc>
        <w:tc>
          <w:tcPr>
            <w:tcW w:type="dxa" w:w="1984"/>
            <w:vAlign w:val="center"/>
          </w:tcPr>
          <w:p>
            <w:r/>
            <w:r>
              <w:rPr>
                <w:sz w:val="20"/>
              </w:rPr>
              <w:t>4 semaines</w:t>
            </w:r>
          </w:p>
        </w:tc>
      </w:tr>
      <w:tr>
        <w:tc>
          <w:tcPr>
            <w:tcW w:type="dxa" w:w="2835"/>
            <w:vAlign w:val="center"/>
          </w:tcPr>
          <w:p>
            <w:r/>
            <w:r>
              <w:rPr>
                <w:sz w:val="20"/>
              </w:rPr>
              <w:t>Phase 7 - QA et accessibilite</w:t>
            </w:r>
          </w:p>
        </w:tc>
        <w:tc>
          <w:tcPr>
            <w:tcW w:type="dxa" w:w="4535"/>
            <w:vAlign w:val="center"/>
          </w:tcPr>
          <w:p>
            <w:r/>
            <w:r>
              <w:rPr>
                <w:sz w:val="20"/>
              </w:rPr>
              <w:t>Tests, audit securite, performance, accessibilite.</w:t>
            </w:r>
          </w:p>
        </w:tc>
        <w:tc>
          <w:tcPr>
            <w:tcW w:type="dxa" w:w="1984"/>
            <w:vAlign w:val="center"/>
          </w:tcPr>
          <w:p>
            <w:r/>
            <w:r>
              <w:rPr>
                <w:sz w:val="20"/>
              </w:rPr>
              <w:t>3 semaines</w:t>
            </w:r>
          </w:p>
        </w:tc>
      </w:tr>
      <w:tr>
        <w:tc>
          <w:tcPr>
            <w:tcW w:type="dxa" w:w="2835"/>
            <w:vAlign w:val="center"/>
          </w:tcPr>
          <w:p>
            <w:r/>
            <w:r>
              <w:rPr>
                <w:sz w:val="20"/>
              </w:rPr>
              <w:t>Phase 8 - Recette et mise en production</w:t>
            </w:r>
          </w:p>
        </w:tc>
        <w:tc>
          <w:tcPr>
            <w:tcW w:type="dxa" w:w="4535"/>
            <w:vAlign w:val="center"/>
          </w:tcPr>
          <w:p>
            <w:r/>
            <w:r>
              <w:rPr>
                <w:sz w:val="20"/>
              </w:rPr>
              <w:t>Recette utilisateur, correctifs, deploiement, formation.</w:t>
            </w:r>
          </w:p>
        </w:tc>
        <w:tc>
          <w:tcPr>
            <w:tcW w:type="dxa" w:w="1984"/>
            <w:vAlign w:val="center"/>
          </w:tcPr>
          <w:p>
            <w:r/>
            <w:r>
              <w:rPr>
                <w:sz w:val="20"/>
              </w:rPr>
              <w:t>3 semaines</w:t>
            </w:r>
          </w:p>
        </w:tc>
      </w:tr>
      <w:tr>
        <w:tc>
          <w:tcPr>
            <w:tcW w:type="dxa" w:w="2835"/>
            <w:vAlign w:val="center"/>
          </w:tcPr>
          <w:p>
            <w:r/>
            <w:r>
              <w:rPr>
                <w:sz w:val="20"/>
              </w:rPr>
              <w:t>Phase 9 - Support post-livraison</w:t>
            </w:r>
          </w:p>
        </w:tc>
        <w:tc>
          <w:tcPr>
            <w:tcW w:type="dxa" w:w="4535"/>
            <w:vAlign w:val="center"/>
          </w:tcPr>
          <w:p>
            <w:r/>
            <w:r>
              <w:rPr>
                <w:sz w:val="20"/>
              </w:rPr>
              <w:t>Support, correctifs, hotfixes.</w:t>
            </w:r>
          </w:p>
        </w:tc>
        <w:tc>
          <w:tcPr>
            <w:tcW w:type="dxa" w:w="1984"/>
            <w:vAlign w:val="center"/>
          </w:tcPr>
          <w:p>
            <w:r/>
            <w:r>
              <w:rPr>
                <w:sz w:val="20"/>
              </w:rPr>
              <w:t>3 mois (inclus)</w:t>
            </w:r>
          </w:p>
        </w:tc>
      </w:tr>
    </w:tbl>
    <w:tbl>
      <w:tblPr>
        <w:tblW w:type="auto" w:w="0"/>
        <w:tblLook w:firstColumn="1" w:firstRow="1" w:lastColumn="0" w:lastRow="0" w:noHBand="0" w:noVBand="1" w:val="04A0"/>
      </w:tblPr>
      <w:tblGrid>
        <w:gridCol w:w="9518"/>
      </w:tblGrid>
      <w:tr>
        <w:tc>
          <w:tcPr>
            <w:tcW w:type="dxa" w:w="9518"/>
            <w:shd w:val="clear" w:color="auto" w:fill="F5F5F5"/>
          </w:tcPr>
          <w:p>
            <w:pPr>
              <w:spacing w:after="40"/>
            </w:pPr>
            <w:r>
              <w:rPr>
                <w:b/>
                <w:color w:val="0F3054"/>
                <w:sz w:val="22"/>
              </w:rPr>
              <w:t>Duree totale indicative :</w:t>
            </w:r>
          </w:p>
          <w:p>
            <w:pPr>
              <w:spacing w:after="0"/>
            </w:pPr>
            <w:r>
              <w:rPr>
                <w:sz w:val="21"/>
              </w:rPr>
              <w:t>Environ 6 mois de developpement + 3 mois de support, pour un total de 9 mois d'engagement.</w:t>
            </w:r>
          </w:p>
        </w:tc>
      </w:tr>
    </w:tbl>
    <w:p>
      <w:r>
        <w:br w:type="page"/>
      </w:r>
    </w:p>
    <w:p>
      <w:pPr>
        <w:keepNext/>
        <w:spacing w:before="360" w:after="240"/>
      </w:pPr>
      <w:r>
        <w:rPr>
          <w:b/>
          <w:color w:val="0F3054"/>
          <w:sz w:val="40"/>
        </w:rPr>
        <w:t>11. Annexes</w:t>
      </w:r>
    </w:p>
    <w:p>
      <w:pPr>
        <w:keepNext/>
        <w:spacing w:before="280" w:after="160"/>
      </w:pPr>
      <w:r>
        <w:rPr>
          <w:b/>
          <w:color w:val="0F3054"/>
          <w:sz w:val="30"/>
        </w:rPr>
        <w:t>11.1. Annexe 1 - Glossaire</w:t>
      </w:r>
    </w:p>
    <w:tbl>
      <w:tblPr>
        <w:tblW w:type="auto" w:w="0"/>
        <w:jc w:val="center"/>
        <w:tblLayout w:type="fixed"/>
        <w:tblLook w:firstColumn="1" w:firstRow="1" w:lastColumn="0" w:lastRow="0" w:noHBand="0" w:noVBand="1" w:val="04A0"/>
      </w:tblPr>
      <w:tblGrid>
        <w:gridCol w:w="4759"/>
        <w:gridCol w:w="4759"/>
      </w:tblGrid>
      <w:tr>
        <w:tc>
          <w:tcPr>
            <w:tcW w:type="dxa" w:w="1701"/>
            <w:vAlign w:val="center"/>
            <w:shd w:val="clear" w:color="auto" w:fill="0F3054"/>
          </w:tcPr>
          <w:p>
            <w:pPr>
              <w:jc w:val="center"/>
            </w:pPr>
            <w:r/>
            <w:r>
              <w:rPr>
                <w:b/>
                <w:color w:val="FFFFFF"/>
                <w:sz w:val="21"/>
              </w:rPr>
              <w:t>Terme</w:t>
            </w:r>
          </w:p>
        </w:tc>
        <w:tc>
          <w:tcPr>
            <w:tcW w:type="dxa" w:w="7370"/>
            <w:vAlign w:val="center"/>
            <w:shd w:val="clear" w:color="auto" w:fill="0F3054"/>
          </w:tcPr>
          <w:p>
            <w:pPr>
              <w:jc w:val="center"/>
            </w:pPr>
            <w:r/>
            <w:r>
              <w:rPr>
                <w:b/>
                <w:color w:val="FFFFFF"/>
                <w:sz w:val="21"/>
              </w:rPr>
              <w:t>Definition</w:t>
            </w:r>
          </w:p>
        </w:tc>
      </w:tr>
      <w:tr>
        <w:tc>
          <w:tcPr>
            <w:tcW w:type="dxa" w:w="1701"/>
            <w:vAlign w:val="center"/>
          </w:tcPr>
          <w:p>
            <w:r/>
            <w:r>
              <w:rPr>
                <w:sz w:val="20"/>
              </w:rPr>
              <w:t>UAC</w:t>
            </w:r>
          </w:p>
        </w:tc>
        <w:tc>
          <w:tcPr>
            <w:tcW w:type="dxa" w:w="7370"/>
            <w:vAlign w:val="center"/>
          </w:tcPr>
          <w:p>
            <w:r/>
            <w:r>
              <w:rPr>
                <w:sz w:val="20"/>
              </w:rPr>
              <w:t>Universite d'Abomey-Calavi (Benin).</w:t>
            </w:r>
          </w:p>
        </w:tc>
      </w:tr>
      <w:tr>
        <w:tc>
          <w:tcPr>
            <w:tcW w:type="dxa" w:w="1701"/>
            <w:vAlign w:val="center"/>
          </w:tcPr>
          <w:p>
            <w:r/>
            <w:r>
              <w:rPr>
                <w:sz w:val="20"/>
              </w:rPr>
              <w:t>IA / GL / SI / SeIOT</w:t>
            </w:r>
          </w:p>
        </w:tc>
        <w:tc>
          <w:tcPr>
            <w:tcW w:type="dxa" w:w="7370"/>
            <w:vAlign w:val="center"/>
          </w:tcPr>
          <w:p>
            <w:r/>
            <w:r>
              <w:rPr>
                <w:sz w:val="20"/>
              </w:rPr>
              <w:t>Filieres : Intelligence Artificielle, Genie Logiciel, Securite Informatique, Systemes Embarques et IoT.</w:t>
            </w:r>
          </w:p>
        </w:tc>
      </w:tr>
      <w:tr>
        <w:tc>
          <w:tcPr>
            <w:tcW w:type="dxa" w:w="1701"/>
            <w:vAlign w:val="center"/>
          </w:tcPr>
          <w:p>
            <w:r/>
            <w:r>
              <w:rPr>
                <w:sz w:val="20"/>
              </w:rPr>
              <w:t>UE / EC</w:t>
            </w:r>
          </w:p>
        </w:tc>
        <w:tc>
          <w:tcPr>
            <w:tcW w:type="dxa" w:w="7370"/>
            <w:vAlign w:val="center"/>
          </w:tcPr>
          <w:p>
            <w:r/>
            <w:r>
              <w:rPr>
                <w:sz w:val="20"/>
              </w:rPr>
              <w:t>Unite d'Enseignement / Element Constitutif (modules de cours).</w:t>
            </w:r>
          </w:p>
        </w:tc>
      </w:tr>
      <w:tr>
        <w:tc>
          <w:tcPr>
            <w:tcW w:type="dxa" w:w="1701"/>
            <w:vAlign w:val="center"/>
          </w:tcPr>
          <w:p>
            <w:r/>
            <w:r>
              <w:rPr>
                <w:sz w:val="20"/>
              </w:rPr>
              <w:t>TD / TP</w:t>
            </w:r>
          </w:p>
        </w:tc>
        <w:tc>
          <w:tcPr>
            <w:tcW w:type="dxa" w:w="7370"/>
            <w:vAlign w:val="center"/>
          </w:tcPr>
          <w:p>
            <w:r/>
            <w:r>
              <w:rPr>
                <w:sz w:val="20"/>
              </w:rPr>
              <w:t>Travaux Diriges / Travaux Pratiques.</w:t>
            </w:r>
          </w:p>
        </w:tc>
      </w:tr>
      <w:tr>
        <w:tc>
          <w:tcPr>
            <w:tcW w:type="dxa" w:w="1701"/>
            <w:vAlign w:val="center"/>
          </w:tcPr>
          <w:p>
            <w:r/>
            <w:r>
              <w:rPr>
                <w:sz w:val="20"/>
              </w:rPr>
              <w:t>RGPD</w:t>
            </w:r>
          </w:p>
        </w:tc>
        <w:tc>
          <w:tcPr>
            <w:tcW w:type="dxa" w:w="7370"/>
            <w:vAlign w:val="center"/>
          </w:tcPr>
          <w:p>
            <w:r/>
            <w:r>
              <w:rPr>
                <w:sz w:val="20"/>
              </w:rPr>
              <w:t>Reglement General sur la Protection des Donnees (UE).</w:t>
            </w:r>
          </w:p>
        </w:tc>
      </w:tr>
      <w:tr>
        <w:tc>
          <w:tcPr>
            <w:tcW w:type="dxa" w:w="1701"/>
            <w:vAlign w:val="center"/>
          </w:tcPr>
          <w:p>
            <w:r/>
            <w:r>
              <w:rPr>
                <w:sz w:val="20"/>
              </w:rPr>
              <w:t>PWA</w:t>
            </w:r>
          </w:p>
        </w:tc>
        <w:tc>
          <w:tcPr>
            <w:tcW w:type="dxa" w:w="7370"/>
            <w:vAlign w:val="center"/>
          </w:tcPr>
          <w:p>
            <w:r/>
            <w:r>
              <w:rPr>
                <w:sz w:val="20"/>
              </w:rPr>
              <w:t>Progressive Web App.</w:t>
            </w:r>
          </w:p>
        </w:tc>
      </w:tr>
      <w:tr>
        <w:tc>
          <w:tcPr>
            <w:tcW w:type="dxa" w:w="1701"/>
            <w:vAlign w:val="center"/>
          </w:tcPr>
          <w:p>
            <w:r/>
            <w:r>
              <w:rPr>
                <w:sz w:val="20"/>
              </w:rPr>
              <w:t>OCR</w:t>
            </w:r>
          </w:p>
        </w:tc>
        <w:tc>
          <w:tcPr>
            <w:tcW w:type="dxa" w:w="7370"/>
            <w:vAlign w:val="center"/>
          </w:tcPr>
          <w:p>
            <w:r/>
            <w:r>
              <w:rPr>
                <w:sz w:val="20"/>
              </w:rPr>
              <w:t>Optical Character Recognition (reconnaissance de caracteres).</w:t>
            </w:r>
          </w:p>
        </w:tc>
      </w:tr>
      <w:tr>
        <w:tc>
          <w:tcPr>
            <w:tcW w:type="dxa" w:w="1701"/>
            <w:vAlign w:val="center"/>
          </w:tcPr>
          <w:p>
            <w:r/>
            <w:r>
              <w:rPr>
                <w:sz w:val="20"/>
              </w:rPr>
              <w:t>2FA</w:t>
            </w:r>
          </w:p>
        </w:tc>
        <w:tc>
          <w:tcPr>
            <w:tcW w:type="dxa" w:w="7370"/>
            <w:vAlign w:val="center"/>
          </w:tcPr>
          <w:p>
            <w:r/>
            <w:r>
              <w:rPr>
                <w:sz w:val="20"/>
              </w:rPr>
              <w:t>Authentification a deux facteurs.</w:t>
            </w:r>
          </w:p>
        </w:tc>
      </w:tr>
      <w:tr>
        <w:tc>
          <w:tcPr>
            <w:tcW w:type="dxa" w:w="1701"/>
            <w:vAlign w:val="center"/>
          </w:tcPr>
          <w:p>
            <w:r/>
            <w:r>
              <w:rPr>
                <w:sz w:val="20"/>
              </w:rPr>
              <w:t>CSP</w:t>
            </w:r>
          </w:p>
        </w:tc>
        <w:tc>
          <w:tcPr>
            <w:tcW w:type="dxa" w:w="7370"/>
            <w:vAlign w:val="center"/>
          </w:tcPr>
          <w:p>
            <w:r/>
            <w:r>
              <w:rPr>
                <w:sz w:val="20"/>
              </w:rPr>
              <w:t>Content-Security-Policy (en-tete HTTP de securite).</w:t>
            </w:r>
          </w:p>
        </w:tc>
      </w:tr>
      <w:tr>
        <w:tc>
          <w:tcPr>
            <w:tcW w:type="dxa" w:w="1701"/>
            <w:vAlign w:val="center"/>
          </w:tcPr>
          <w:p>
            <w:r/>
            <w:r>
              <w:rPr>
                <w:sz w:val="20"/>
              </w:rPr>
              <w:t>CDN</w:t>
            </w:r>
          </w:p>
        </w:tc>
        <w:tc>
          <w:tcPr>
            <w:tcW w:type="dxa" w:w="7370"/>
            <w:vAlign w:val="center"/>
          </w:tcPr>
          <w:p>
            <w:r/>
            <w:r>
              <w:rPr>
                <w:sz w:val="20"/>
              </w:rPr>
              <w:t>Content Delivery Network (reseau de diffusion de contenu).</w:t>
            </w:r>
          </w:p>
        </w:tc>
      </w:tr>
    </w:tbl>
    <w:p>
      <w:pPr>
        <w:keepNext/>
        <w:spacing w:before="280" w:after="160"/>
      </w:pPr>
      <w:r>
        <w:rPr>
          <w:b/>
          <w:color w:val="0F3054"/>
          <w:sz w:val="30"/>
        </w:rPr>
        <w:t>11.2. Annexe 2 - Personas</w:t>
      </w:r>
    </w:p>
    <w:p>
      <w:pPr>
        <w:keepNext/>
        <w:spacing w:before="200" w:after="120"/>
      </w:pPr>
      <w:r>
        <w:rPr>
          <w:b/>
          <w:color w:val="FAAD3A"/>
          <w:sz w:val="25"/>
        </w:rPr>
        <w:t>Persona 1 - Aicha, etudiante en L1 IA</w:t>
      </w:r>
    </w:p>
    <w:p>
      <w:pPr>
        <w:spacing w:after="120" w:line="300" w:lineRule="auto"/>
        <w:jc w:val="both"/>
      </w:pPr>
      <w:r>
        <w:rPr>
          <w:b w:val="0"/>
          <w:i w:val="0"/>
          <w:sz w:val="22"/>
        </w:rPr>
        <w:t>Aicha, 19 ans, est en premiere annee de licence IA a l'UAC. Elle decouvre le programme et a du mal a trouver des ressources de qualite. Elle utilise principalement son smartphone pour etudier dans les transports. Elle cherche avant tout a obtenir des explications claires et un acces rapide aux cours de maths et d'algorithmique.</w:t>
      </w:r>
    </w:p>
    <w:p>
      <w:pPr>
        <w:keepNext/>
        <w:spacing w:before="200" w:after="120"/>
      </w:pPr>
      <w:r>
        <w:rPr>
          <w:b/>
          <w:color w:val="FAAD3A"/>
          <w:sz w:val="25"/>
        </w:rPr>
        <w:t>Persona 2 - Kossi, etudiant en L3 GL</w:t>
      </w:r>
    </w:p>
    <w:p>
      <w:pPr>
        <w:spacing w:after="120" w:line="300" w:lineRule="auto"/>
        <w:jc w:val="both"/>
      </w:pPr>
      <w:r>
        <w:rPr>
          <w:b w:val="0"/>
          <w:i w:val="0"/>
          <w:sz w:val="22"/>
        </w:rPr>
        <w:t>Kossi, 22 ans, est en L3 Genie Logiciel. Il est actif sur les groupes WhatsApp de sa promo et aime partager les ressources qu'il trouve. Il souhaiterait un endroit centralise pour stocker les anciens partiels et pouvoir compter sur l'entraide de la communaute.</w:t>
      </w:r>
    </w:p>
    <w:p>
      <w:pPr>
        <w:keepNext/>
        <w:spacing w:before="200" w:after="120"/>
      </w:pPr>
      <w:r>
        <w:rPr>
          <w:b/>
          <w:color w:val="FAAD3A"/>
          <w:sz w:val="25"/>
        </w:rPr>
        <w:t>Persona 3 - Dr Mensah, enseignante</w:t>
      </w:r>
    </w:p>
    <w:p>
      <w:pPr>
        <w:spacing w:after="120" w:line="300" w:lineRule="auto"/>
        <w:jc w:val="both"/>
      </w:pPr>
      <w:r>
        <w:rPr>
          <w:b w:val="0"/>
          <w:i w:val="0"/>
          <w:sz w:val="22"/>
        </w:rPr>
        <w:t>Dr Mensah est enseignante en securite informatique. Elle souhaite partager ses supports de cours et interagir avec les etudiants en dehors des heures de cours. Elle veut pouvoir moderer un forum dedie a son UE.</w:t>
      </w:r>
    </w:p>
    <w:p>
      <w:pPr>
        <w:keepNext/>
        <w:spacing w:before="280" w:after="160"/>
      </w:pPr>
      <w:r>
        <w:rPr>
          <w:b/>
          <w:color w:val="0F3054"/>
          <w:sz w:val="30"/>
        </w:rPr>
        <w:t>11.3. Annexe 3 - Exigences de marque et identite visuelle</w:t>
      </w:r>
    </w:p>
    <w:p>
      <w:pPr>
        <w:pStyle w:val="ListBullet"/>
        <w:spacing w:after="60" w:line="288" w:lineRule="auto"/>
        <w:ind w:left="340"/>
      </w:pPr>
      <w:r>
        <w:rPr>
          <w:sz w:val="22"/>
        </w:rPr>
        <w:t>Charte graphique fournie dans le dossier de consultation (logo, couleurs, typo).</w:t>
      </w:r>
    </w:p>
    <w:p>
      <w:pPr>
        <w:pStyle w:val="ListBullet"/>
        <w:spacing w:after="60" w:line="288" w:lineRule="auto"/>
        <w:ind w:left="340"/>
      </w:pPr>
      <w:r>
        <w:rPr>
          <w:sz w:val="22"/>
        </w:rPr>
        <w:t>Couleurs principales : bleu marine #0F3054, blanc, orange #FAAD3A, gris #89939E.</w:t>
      </w:r>
    </w:p>
    <w:p>
      <w:pPr>
        <w:pStyle w:val="ListBullet"/>
        <w:spacing w:after="60" w:line="288" w:lineRule="auto"/>
        <w:ind w:left="340"/>
      </w:pPr>
      <w:r>
        <w:rPr>
          <w:sz w:val="22"/>
        </w:rPr>
        <w:t>Polices : Montserrat (titres), Inter (texte), Roboto (secondaire), ezeetest-exo-2-bold (logo).</w:t>
      </w:r>
    </w:p>
    <w:p>
      <w:pPr>
        <w:pStyle w:val="ListBullet"/>
        <w:spacing w:after="60" w:line="288" w:lineRule="auto"/>
        <w:ind w:left="340"/>
      </w:pPr>
      <w:r>
        <w:rPr>
          <w:sz w:val="22"/>
        </w:rPr>
        <w:t>La marque Ezeetest reste la propriete exclusive de LKAV Society.</w:t>
      </w:r>
    </w:p>
    <w:p>
      <w:pPr>
        <w:pStyle w:val="ListBullet"/>
        <w:spacing w:after="60" w:line="288" w:lineRule="auto"/>
        <w:ind w:left="340"/>
      </w:pPr>
      <w:r>
        <w:rPr>
          <w:sz w:val="22"/>
        </w:rPr>
        <w:t>Tous les livrables doivent respecter l'identite visuelle fournie.</w:t>
      </w:r>
    </w:p>
    <w:p>
      <w:pPr>
        <w:keepNext/>
        <w:spacing w:before="280" w:after="160"/>
      </w:pPr>
      <w:r>
        <w:rPr>
          <w:b/>
          <w:color w:val="0F3054"/>
          <w:sz w:val="30"/>
        </w:rPr>
        <w:t>11.4. Annexe 4 - References et inspirations</w:t>
      </w:r>
    </w:p>
    <w:p>
      <w:pPr>
        <w:pStyle w:val="ListBullet"/>
        <w:spacing w:after="60" w:line="288" w:lineRule="auto"/>
        <w:ind w:left="340"/>
      </w:pPr>
      <w:r>
        <w:rPr>
          <w:sz w:val="22"/>
        </w:rPr>
        <w:t>Stack Overflow, Discord, Notion, GitHub Classroom, Moodle, Google Classroom, Khan Academy, OpenClassrooms.</w:t>
      </w:r>
    </w:p>
    <w:p>
      <w:pPr>
        <w:pStyle w:val="ListBullet"/>
        <w:spacing w:after="60" w:line="288" w:lineRule="auto"/>
        <w:ind w:left="340"/>
      </w:pPr>
      <w:r>
        <w:rPr>
          <w:sz w:val="22"/>
        </w:rPr>
        <w:t>Pour l'IA conversationnelle : ChatGPT, Mistral Chat, Le Chat Mistral.</w:t>
      </w:r>
    </w:p>
    <w:p>
      <w:pPr>
        <w:pStyle w:val="ListBullet"/>
        <w:spacing w:after="60" w:line="288" w:lineRule="auto"/>
        <w:ind w:left="340"/>
      </w:pPr>
      <w:r>
        <w:rPr>
          <w:sz w:val="22"/>
        </w:rPr>
        <w:t>Pour la gamification : Duolingo, systeme de reputation Stack Overflow.</w:t>
      </w:r>
    </w:p>
    <w:p/>
    <w:p>
      <w:pPr>
        <w:jc w:val="center"/>
      </w:pPr>
      <w:r>
        <w:rPr>
          <w:i/>
          <w:color w:val="555555"/>
          <w:sz w:val="22"/>
        </w:rPr>
        <w:t>- Fin du document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