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000000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00000003">
      <w:pPr>
        <w:rPr>
          <w:sz w:val="20"/>
          <w:szCs w:val="20"/>
        </w:rPr>
      </w:pPr>
    </w:p>
    <w:tbl>
      <w:tblPr>
        <w:tblStyle w:val="A"/>
        <w:tblW w:w="1378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3446"/>
        <w:gridCol w:w="3446"/>
        <w:gridCol w:w="3446"/>
        <w:gridCol w:w="3446"/>
      </w:tblGrid>
      <w:tr>
        <w:trPr>
          <w:trHeight w:val="1005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>
        <w:trPr>
          <w:trHeight w:val="792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Función </w:t>
            </w:r>
            <w:r>
              <w:rPr>
                <w:sz w:val="20"/>
                <w:szCs w:val="20"/>
                <w:lang w:val="es-MX"/>
              </w:rPr>
              <w:t>imprimirTablero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Imprime la simulacion del “tablero” de tetris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792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 xml:space="preserve">Funcion </w:t>
            </w:r>
            <w:r>
              <w:rPr>
                <w:sz w:val="20"/>
                <w:szCs w:val="20"/>
                <w:lang w:val="es-MX"/>
              </w:rPr>
              <w:t>inicializarTablero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Inicializa los bits en “0” es decir, el tablero esta vacio al inicio del juego.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1217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</w:t>
            </w:r>
            <w:r>
              <w:rPr>
                <w:b/>
                <w:sz w:val="20"/>
                <w:szCs w:val="20"/>
                <w:lang w:val="es-MX"/>
              </w:rPr>
              <w:t xml:space="preserve"> </w:t>
            </w:r>
            <w:r>
              <w:rPr>
                <w:sz w:val="20"/>
                <w:szCs w:val="20"/>
                <w:lang w:val="es-MX"/>
              </w:rPr>
              <w:t>crearMatriz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 una matriz dinamico de apuntadores a Char sin signo de acuerdo al tamaño que ingrese el usuario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794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</w:t>
            </w:r>
            <w:r>
              <w:rPr>
                <w:b/>
                <w:sz w:val="20"/>
                <w:szCs w:val="20"/>
                <w:lang w:val="es-MX"/>
              </w:rPr>
              <w:t xml:space="preserve"> </w:t>
            </w:r>
            <w:r>
              <w:rPr>
                <w:sz w:val="20"/>
                <w:szCs w:val="20"/>
                <w:lang w:val="es-MX"/>
              </w:rPr>
              <w:t>ingresarFicha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 una ficha en el tablero de bits en las primeras filas del arreglo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</w:tbl>
    <w:p w14:paraId="00000018">
      <w:pPr>
        <w:rPr>
          <w:sz w:val="20"/>
          <w:szCs w:val="20"/>
        </w:rPr>
      </w:pPr>
    </w:p>
    <w:p w14:paraId="00000019">
      <w:pPr>
        <w:rPr>
          <w:sz w:val="20"/>
          <w:szCs w:val="20"/>
        </w:rPr>
      </w:pPr>
    </w:p>
    <w:tbl>
      <w:tblPr>
        <w:tblStyle w:val="A"/>
        <w:tblW w:w="1378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3446"/>
        <w:gridCol w:w="3446"/>
        <w:gridCol w:w="3446"/>
        <w:gridCol w:w="3446"/>
      </w:tblGrid>
      <w:tr>
        <w:trPr>
          <w:trHeight w:val="1005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 b</w:t>
            </w:r>
            <w:r>
              <w:rPr>
                <w:b w:val="off"/>
                <w:bCs w:val="off"/>
                <w:sz w:val="20"/>
                <w:szCs w:val="20"/>
                <w:lang w:val="es-MX"/>
              </w:rPr>
              <w:t>ajar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</w:rPr>
              <w:t>Baja la fila a la siguiente fila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 w:val="off"/>
                <w:bCs w:val="off"/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</w:rPr>
              <w:t>8%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 w:val="off"/>
                <w:bCs w:val="off"/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792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Función MoverDerecha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Mueve a nivel de bits la ficha a la derecha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792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 MoverIzquierda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Mueve a nivel de bits la ficha a la izquierda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1217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 hayColisionAbajo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verifican los limites al fondo del tablero y si existen fichas, es decir, hay bits encendidos para verificar si es posible mover esa ficha, de lo contrario se fija en el tablero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</w:t>
            </w:r>
          </w:p>
        </w:tc>
      </w:tr>
      <w:tr>
        <w:trPr>
          <w:trHeight w:val="794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 borrarFilas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compara con el bit “245” y si es igual toda la fila, se bajan todos los bits a la fila de abajo simulando la desaparecion de esa fila.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Pabón</w:t>
            </w:r>
          </w:p>
        </w:tc>
      </w:tr>
    </w:tbl>
    <w:p w14:paraId="0000002E">
      <w:pPr>
        <w:rPr>
          <w:sz w:val="20"/>
          <w:szCs w:val="20"/>
        </w:rPr>
      </w:pPr>
    </w:p>
    <w:tbl>
      <w:tblPr>
        <w:tblStyle w:val="A"/>
        <w:tblW w:w="1378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3446"/>
        <w:gridCol w:w="3446"/>
        <w:gridCol w:w="3446"/>
        <w:gridCol w:w="3446"/>
      </w:tblGrid>
      <w:tr>
        <w:trPr>
          <w:trHeight w:val="1005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 rotarDerecha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</w:rPr>
              <w:t>S</w:t>
            </w:r>
            <w:r>
              <w:rPr>
                <w:b w:val="off"/>
                <w:bCs w:val="off"/>
                <w:sz w:val="20"/>
                <w:szCs w:val="20"/>
              </w:rPr>
              <w:t>e crea una matriz dinamica temporal, se rota 90 grados a la derecha y se colocan lo</w:t>
            </w:r>
            <w:r>
              <w:rPr>
                <w:b w:val="off"/>
                <w:bCs w:val="off"/>
                <w:sz w:val="20"/>
                <w:szCs w:val="20"/>
              </w:rPr>
              <w:t>s bits en la nueva posicion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 w:val="off"/>
                <w:bCs w:val="off"/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</w:rPr>
              <w:t>10%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left"/>
              <w:rPr>
                <w:b w:val="off"/>
                <w:bCs w:val="off"/>
                <w:sz w:val="20"/>
                <w:szCs w:val="20"/>
              </w:rPr>
            </w:pPr>
            <w:r>
              <w:rPr>
                <w:sz w:val="20"/>
                <w:szCs w:val="20"/>
              </w:rPr>
              <w:t>José Pabón</w:t>
            </w:r>
          </w:p>
        </w:tc>
      </w:tr>
      <w:tr>
        <w:trPr>
          <w:trHeight w:val="792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Función esPosibleRotar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verifica con el tamaño del tablero y las fichas fijas si es posible rotar la pieza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Pabón</w:t>
            </w:r>
          </w:p>
        </w:tc>
      </w:tr>
      <w:tr>
        <w:trPr>
          <w:trHeight w:val="792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>Funcion hayColisionDerecha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verifica con el tamaño del tablero y las fichas fijas si es posible mover a la derecha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8% 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Pabón</w:t>
            </w:r>
          </w:p>
        </w:tc>
      </w:tr>
      <w:tr>
        <w:trPr>
          <w:trHeight w:val="1217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>Funcion hayColisionIzquierda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verifica con el tamaño del tablero y las fichas fijas si es posible mover a la izquierda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Pabón</w:t>
            </w:r>
          </w:p>
        </w:tc>
      </w:tr>
      <w:tr>
        <w:trPr>
          <w:trHeight w:val="794" w:hRule="atLeast"/>
        </w:trPr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cnfStyle w:val="000000000000"/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0000043">
      <w:pPr>
        <w:rPr>
          <w:b/>
          <w:sz w:val="20"/>
          <w:szCs w:val="20"/>
        </w:rPr>
      </w:pPr>
    </w:p>
    <w:p w14:paraId="00000044">
      <w:pPr>
        <w:rPr>
          <w:b/>
          <w:sz w:val="20"/>
          <w:szCs w:val="20"/>
        </w:rPr>
      </w:pPr>
    </w:p>
    <w:p w14:paraId="00000045">
      <w:pPr>
        <w:rPr>
          <w:b/>
          <w:sz w:val="20"/>
          <w:szCs w:val="20"/>
        </w:rPr>
      </w:pPr>
      <w:r>
        <w:rPr>
          <w:b/>
          <w:sz w:val="20"/>
          <w:szCs w:val="20"/>
        </w:rPr>
        <w:t>Tabla resumen</w:t>
      </w:r>
    </w:p>
    <w:p w14:paraId="00000046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4635"/>
        <w:gridCol w:w="5745"/>
        <w:gridCol w:w="3525"/>
      </w:tblGrid>
      <w:tr>
        <w:trPr/>
        <w:tc>
          <w:tcPr>
            <w:cnfStyle w:val="000000000000"/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00000048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cnfStyle w:val="000000000000"/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>
            <w:pPr>
              <w:widowControl w:val="off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cnfStyle w:val="000000000000"/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0000004B">
            <w:pPr>
              <w:widowControl w:val="off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>
        <w:trPr/>
        <w:tc>
          <w:tcPr>
            <w:cnfStyle w:val="000000000000"/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José Alejandro Pabón Leal</w:t>
            </w:r>
          </w:p>
        </w:tc>
        <w:tc>
          <w:tcPr>
            <w:cnfStyle w:val="000000000000"/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MX"/>
              </w:rPr>
              <w:t xml:space="preserve">hayColisionDerecha, hayColisionIzquierda, </w:t>
            </w:r>
            <w:r>
              <w:rPr>
                <w:sz w:val="20"/>
                <w:szCs w:val="20"/>
                <w:lang w:val="es-MX"/>
              </w:rPr>
              <w:t>borrarFilas, esPosibleRotar, rotarDerecha</w:t>
            </w:r>
          </w:p>
        </w:tc>
        <w:tc>
          <w:tcPr>
            <w:cnfStyle w:val="000000000000"/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46%</w:t>
            </w:r>
          </w:p>
        </w:tc>
      </w:tr>
      <w:tr>
        <w:trPr/>
        <w:tc>
          <w:tcPr>
            <w:cnfStyle w:val="000000000000"/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Guerra Tuberquia</w:t>
            </w:r>
          </w:p>
        </w:tc>
        <w:tc>
          <w:tcPr>
            <w:cnfStyle w:val="000000000000"/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 w:val="off"/>
                <w:bCs w:val="off"/>
                <w:sz w:val="20"/>
                <w:szCs w:val="20"/>
                <w:lang w:val="es-MX"/>
              </w:rPr>
              <w:t xml:space="preserve">hayColisionAbajo, </w:t>
            </w:r>
            <w:r>
              <w:rPr>
                <w:b w:val="off"/>
                <w:bCs w:val="off"/>
                <w:sz w:val="20"/>
                <w:szCs w:val="20"/>
                <w:lang w:val="es-MX"/>
              </w:rPr>
              <w:t xml:space="preserve">MoverIzquierda, </w:t>
            </w:r>
            <w:r>
              <w:rPr>
                <w:sz w:val="20"/>
                <w:szCs w:val="20"/>
                <w:lang w:val="es-MX"/>
              </w:rPr>
              <w:t xml:space="preserve">MoverDerecha, </w:t>
            </w:r>
            <w:r>
              <w:rPr>
                <w:b w:val="off"/>
                <w:bCs w:val="off"/>
                <w:sz w:val="20"/>
                <w:szCs w:val="20"/>
                <w:lang w:val="es-MX"/>
              </w:rPr>
              <w:t>b</w:t>
            </w:r>
            <w:r>
              <w:rPr>
                <w:b w:val="off"/>
                <w:bCs w:val="off"/>
                <w:sz w:val="20"/>
                <w:szCs w:val="20"/>
                <w:lang w:val="es-MX"/>
              </w:rPr>
              <w:t xml:space="preserve">ajar, </w:t>
            </w:r>
            <w:r>
              <w:rPr>
                <w:sz w:val="20"/>
                <w:szCs w:val="20"/>
                <w:lang w:val="es-MX"/>
              </w:rPr>
              <w:t>ingresarFicha,</w:t>
            </w:r>
            <w:r>
              <w:rPr>
                <w:b/>
                <w:sz w:val="20"/>
                <w:szCs w:val="20"/>
                <w:lang w:val="es-MX"/>
              </w:rPr>
              <w:t xml:space="preserve"> </w:t>
            </w:r>
            <w:r>
              <w:rPr>
                <w:sz w:val="20"/>
                <w:szCs w:val="20"/>
                <w:lang w:val="es-MX"/>
              </w:rPr>
              <w:t xml:space="preserve">crearMatriz, </w:t>
            </w:r>
            <w:r>
              <w:rPr>
                <w:sz w:val="20"/>
                <w:szCs w:val="20"/>
                <w:lang w:val="es-MX"/>
              </w:rPr>
              <w:t>inicializarTablero, imprimirTablero</w:t>
            </w:r>
          </w:p>
        </w:tc>
        <w:tc>
          <w:tcPr>
            <w:cnfStyle w:val="000000000000"/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54%</w:t>
            </w:r>
          </w:p>
        </w:tc>
      </w:tr>
      <w:tr>
        <w:trPr/>
        <w:tc>
          <w:tcPr>
            <w:cnfStyle w:val="000000000000"/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cnfStyle w:val="000000000000"/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cnfStyle w:val="000000000000"/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>
            <w:pPr>
              <w:widowControl w:val="off"/>
              <w:pBdr>
                <w:top w:val="nil" w:sz="4" w:space="0"/>
                <w:left w:val="nil" w:sz="4" w:space="0"/>
                <w:bottom w:val="nil" w:sz="4" w:space="0"/>
                <w:right w:val="nil" w:sz="4" w:space="0"/>
                <w:between w:val="nil" w:sz="4" w:space="0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00000055"/>
    <w:p w14:paraId="00000056"/>
    <w:p w14:paraId="00000057">
      <w:r>
        <w:t xml:space="preserve">Nombre y firma autógrafa del integrante 1:__Emmanuel Guerra Tuberquia___            </w:t>
      </w:r>
    </w:p>
    <w:p w14:paraId="00000058">
      <w:r>
        <w:rPr/>
        <w:drawing xmlns:mc="http://schemas.openxmlformats.org/markup-compatibility/2006">
          <wp:inline>
            <wp:extent cx="1668780" cy="1195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/>
    <w:p w14:paraId="0000005A">
      <w:r>
        <w:t>Nombre y firma autógrafa del integrante 2:___José Alejandro Pabón Leal___</w:t>
      </w:r>
    </w:p>
    <w:p w14:paraId="0000005B">
      <w:r>
        <w:rPr/>
        <w:drawing xmlns:mc="http://schemas.openxmlformats.org/markup-compatibility/2006">
          <wp:inline>
            <wp:extent cx="1668145" cy="1179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C"/>
    <w:p w14:paraId="0000005D"/>
    <w:p w14:paraId="0000005E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>
        <w:t xml:space="preserve">toda </w:t>
      </w:r>
      <w:r>
        <w:t>la solución entregada.</w:t>
      </w:r>
    </w:p>
    <w:sectPr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B3133"/>
    <w:rsid w:val="006172A2"/>
    <w:rsid w:val="007415F2"/>
    <w:rsid w:val="008333D8"/>
    <w:rsid w:val="008A59E2"/>
    <w:rsid w:val="00985BC5"/>
    <w:rsid w:val="00A54229"/>
    <w:rsid w:val="00B34AF4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 w:bidi="ar-SA" w:eastAsia="es-CO"/>
      </w:rPr>
    </w:rPrDefault>
    <w:pPrDefault>
      <w:pPr>
        <w:spacing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uiPriority w:val="9"/>
    <w:qFormat w:val="on"/>
    <w:pPr>
      <w:keepNext w:val="on"/>
      <w:keepLines w:val="on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40" w:after="80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on"/>
    <w:unhideWhenUsed w:val="on"/>
    <w:qFormat w:val="on"/>
    <w:pPr>
      <w:keepNext w:val="on"/>
      <w:keepLines w:val="on"/>
      <w:spacing w:before="240" w:after="80"/>
    </w:pPr>
    <w:rPr>
      <w:i/>
      <w:color w:val="666666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 w:val="on"/>
    <w:pPr>
      <w:keepNext w:val="on"/>
      <w:keepLines w:val="on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on"/>
    <w:pPr>
      <w:keepNext w:val="on"/>
      <w:keepLines w:val="on"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uiPriority w:val="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