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14060" w14:textId="48107D9B" w:rsidR="00A73D2B" w:rsidRDefault="00A73D2B" w:rsidP="00A73D2B">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Given the provided data, what are three conclusions that we can draw about crowdfunding campaigns?</w:t>
      </w:r>
    </w:p>
    <w:p w14:paraId="3BAF7EB9" w14:textId="66D3F8C2" w:rsidR="00AF0F6C" w:rsidRDefault="00AF0F6C" w:rsidP="004C742D">
      <w:pPr>
        <w:pStyle w:val="NormalWeb"/>
        <w:numPr>
          <w:ilvl w:val="0"/>
          <w:numId w:val="2"/>
        </w:numPr>
        <w:spacing w:before="150" w:beforeAutospacing="0" w:after="0" w:afterAutospacing="0" w:line="360" w:lineRule="atLeast"/>
        <w:rPr>
          <w:rFonts w:ascii="Roboto" w:hAnsi="Roboto"/>
          <w:color w:val="2B2B2B"/>
          <w:sz w:val="30"/>
          <w:szCs w:val="30"/>
        </w:rPr>
      </w:pPr>
      <w:r w:rsidRPr="00AF0F6C">
        <w:rPr>
          <w:rFonts w:ascii="Roboto" w:hAnsi="Roboto"/>
          <w:color w:val="2B2B2B"/>
          <w:sz w:val="30"/>
          <w:szCs w:val="30"/>
        </w:rPr>
        <w:t>The total number of successful campaign outcomes is the largest and accounts for the largest portion of all Crowdfunding outcomes, both in terms of category and time span.</w:t>
      </w:r>
      <w:r w:rsidR="00F90007">
        <w:rPr>
          <w:rFonts w:ascii="Roboto" w:hAnsi="Roboto"/>
          <w:color w:val="2B2B2B"/>
          <w:sz w:val="30"/>
          <w:szCs w:val="30"/>
        </w:rPr>
        <w:t xml:space="preserve"> </w:t>
      </w:r>
      <w:r w:rsidR="00F90007" w:rsidRPr="00F90007">
        <w:rPr>
          <w:rFonts w:ascii="Roboto" w:hAnsi="Roboto"/>
          <w:color w:val="2B2B2B"/>
          <w:sz w:val="30"/>
          <w:szCs w:val="30"/>
        </w:rPr>
        <w:t>With more than 50% of the total, Crowdfunding's campaign can be judged as a success.</w:t>
      </w:r>
    </w:p>
    <w:p w14:paraId="695D4E17" w14:textId="3B89AB1D" w:rsidR="00AF0F6C" w:rsidRDefault="00AF0F6C" w:rsidP="00AF0F6C">
      <w:pPr>
        <w:pStyle w:val="NormalWeb"/>
        <w:spacing w:before="150" w:beforeAutospacing="0" w:after="0" w:afterAutospacing="0" w:line="360" w:lineRule="atLeast"/>
        <w:ind w:left="360"/>
        <w:rPr>
          <w:rFonts w:ascii="Roboto" w:hAnsi="Roboto"/>
          <w:color w:val="2B2B2B"/>
          <w:sz w:val="30"/>
          <w:szCs w:val="30"/>
        </w:rPr>
      </w:pPr>
    </w:p>
    <w:p w14:paraId="2B763A73" w14:textId="25D5A257" w:rsidR="00AF0F6C" w:rsidRPr="004C742D" w:rsidRDefault="00AF0F6C" w:rsidP="004C742D">
      <w:pPr>
        <w:pStyle w:val="NormalWeb"/>
        <w:numPr>
          <w:ilvl w:val="0"/>
          <w:numId w:val="2"/>
        </w:numPr>
        <w:spacing w:before="150" w:beforeAutospacing="0" w:after="0" w:afterAutospacing="0" w:line="360" w:lineRule="atLeast"/>
        <w:rPr>
          <w:rFonts w:ascii="Roboto" w:hAnsi="Roboto"/>
          <w:b/>
          <w:bCs/>
          <w:color w:val="2B2B2B"/>
          <w:sz w:val="30"/>
          <w:szCs w:val="30"/>
          <w:lang w:val="en-CA"/>
        </w:rPr>
      </w:pPr>
      <w:r w:rsidRPr="00AF0F6C">
        <w:rPr>
          <w:rFonts w:ascii="Roboto" w:hAnsi="Roboto"/>
          <w:color w:val="2B2B2B"/>
          <w:sz w:val="30"/>
          <w:szCs w:val="30"/>
        </w:rPr>
        <w:t xml:space="preserve">The Stacked Column in the main and sub-categories shows that Theater and Plays have the most </w:t>
      </w:r>
      <w:r w:rsidR="001676A5">
        <w:rPr>
          <w:rFonts w:ascii="Roboto" w:hAnsi="Roboto" w:hint="eastAsia"/>
          <w:color w:val="2B2B2B"/>
          <w:sz w:val="30"/>
          <w:szCs w:val="30"/>
        </w:rPr>
        <w:t>campaign</w:t>
      </w:r>
      <w:r w:rsidRPr="00AF0F6C">
        <w:rPr>
          <w:rFonts w:ascii="Roboto" w:hAnsi="Roboto"/>
          <w:color w:val="2B2B2B"/>
          <w:sz w:val="30"/>
          <w:szCs w:val="30"/>
        </w:rPr>
        <w:t xml:space="preserve"> </w:t>
      </w:r>
      <w:r w:rsidR="001676A5">
        <w:rPr>
          <w:rFonts w:ascii="Roboto" w:hAnsi="Roboto" w:hint="eastAsia"/>
          <w:color w:val="2B2B2B"/>
          <w:sz w:val="30"/>
          <w:szCs w:val="30"/>
        </w:rPr>
        <w:t>outcomes</w:t>
      </w:r>
      <w:r w:rsidRPr="00AF0F6C">
        <w:rPr>
          <w:rFonts w:ascii="Roboto" w:hAnsi="Roboto"/>
          <w:color w:val="2B2B2B"/>
          <w:sz w:val="30"/>
          <w:szCs w:val="30"/>
        </w:rPr>
        <w:t xml:space="preserve">, and the relationship between the two is that Plays is a branch of Theater. </w:t>
      </w:r>
      <w:r w:rsidR="00AF6017">
        <w:rPr>
          <w:rFonts w:ascii="Roboto" w:hAnsi="Roboto" w:hint="eastAsia"/>
          <w:color w:val="2B2B2B"/>
          <w:sz w:val="30"/>
          <w:szCs w:val="30"/>
        </w:rPr>
        <w:t>P</w:t>
      </w:r>
      <w:r w:rsidRPr="00AF0F6C">
        <w:rPr>
          <w:rFonts w:ascii="Roboto" w:hAnsi="Roboto"/>
          <w:color w:val="2B2B2B"/>
          <w:sz w:val="30"/>
          <w:szCs w:val="30"/>
        </w:rPr>
        <w:t xml:space="preserve">lays </w:t>
      </w:r>
      <w:r w:rsidR="00AF6017">
        <w:rPr>
          <w:rFonts w:ascii="Roboto" w:hAnsi="Roboto" w:hint="eastAsia"/>
          <w:color w:val="2B2B2B"/>
          <w:sz w:val="30"/>
          <w:szCs w:val="30"/>
        </w:rPr>
        <w:t>has</w:t>
      </w:r>
      <w:r w:rsidRPr="00AF0F6C">
        <w:rPr>
          <w:rFonts w:ascii="Roboto" w:hAnsi="Roboto"/>
          <w:color w:val="2B2B2B"/>
          <w:sz w:val="30"/>
          <w:szCs w:val="30"/>
        </w:rPr>
        <w:t xml:space="preserve"> the </w:t>
      </w:r>
      <w:r w:rsidR="00AF6017">
        <w:rPr>
          <w:rFonts w:ascii="Roboto" w:hAnsi="Roboto" w:hint="eastAsia"/>
          <w:color w:val="2B2B2B"/>
          <w:sz w:val="30"/>
          <w:szCs w:val="30"/>
        </w:rPr>
        <w:t>greatest</w:t>
      </w:r>
      <w:r w:rsidRPr="00AF0F6C">
        <w:rPr>
          <w:rFonts w:ascii="Roboto" w:hAnsi="Roboto"/>
          <w:color w:val="2B2B2B"/>
          <w:sz w:val="30"/>
          <w:szCs w:val="30"/>
        </w:rPr>
        <w:t xml:space="preserve"> </w:t>
      </w:r>
      <w:r w:rsidR="00AF6017">
        <w:rPr>
          <w:rFonts w:ascii="Roboto" w:hAnsi="Roboto" w:hint="eastAsia"/>
          <w:color w:val="2B2B2B"/>
          <w:sz w:val="30"/>
          <w:szCs w:val="30"/>
        </w:rPr>
        <w:t>value</w:t>
      </w:r>
      <w:r w:rsidRPr="00AF0F6C">
        <w:rPr>
          <w:rFonts w:ascii="Roboto" w:hAnsi="Roboto"/>
          <w:color w:val="2B2B2B"/>
          <w:sz w:val="30"/>
          <w:szCs w:val="30"/>
        </w:rPr>
        <w:t xml:space="preserve"> for both successful and failed </w:t>
      </w:r>
      <w:r w:rsidR="001676A5">
        <w:rPr>
          <w:rFonts w:ascii="Roboto" w:hAnsi="Roboto" w:hint="eastAsia"/>
          <w:color w:val="2B2B2B"/>
          <w:sz w:val="30"/>
          <w:szCs w:val="30"/>
        </w:rPr>
        <w:t>campaign</w:t>
      </w:r>
      <w:r w:rsidRPr="00AF0F6C">
        <w:rPr>
          <w:rFonts w:ascii="Roboto" w:hAnsi="Roboto"/>
          <w:color w:val="2B2B2B"/>
          <w:sz w:val="30"/>
          <w:szCs w:val="30"/>
        </w:rPr>
        <w:t xml:space="preserve"> outcomes. My conclusion is that Plays is the hottest </w:t>
      </w:r>
      <w:r w:rsidR="001676A5">
        <w:rPr>
          <w:rFonts w:ascii="Roboto" w:hAnsi="Roboto" w:hint="eastAsia"/>
          <w:color w:val="2B2B2B"/>
          <w:sz w:val="30"/>
          <w:szCs w:val="30"/>
        </w:rPr>
        <w:t>campaign</w:t>
      </w:r>
      <w:r w:rsidRPr="00AF0F6C">
        <w:rPr>
          <w:rFonts w:ascii="Roboto" w:hAnsi="Roboto"/>
          <w:color w:val="2B2B2B"/>
          <w:sz w:val="30"/>
          <w:szCs w:val="30"/>
        </w:rPr>
        <w:t xml:space="preserve"> of Crowdfunding.</w:t>
      </w:r>
      <w:r w:rsidR="00F90007">
        <w:rPr>
          <w:rFonts w:ascii="Roboto" w:hAnsi="Roboto"/>
          <w:color w:val="2B2B2B"/>
          <w:sz w:val="30"/>
          <w:szCs w:val="30"/>
        </w:rPr>
        <w:t xml:space="preserve"> </w:t>
      </w:r>
      <w:r w:rsidR="00F90007" w:rsidRPr="00F90007">
        <w:rPr>
          <w:rFonts w:ascii="Roboto" w:hAnsi="Roboto"/>
          <w:color w:val="2B2B2B"/>
          <w:sz w:val="30"/>
          <w:szCs w:val="30"/>
        </w:rPr>
        <w:t>Although film and video, and music are ranked first and second in the parent category, there are many branches, and these two are scattered in the sub category with obvious crowdfunding campaign outcomes. Therefore, I think the Parent category is a better way to see the success of different types of crowdfunding campaigns, while sub category can represent the campaign results of specific branches.</w:t>
      </w:r>
    </w:p>
    <w:p w14:paraId="22B99D3F" w14:textId="77777777" w:rsidR="004C742D" w:rsidRDefault="004C742D" w:rsidP="004C742D">
      <w:pPr>
        <w:pStyle w:val="ListParagraph"/>
        <w:rPr>
          <w:rFonts w:ascii="Roboto" w:hAnsi="Roboto"/>
          <w:b/>
          <w:bCs/>
          <w:color w:val="2B2B2B"/>
          <w:sz w:val="30"/>
          <w:szCs w:val="30"/>
          <w:lang w:val="en-CA"/>
        </w:rPr>
      </w:pPr>
    </w:p>
    <w:p w14:paraId="3B4D621C" w14:textId="034DB648" w:rsidR="004C742D" w:rsidRPr="004C742D" w:rsidRDefault="004C742D" w:rsidP="004C742D">
      <w:pPr>
        <w:pStyle w:val="NormalWeb"/>
        <w:numPr>
          <w:ilvl w:val="0"/>
          <w:numId w:val="2"/>
        </w:numPr>
        <w:spacing w:before="150" w:line="360" w:lineRule="atLeast"/>
        <w:rPr>
          <w:rFonts w:ascii="Roboto" w:hAnsi="Roboto" w:hint="eastAsia"/>
          <w:color w:val="2B2B2B"/>
          <w:sz w:val="30"/>
          <w:szCs w:val="30"/>
          <w:lang w:val="en-CA"/>
        </w:rPr>
      </w:pPr>
      <w:r w:rsidRPr="004C742D">
        <w:rPr>
          <w:rFonts w:ascii="Roboto" w:hAnsi="Roboto" w:hint="eastAsia"/>
          <w:color w:val="2B2B2B"/>
          <w:sz w:val="30"/>
          <w:szCs w:val="30"/>
          <w:lang w:val="en-CA"/>
        </w:rPr>
        <w:t>For</w:t>
      </w:r>
      <w:r w:rsidRPr="004C742D">
        <w:rPr>
          <w:rFonts w:ascii="Roboto" w:hAnsi="Roboto"/>
          <w:color w:val="2B2B2B"/>
          <w:sz w:val="30"/>
          <w:szCs w:val="30"/>
          <w:lang w:val="en-CA"/>
        </w:rPr>
        <w:t xml:space="preserve"> the </w:t>
      </w:r>
      <w:r w:rsidRPr="004C742D">
        <w:rPr>
          <w:rFonts w:ascii="Roboto" w:hAnsi="Roboto"/>
          <w:color w:val="2B2B2B"/>
          <w:sz w:val="30"/>
          <w:szCs w:val="30"/>
          <w:lang w:val="en-CA"/>
        </w:rPr>
        <w:t>Date Created Conversion</w:t>
      </w:r>
      <w:r w:rsidRPr="004C742D">
        <w:rPr>
          <w:rFonts w:ascii="Roboto" w:hAnsi="Roboto"/>
          <w:color w:val="2B2B2B"/>
          <w:sz w:val="30"/>
          <w:szCs w:val="30"/>
          <w:lang w:val="en-CA"/>
        </w:rPr>
        <w:t xml:space="preserve"> data sheet, </w:t>
      </w:r>
      <w:proofErr w:type="gramStart"/>
      <w:r w:rsidRPr="004C742D">
        <w:rPr>
          <w:rFonts w:ascii="Roboto" w:hAnsi="Roboto"/>
          <w:color w:val="2B2B2B"/>
          <w:sz w:val="30"/>
          <w:szCs w:val="30"/>
          <w:lang w:val="en-CA"/>
        </w:rPr>
        <w:t>Looking</w:t>
      </w:r>
      <w:proofErr w:type="gramEnd"/>
      <w:r w:rsidRPr="004C742D">
        <w:rPr>
          <w:rFonts w:ascii="Roboto" w:hAnsi="Roboto"/>
          <w:color w:val="2B2B2B"/>
          <w:sz w:val="30"/>
          <w:szCs w:val="30"/>
          <w:lang w:val="en-CA"/>
        </w:rPr>
        <w:t xml:space="preserve"> at the data for the whole year, in August Successful outcomes suddenly dropped sharply and </w:t>
      </w:r>
      <w:r>
        <w:rPr>
          <w:rFonts w:ascii="Roboto" w:hAnsi="Roboto"/>
          <w:color w:val="2B2B2B"/>
          <w:sz w:val="30"/>
          <w:szCs w:val="30"/>
          <w:lang w:val="en-CA"/>
        </w:rPr>
        <w:t>were</w:t>
      </w:r>
      <w:r w:rsidRPr="004C742D">
        <w:rPr>
          <w:rFonts w:ascii="Roboto" w:hAnsi="Roboto"/>
          <w:color w:val="2B2B2B"/>
          <w:sz w:val="30"/>
          <w:szCs w:val="30"/>
          <w:lang w:val="en-CA"/>
        </w:rPr>
        <w:t xml:space="preserve"> the lowest value in the year. At the same time, failed and canceled outcomes were rising rapidly, with canceled reaching the highest outcomes of the year; failed was also a relatively high value.</w:t>
      </w:r>
      <w:r>
        <w:rPr>
          <w:rFonts w:ascii="Roboto" w:hAnsi="Roboto"/>
          <w:color w:val="2B2B2B"/>
          <w:sz w:val="30"/>
          <w:szCs w:val="30"/>
          <w:lang w:val="en-CA"/>
        </w:rPr>
        <w:t xml:space="preserve"> </w:t>
      </w:r>
      <w:proofErr w:type="gramStart"/>
      <w:r w:rsidRPr="004C742D">
        <w:rPr>
          <w:rFonts w:ascii="Roboto" w:hAnsi="Roboto"/>
          <w:color w:val="2B2B2B"/>
          <w:sz w:val="30"/>
          <w:szCs w:val="30"/>
          <w:lang w:val="en-CA"/>
        </w:rPr>
        <w:t>Crowdfunding</w:t>
      </w:r>
      <w:proofErr w:type="gramEnd"/>
      <w:r w:rsidRPr="004C742D">
        <w:rPr>
          <w:rFonts w:ascii="Roboto" w:hAnsi="Roboto"/>
          <w:color w:val="2B2B2B"/>
          <w:sz w:val="30"/>
          <w:szCs w:val="30"/>
          <w:lang w:val="en-CA"/>
        </w:rPr>
        <w:t xml:space="preserve"> saw a big shift in the campaign outcomes this month.</w:t>
      </w:r>
    </w:p>
    <w:p w14:paraId="48E56F8B" w14:textId="77777777" w:rsidR="00AF0F6C" w:rsidRPr="00891EFF" w:rsidRDefault="00AF0F6C" w:rsidP="00AF0F6C">
      <w:pPr>
        <w:pStyle w:val="NormalWeb"/>
        <w:spacing w:before="150" w:beforeAutospacing="0" w:after="0" w:afterAutospacing="0" w:line="360" w:lineRule="atLeast"/>
        <w:ind w:left="360"/>
        <w:rPr>
          <w:rFonts w:ascii="Roboto" w:hAnsi="Roboto" w:hint="eastAsia"/>
          <w:color w:val="2B2B2B"/>
          <w:sz w:val="30"/>
          <w:szCs w:val="30"/>
          <w:lang w:val="en-CA"/>
        </w:rPr>
      </w:pPr>
    </w:p>
    <w:p w14:paraId="617F658F" w14:textId="16C07D06" w:rsidR="00A73D2B" w:rsidRDefault="00A73D2B" w:rsidP="00A73D2B">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What are some limitations of this dataset?</w:t>
      </w:r>
    </w:p>
    <w:p w14:paraId="718903C7" w14:textId="4EA10656" w:rsidR="00C45487" w:rsidRDefault="00C45487" w:rsidP="00C45487">
      <w:pPr>
        <w:pStyle w:val="NormalWeb"/>
        <w:spacing w:before="150" w:beforeAutospacing="0" w:after="0" w:afterAutospacing="0" w:line="360" w:lineRule="atLeast"/>
        <w:ind w:left="360"/>
        <w:rPr>
          <w:rFonts w:ascii="Roboto" w:hAnsi="Roboto"/>
          <w:color w:val="2B2B2B"/>
          <w:sz w:val="30"/>
          <w:szCs w:val="30"/>
        </w:rPr>
      </w:pPr>
      <w:r w:rsidRPr="00C45487">
        <w:rPr>
          <w:rFonts w:ascii="Roboto" w:hAnsi="Roboto"/>
          <w:color w:val="2B2B2B"/>
          <w:sz w:val="30"/>
          <w:szCs w:val="30"/>
        </w:rPr>
        <w:lastRenderedPageBreak/>
        <w:t>The limitation of Dataset is that currency is not uniform, which makes it impossible to compare or calculate which crowdfunding campaign or which category has raised the most money. In addition, too many extreme values, i.e. outliers, can cause a lot of obstacles when analyzing the data, especially in the Whisker and Box charts where the data is so different that the charts are severely skewed.</w:t>
      </w:r>
    </w:p>
    <w:p w14:paraId="127CE457" w14:textId="77777777" w:rsidR="00C45487" w:rsidRDefault="00C45487" w:rsidP="00C45487">
      <w:pPr>
        <w:pStyle w:val="NormalWeb"/>
        <w:spacing w:before="150" w:beforeAutospacing="0" w:after="0" w:afterAutospacing="0" w:line="360" w:lineRule="atLeast"/>
        <w:ind w:left="360"/>
        <w:rPr>
          <w:rFonts w:ascii="Roboto" w:hAnsi="Roboto"/>
          <w:color w:val="2B2B2B"/>
          <w:sz w:val="30"/>
          <w:szCs w:val="30"/>
        </w:rPr>
      </w:pPr>
    </w:p>
    <w:p w14:paraId="6F68121D" w14:textId="77777777" w:rsidR="00A73D2B" w:rsidRDefault="00A73D2B" w:rsidP="00A73D2B">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What are some other possible tables and/or graphs that we could create, and what additional value would they provide?</w:t>
      </w:r>
    </w:p>
    <w:p w14:paraId="13F28B9E" w14:textId="5C50A1F0" w:rsidR="00A73D2B" w:rsidRDefault="00A73D2B"/>
    <w:p w14:paraId="1C616734" w14:textId="07EBE589" w:rsidR="00C45487" w:rsidRPr="00C45487" w:rsidRDefault="00C45487" w:rsidP="00C45487">
      <w:pPr>
        <w:pStyle w:val="NormalWeb"/>
        <w:spacing w:before="150" w:beforeAutospacing="0" w:after="0" w:afterAutospacing="0" w:line="360" w:lineRule="atLeast"/>
        <w:ind w:left="360"/>
        <w:rPr>
          <w:rFonts w:ascii="Roboto" w:hAnsi="Roboto"/>
          <w:color w:val="2B2B2B"/>
          <w:sz w:val="30"/>
          <w:szCs w:val="30"/>
        </w:rPr>
      </w:pPr>
      <w:r w:rsidRPr="00C45487">
        <w:rPr>
          <w:rFonts w:ascii="Roboto" w:hAnsi="Roboto"/>
          <w:color w:val="2B2B2B"/>
          <w:sz w:val="30"/>
          <w:szCs w:val="30"/>
        </w:rPr>
        <w:t xml:space="preserve">In my opinion, I would like to think that a graph could be created showing the average cycle time of campaigns and the relationship between cycle time and success, failure, and cancellation. Also, a graph could be created to show which category backers are more </w:t>
      </w:r>
      <w:r>
        <w:rPr>
          <w:rFonts w:ascii="Roboto" w:hAnsi="Roboto" w:hint="eastAsia"/>
          <w:color w:val="2B2B2B"/>
          <w:sz w:val="30"/>
          <w:szCs w:val="30"/>
        </w:rPr>
        <w:t>prefer</w:t>
      </w:r>
      <w:r w:rsidRPr="00C45487">
        <w:rPr>
          <w:rFonts w:ascii="Roboto" w:hAnsi="Roboto"/>
          <w:color w:val="2B2B2B"/>
          <w:sz w:val="30"/>
          <w:szCs w:val="30"/>
        </w:rPr>
        <w:t xml:space="preserve"> to </w:t>
      </w:r>
      <w:r w:rsidR="00F542CF">
        <w:rPr>
          <w:rFonts w:ascii="Roboto" w:hAnsi="Roboto" w:hint="eastAsia"/>
          <w:color w:val="2B2B2B"/>
          <w:sz w:val="30"/>
          <w:szCs w:val="30"/>
        </w:rPr>
        <w:t>donate</w:t>
      </w:r>
      <w:r w:rsidRPr="00C45487">
        <w:rPr>
          <w:rFonts w:ascii="Roboto" w:hAnsi="Roboto"/>
          <w:color w:val="2B2B2B"/>
          <w:sz w:val="30"/>
          <w:szCs w:val="30"/>
        </w:rPr>
        <w:t xml:space="preserve"> </w:t>
      </w:r>
      <w:r w:rsidR="00F542CF">
        <w:rPr>
          <w:rFonts w:ascii="Roboto" w:hAnsi="Roboto" w:hint="eastAsia"/>
          <w:color w:val="2B2B2B"/>
          <w:sz w:val="30"/>
          <w:szCs w:val="30"/>
        </w:rPr>
        <w:t>to</w:t>
      </w:r>
      <w:r w:rsidRPr="00C45487">
        <w:rPr>
          <w:rFonts w:ascii="Roboto" w:hAnsi="Roboto"/>
          <w:color w:val="2B2B2B"/>
          <w:sz w:val="30"/>
          <w:szCs w:val="30"/>
        </w:rPr>
        <w:t>, but this would probably require Crowdfunding to provide detailed data on donor giving, rather than an average and total.</w:t>
      </w:r>
    </w:p>
    <w:sectPr w:rsidR="00C45487" w:rsidRPr="00C454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Roboto">
    <w:panose1 w:val="02000000000000000000"/>
    <w:charset w:val="00"/>
    <w:family w:val="auto"/>
    <w:pitch w:val="variable"/>
    <w:sig w:usb0="E0000AFF" w:usb1="5000217F" w:usb2="00000021"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E2000"/>
    <w:multiLevelType w:val="multilevel"/>
    <w:tmpl w:val="BC767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48309B"/>
    <w:multiLevelType w:val="hybridMultilevel"/>
    <w:tmpl w:val="EEC6E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787857">
    <w:abstractNumId w:val="0"/>
  </w:num>
  <w:num w:numId="2" w16cid:durableId="7138448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D2B"/>
    <w:rsid w:val="001676A5"/>
    <w:rsid w:val="004C742D"/>
    <w:rsid w:val="00891EFF"/>
    <w:rsid w:val="00A73D2B"/>
    <w:rsid w:val="00AF0F6C"/>
    <w:rsid w:val="00AF6017"/>
    <w:rsid w:val="00C45487"/>
    <w:rsid w:val="00F542CF"/>
    <w:rsid w:val="00F90007"/>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DE5899"/>
  <w15:chartTrackingRefBased/>
  <w15:docId w15:val="{B638D119-ED00-DC4D-905F-A3C28D4DD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3D2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4C74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25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涵 余</dc:creator>
  <cp:keywords/>
  <dc:description/>
  <cp:lastModifiedBy>涵 余</cp:lastModifiedBy>
  <cp:revision>3</cp:revision>
  <dcterms:created xsi:type="dcterms:W3CDTF">2022-12-31T06:48:00Z</dcterms:created>
  <dcterms:modified xsi:type="dcterms:W3CDTF">2022-12-31T20:23:00Z</dcterms:modified>
</cp:coreProperties>
</file>