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Project Network Analysis using Critical Path Method (CPM)</w:t>
      </w:r>
    </w:p>
    <w:p>
      <w:r>
        <w:t>Question / Topic:</w:t>
      </w:r>
    </w:p>
    <w:p>
      <w:r>
        <w:t>Project scheduling and management analysis for a network infrastructure project, requiring network diagram construction, Gantt chart generation, critical path determination, and assessment of CPM limitations.</w:t>
      </w:r>
    </w:p>
    <w:p>
      <w:r>
        <w:t>--------------------</w:t>
      </w:r>
    </w:p>
    <w:p>
      <w:r>
        <w:t>Answer:</w:t>
      </w:r>
    </w:p>
    <w:p>
      <w:r>
        <w:t>Addressing the sponsor's request requires applying established Operations Research techniques, specifically the Critical Path Method (CPM), to model the project timeline and identify bottlenecks. Since the initial data table defining activities, durations, and precedence relationships was not provided, I have constructed a representative dataset for a typical network infrastructure project to demonstrate the required methodology effectively.</w:t>
      </w:r>
    </w:p>
    <w:p>
      <w:r>
        <w:t>### Hypothetical Project Data (Activity Table)</w:t>
      </w:r>
    </w:p>
    <w:p>
      <w:r>
        <w:t>| Activity | Description | Predecessor(s) | Duration (Days) |</w:t>
      </w:r>
    </w:p>
    <w:p>
      <w:r>
        <w:t>| :---: | :---: | :---: | :---: |</w:t>
      </w:r>
    </w:p>
    <w:p>
      <w:r>
        <w:t>| A | Site Survey &amp; Permit Acquisition | — | 5 |</w:t>
      </w:r>
    </w:p>
    <w:p>
      <w:r>
        <w:t>| B | Infrastructure Design | — | 4 |</w:t>
      </w:r>
    </w:p>
    <w:p>
      <w:r>
        <w:t>| C | Trenching &amp; Conduit Installation | A | 10 |</w:t>
      </w:r>
    </w:p>
    <w:p>
      <w:r>
        <w:t>| D | Fiber Optic Splicing (Town 1) | C | 6 |</w:t>
      </w:r>
    </w:p>
    <w:p>
      <w:r>
        <w:t>| E | Equipment Procurement | B | 3 |</w:t>
      </w:r>
    </w:p>
    <w:p>
      <w:r>
        <w:t>| F | Equipment Installation &amp; Configuration | D, E | 7 |</w:t>
      </w:r>
    </w:p>
    <w:p>
      <w:r>
        <w:t>| G | System Testing &amp; Acceptance | F | 2 |</w:t>
      </w:r>
    </w:p>
    <w:p>
      <w:r>
        <w:t>### Construction of the Network Diagram</w:t>
      </w:r>
    </w:p>
    <w:p>
      <w:r>
        <w:t>To guide management, I utilize an Activity-On-Node (AON) diagram. Each activity is represented by a node, and the arrows (arcs) denote the precedence relationships. By performing a forward pass calculation (to determine the Earliest Start (ES) and Earliest Finish (EF) times) and a backward pass calculation (to determine the Latest Start (LS) and Latest Finish (LF) times), we can identify the float (slack) available for each activity.</w:t>
      </w:r>
    </w:p>
    <w:p>
      <w:r>
        <w:t>#### Time Calculations:</w:t>
      </w:r>
    </w:p>
    <w:p>
      <w:r>
        <w:t>| Activity | Duration | Predecessor(s) | ES | EF | LS | LF | Slack (LS - ES) |</w:t>
      </w:r>
    </w:p>
    <w:p>
      <w:r>
        <w:t>| :---: | :---: | :---: | :---: | :---: | :---: | :---: | :---: |</w:t>
      </w:r>
    </w:p>
    <w:p>
      <w:r>
        <w:t>| A | 5 | — | 0 | 5 | 0 | 5 | 0 |</w:t>
      </w:r>
    </w:p>
    <w:p>
      <w:r>
        <w:t>| B | 4 | — | 0 | 4 | 14 | 18 | 14 |</w:t>
      </w:r>
    </w:p>
    <w:p>
      <w:r>
        <w:t>| C | 10 | A | 5 | 15 | 5 | 15 | 0 |</w:t>
      </w:r>
    </w:p>
    <w:p>
      <w:r>
        <w:t>| D | 6 | C | 15 | 21 | 15 | 21 | 0 |</w:t>
      </w:r>
    </w:p>
    <w:p>
      <w:r>
        <w:t>| E | 3 | B | 4 | 7 | 18 | 21 | 14 |</w:t>
      </w:r>
    </w:p>
    <w:p>
      <w:r>
        <w:t>| F | 7 | D, E | 21 | 28 | 21 | 28 | 0 |</w:t>
      </w:r>
    </w:p>
    <w:p>
      <w:r>
        <w:t>| G | 2 | F | 28 | 30 | 28 | 30 | 0 |</w:t>
      </w:r>
    </w:p>
    <w:p>
      <w:r>
        <w:t>### Determination of the Critical Path</w:t>
      </w:r>
    </w:p>
    <w:p>
      <w:r>
        <w:t xml:space="preserve">The Critical Path (CP) is the sequence of activities that dictates the minimum time required for project completion. These activities are characterized by having zero total float (slack), meaning any delay in these activities will directly delay the entire project. </w:t>
      </w:r>
    </w:p>
    <w:p>
      <w:r>
        <w:t>Based on the calculations above, the activities with zero slack are A, C, D, F, and G.</w:t>
      </w:r>
    </w:p>
    <w:p>
      <w:r>
        <w:t>**Critical Path:** A → C → D → F → G</w:t>
      </w:r>
    </w:p>
    <w:p>
      <w:r>
        <w:t>### Project Completion Time (Shortest Time)</w:t>
      </w:r>
    </w:p>
    <w:p>
      <w:r>
        <w:t>The duration of the critical path defines the minimum time required to complete the project, assuming resources are available as needed. Summing the durations of the critical activities:</w:t>
      </w:r>
    </w:p>
    <w:p>
      <w:r>
        <w:t>Project Duration = Duration(A) + Duration(C) + Duration(D) + Duration(F) + Duration(G)</w:t>
      </w:r>
    </w:p>
    <w:p>
      <w:r>
        <w:t>Project Duration = 5 + 10 + 6 + 7 + 2 = **30 days**.</w:t>
      </w:r>
    </w:p>
    <w:p>
      <w:r>
        <w:t>Management should focus resources and attention primarily on maintaining the schedule for these critical activities to ensure timely completion.</w:t>
      </w:r>
    </w:p>
    <w:p>
      <w:r>
        <w:t>### Drawing the Gantt Chart</w:t>
      </w:r>
    </w:p>
    <w:p>
      <w:r>
        <w:t>The Gantt chart visually represents the project schedule over time, derived directly from the ES and EF times calculated during the network analysis. The critical activities (A, C, D, F, G) form the backbone of the schedule. Non-critical activities (B and E) show their available float.</w:t>
      </w:r>
    </w:p>
    <w:p>
      <w:r>
        <w:t>| Day | 0-5 | 5-15 | 15-21 | 21-28 | 28-30 |</w:t>
      </w:r>
    </w:p>
    <w:p>
      <w:r>
        <w:t>| :---: | :---: | :---: | :---: | :---: | :---: |</w:t>
      </w:r>
    </w:p>
    <w:p>
      <w:r>
        <w:t>| **A** | ******* | | | | |</w:t>
      </w:r>
    </w:p>
    <w:p>
      <w:r>
        <w:t>| **B** | **** (Float 14 days) | | | | |</w:t>
      </w:r>
    </w:p>
    <w:p>
      <w:r>
        <w:t>| **C** | | ********** | | | |</w:t>
      </w:r>
    </w:p>
    <w:p>
      <w:r>
        <w:t>| **D** | | | ****** | | |</w:t>
      </w:r>
    </w:p>
    <w:p>
      <w:r>
        <w:t>| **E** | (Float) *** | | (Float) | | |</w:t>
      </w:r>
    </w:p>
    <w:p>
      <w:r>
        <w:t>| **F** | | | | ******* | |</w:t>
      </w:r>
    </w:p>
    <w:p>
      <w:r>
        <w:t>| **G** | | | | | ** |</w:t>
      </w:r>
    </w:p>
    <w:p>
      <w:r>
        <w:t>*Note: Activities B and E can be scheduled much later (up to day 14 for B and up to day 18 for E) without impacting the overall project finish date of 30 days.*</w:t>
      </w:r>
    </w:p>
    <w:p>
      <w:r>
        <w:t>### Limitations of the Critical Path Method (CPM)</w:t>
      </w:r>
    </w:p>
    <w:p>
      <w:r>
        <w:t>While CPM is invaluable for planning and schedule control, it operates under several simplifying assumptions that can introduce vulnerabilities in real-world scenarios:</w:t>
      </w:r>
    </w:p>
    <w:p>
      <w:r>
        <w:t>1.  **Deterministic Durations:** CPM, in its basic form, assumes that the duration for every activity is fixed and known with certainty. This is often unrealistic; activities like 'Permit Acquisition' (A) or 'Trenching' (C) are highly subject to external variables (weather, regulatory delays) that introduce significant stochastic variance. When uncertainty is high, the Program Evaluation and Review Technique (PERT) offers a better fit by using three time estimates (optimistic, pessimistic, most likely).</w:t>
      </w:r>
    </w:p>
    <w:p>
      <w:r>
        <w:t>2.  **Ignores Resource Constraints:** Standard CPM focuses only on time dependencies. It assumes that the necessary resources (personnel, equipment, specialized tools) are instantly available when an activity's earliest start time is reached. If, for instance, the same specialized splicing team is needed for multiple parallel tasks, the schedule derived by CPM might be infeasible without subsequent resource leveling adjustments.</w:t>
      </w:r>
    </w:p>
    <w:p>
      <w:r>
        <w:t>3.  **Lack of Flexibility:** Once the critical path is identified, management often allocates excessive attention to those zero-slack activities, potentially neglecting near-critical paths. If a non-critical activity experiences delays that exceed its available slack, a new critical path emerges, and the model must be recalculated entirely.</w:t>
      </w:r>
    </w:p>
    <w:p>
      <w:r>
        <w:t>4.  **Cost Integration:** Basic CPM does not inherently integrate cost analysis. While extensions like Crash Cost analysis exist, the primary model is purely schedule-focused, often leading to sub-optimal decisions regarding time-cost trade-offs in highly constrained budgets.</w:t>
      </w:r>
    </w:p>
    <w:p>
      <w:r>
        <w:t>--------------------</w:t>
      </w:r>
    </w:p>
    <w:p>
      <w:r>
        <w:t>Summary:</w:t>
      </w:r>
    </w:p>
    <w:p>
      <w:r>
        <w:t>This analysis utilizes the Critical Path Method (CPM) based on a constructed set of representative network activities. The network diagram was analyzed using forward and backward pass calculations to determine the critical path, identified as A → C → D → F → G. The shortest time required for project completion is calculated to be 30 days. A Gantt chart representation shows the timeline and the available float for non-critical activities (B and E). The limitations of CPM were discussed, primarily focusing on its deterministic nature and its inherent inability to model resource constraints and schedule uncertainty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